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9D1" w:rsidRDefault="008529D1" w:rsidP="008529D1">
      <w:pPr>
        <w:spacing w:after="120" w:line="240" w:lineRule="auto"/>
        <w:jc w:val="center"/>
        <w:rPr>
          <w:rFonts w:ascii="Arial" w:eastAsia="MS Mincho" w:hAnsi="Arial" w:cs="Arial"/>
          <w:b/>
          <w:noProof/>
          <w:lang w:val="id-ID"/>
        </w:rPr>
      </w:pPr>
      <w:r>
        <w:rPr>
          <w:rFonts w:ascii="Arial" w:eastAsia="MS Mincho" w:hAnsi="Arial" w:cs="Arial"/>
          <w:b/>
          <w:noProof/>
          <w:lang w:val="id-ID"/>
        </w:rPr>
        <w:t xml:space="preserve">MANFAAT </w:t>
      </w:r>
      <w:r w:rsidRPr="002A7B3A">
        <w:rPr>
          <w:rFonts w:ascii="Arial" w:eastAsia="MS Mincho" w:hAnsi="Arial" w:cs="Arial"/>
          <w:b/>
          <w:i/>
          <w:noProof/>
          <w:lang w:val="id-ID"/>
        </w:rPr>
        <w:t>HYPNOBIRTHING</w:t>
      </w:r>
      <w:r>
        <w:rPr>
          <w:rFonts w:ascii="Arial" w:eastAsia="MS Mincho" w:hAnsi="Arial" w:cs="Arial"/>
          <w:b/>
          <w:noProof/>
          <w:lang w:val="id-ID"/>
        </w:rPr>
        <w:t xml:space="preserve"> DAN DIFUSE AROM</w:t>
      </w:r>
      <w:r w:rsidR="002A7B3A">
        <w:rPr>
          <w:rFonts w:ascii="Arial" w:eastAsia="MS Mincho" w:hAnsi="Arial" w:cs="Arial"/>
          <w:b/>
          <w:noProof/>
          <w:lang w:val="id-ID"/>
        </w:rPr>
        <w:t xml:space="preserve">ATHERAPY LAVENDER TERHADAP LAMA </w:t>
      </w:r>
      <w:r w:rsidRPr="008529D1">
        <w:rPr>
          <w:rFonts w:ascii="Arial" w:eastAsia="MS Mincho" w:hAnsi="Arial" w:cs="Arial"/>
          <w:b/>
          <w:noProof/>
          <w:lang w:val="id-ID"/>
        </w:rPr>
        <w:t xml:space="preserve">PERSALINAN KALA I DAN II </w:t>
      </w:r>
    </w:p>
    <w:p w:rsidR="000E55EE" w:rsidRPr="002D157F" w:rsidRDefault="005B6E86" w:rsidP="008529D1">
      <w:pPr>
        <w:spacing w:after="120" w:line="240" w:lineRule="auto"/>
        <w:jc w:val="center"/>
        <w:rPr>
          <w:rFonts w:ascii="Arial" w:eastAsia="MS Mincho" w:hAnsi="Arial" w:cs="Arial"/>
          <w:b/>
          <w:noProof/>
          <w:lang w:val="id-ID"/>
        </w:rPr>
      </w:pPr>
      <w:r w:rsidRPr="005B6E86">
        <w:rPr>
          <w:rFonts w:ascii="Arial" w:eastAsia="MS Mincho" w:hAnsi="Arial" w:cs="Arial"/>
          <w:b/>
          <w:noProof/>
          <w:sz w:val="18"/>
          <w:szCs w:val="18"/>
        </w:rPr>
        <w:t>Durrotun Munafiah</w:t>
      </w:r>
      <w:r w:rsidR="000E55EE" w:rsidRPr="000E55EE">
        <w:rPr>
          <w:rFonts w:ascii="Arial" w:eastAsia="MS Mincho" w:hAnsi="Arial" w:cs="Arial"/>
          <w:noProof/>
          <w:sz w:val="18"/>
          <w:szCs w:val="18"/>
          <w:vertAlign w:val="superscript"/>
        </w:rPr>
        <w:t>1*</w:t>
      </w:r>
      <w:r w:rsidR="002A7B3A">
        <w:rPr>
          <w:rFonts w:ascii="Arial" w:eastAsia="MS Mincho" w:hAnsi="Arial" w:cs="Arial"/>
          <w:noProof/>
          <w:sz w:val="18"/>
          <w:szCs w:val="18"/>
        </w:rPr>
        <w:t>,</w:t>
      </w:r>
      <w:r w:rsidR="002A7B3A" w:rsidRPr="002A7B3A">
        <w:rPr>
          <w:rFonts w:ascii="Arial" w:eastAsia="MS Mincho" w:hAnsi="Arial" w:cs="Arial"/>
          <w:b/>
          <w:noProof/>
          <w:sz w:val="18"/>
          <w:szCs w:val="18"/>
        </w:rPr>
        <w:t xml:space="preserve">Nur Laila </w:t>
      </w:r>
      <w:r w:rsidR="000E55EE" w:rsidRPr="000E55EE">
        <w:rPr>
          <w:rFonts w:ascii="Arial" w:eastAsia="MS Mincho" w:hAnsi="Arial" w:cs="Arial"/>
          <w:noProof/>
          <w:sz w:val="18"/>
          <w:szCs w:val="18"/>
          <w:vertAlign w:val="superscript"/>
        </w:rPr>
        <w:t xml:space="preserve">2 </w:t>
      </w:r>
      <w:r w:rsidR="002A7B3A">
        <w:rPr>
          <w:rFonts w:ascii="Arial" w:eastAsia="MS Mincho" w:hAnsi="Arial" w:cs="Arial"/>
          <w:b/>
          <w:iCs/>
          <w:noProof/>
          <w:sz w:val="18"/>
          <w:szCs w:val="18"/>
          <w:lang w:val="id-ID"/>
        </w:rPr>
        <w:t>,</w:t>
      </w:r>
      <w:r w:rsidR="002A7B3A" w:rsidRPr="002A7B3A">
        <w:rPr>
          <w:rFonts w:ascii="Arial" w:eastAsia="MS Mincho" w:hAnsi="Arial" w:cs="Arial"/>
          <w:b/>
          <w:iCs/>
          <w:noProof/>
          <w:sz w:val="18"/>
          <w:szCs w:val="18"/>
          <w:lang w:val="id-ID"/>
        </w:rPr>
        <w:t>Tri Ismu Pujiyanto</w:t>
      </w:r>
      <w:r w:rsidR="000E55EE" w:rsidRPr="000E55EE">
        <w:rPr>
          <w:rFonts w:ascii="Arial" w:eastAsia="MS Mincho" w:hAnsi="Arial" w:cs="Arial"/>
          <w:b/>
          <w:iCs/>
          <w:noProof/>
          <w:sz w:val="18"/>
          <w:szCs w:val="18"/>
          <w:vertAlign w:val="superscript"/>
          <w:lang w:val="id-ID"/>
        </w:rPr>
        <w:t>3</w:t>
      </w:r>
      <w:r w:rsidR="002D157F">
        <w:rPr>
          <w:rFonts w:ascii="Arial" w:eastAsia="MS Mincho" w:hAnsi="Arial" w:cs="Arial"/>
          <w:b/>
          <w:iCs/>
          <w:noProof/>
          <w:sz w:val="18"/>
          <w:szCs w:val="18"/>
        </w:rPr>
        <w:t>, Sa’adah Mujahidah</w:t>
      </w:r>
      <w:r w:rsidR="002D157F">
        <w:rPr>
          <w:rFonts w:ascii="Arial" w:eastAsia="MS Mincho" w:hAnsi="Arial" w:cs="Arial"/>
          <w:b/>
          <w:iCs/>
          <w:noProof/>
          <w:sz w:val="18"/>
          <w:szCs w:val="18"/>
          <w:vertAlign w:val="superscript"/>
        </w:rPr>
        <w:t>4</w:t>
      </w:r>
      <w:r w:rsidR="002D157F">
        <w:rPr>
          <w:rFonts w:ascii="Arial" w:eastAsia="MS Mincho" w:hAnsi="Arial" w:cs="Arial"/>
          <w:b/>
          <w:iCs/>
          <w:noProof/>
          <w:sz w:val="18"/>
          <w:szCs w:val="18"/>
        </w:rPr>
        <w:t>, Mariza Mustika Dewi</w:t>
      </w:r>
      <w:r w:rsidR="002D157F">
        <w:rPr>
          <w:rFonts w:ascii="Arial" w:eastAsia="MS Mincho" w:hAnsi="Arial" w:cs="Arial"/>
          <w:b/>
          <w:iCs/>
          <w:noProof/>
          <w:sz w:val="18"/>
          <w:szCs w:val="18"/>
          <w:vertAlign w:val="superscript"/>
        </w:rPr>
        <w:t>5</w:t>
      </w:r>
      <w:r w:rsidR="000E55EE" w:rsidRPr="000E55EE">
        <w:rPr>
          <w:rFonts w:ascii="Arial" w:eastAsia="MS Mincho" w:hAnsi="Arial" w:cs="Arial"/>
          <w:b/>
          <w:iCs/>
          <w:noProof/>
          <w:sz w:val="18"/>
          <w:szCs w:val="18"/>
          <w:vertAlign w:val="superscript"/>
        </w:rPr>
        <w:t xml:space="preserve"> </w:t>
      </w:r>
    </w:p>
    <w:p w:rsidR="000E55EE" w:rsidRPr="000E55EE" w:rsidRDefault="000E55EE" w:rsidP="000E55EE">
      <w:pPr>
        <w:spacing w:after="0" w:line="276" w:lineRule="auto"/>
        <w:jc w:val="center"/>
        <w:rPr>
          <w:rFonts w:ascii="Arial" w:eastAsia="Calibri" w:hAnsi="Arial" w:cs="Arial"/>
          <w:i/>
          <w:sz w:val="18"/>
          <w:szCs w:val="18"/>
          <w:lang w:val="id-ID"/>
        </w:rPr>
      </w:pPr>
      <w:r w:rsidRPr="000E55EE">
        <w:rPr>
          <w:rFonts w:ascii="Arial" w:eastAsia="Calibri" w:hAnsi="Arial" w:cs="Arial"/>
          <w:i/>
          <w:sz w:val="18"/>
          <w:szCs w:val="18"/>
          <w:vertAlign w:val="superscript"/>
        </w:rPr>
        <w:t>1</w:t>
      </w:r>
      <w:r w:rsidRPr="000E55EE">
        <w:rPr>
          <w:rFonts w:ascii="Arial" w:eastAsia="Calibri" w:hAnsi="Arial" w:cs="Arial"/>
          <w:i/>
          <w:sz w:val="18"/>
          <w:szCs w:val="18"/>
        </w:rPr>
        <w:t xml:space="preserve">First Author Affiliation, </w:t>
      </w:r>
      <w:r w:rsidRPr="000E55EE">
        <w:rPr>
          <w:rFonts w:ascii="Arial" w:eastAsia="Calibri" w:hAnsi="Arial" w:cs="Arial"/>
          <w:i/>
          <w:sz w:val="18"/>
          <w:szCs w:val="18"/>
          <w:lang w:val="id-ID"/>
        </w:rPr>
        <w:t xml:space="preserve">Institution, </w:t>
      </w:r>
      <w:r w:rsidRPr="000E55EE">
        <w:rPr>
          <w:rFonts w:ascii="Arial" w:eastAsia="Calibri" w:hAnsi="Arial" w:cs="Arial"/>
          <w:i/>
          <w:sz w:val="18"/>
          <w:szCs w:val="18"/>
        </w:rPr>
        <w:t>City, Country</w:t>
      </w:r>
      <w:r w:rsidRPr="000E55EE">
        <w:rPr>
          <w:rFonts w:ascii="Arial" w:eastAsia="Calibri" w:hAnsi="Arial" w:cs="Arial"/>
          <w:i/>
          <w:sz w:val="18"/>
          <w:szCs w:val="18"/>
          <w:lang w:val="id-ID"/>
        </w:rPr>
        <w:t xml:space="preserve"> (9pt)</w:t>
      </w:r>
    </w:p>
    <w:p w:rsidR="000E55EE" w:rsidRPr="000E55EE" w:rsidRDefault="000E55EE" w:rsidP="000E55EE">
      <w:pPr>
        <w:spacing w:after="0" w:line="276" w:lineRule="auto"/>
        <w:jc w:val="center"/>
        <w:rPr>
          <w:rFonts w:ascii="Arial" w:eastAsia="Calibri" w:hAnsi="Arial" w:cs="Arial"/>
          <w:i/>
          <w:sz w:val="18"/>
          <w:szCs w:val="18"/>
        </w:rPr>
      </w:pPr>
      <w:r w:rsidRPr="000E55EE">
        <w:rPr>
          <w:rFonts w:ascii="Arial" w:eastAsia="Calibri" w:hAnsi="Arial" w:cs="Arial"/>
          <w:i/>
          <w:sz w:val="18"/>
          <w:szCs w:val="18"/>
          <w:vertAlign w:val="superscript"/>
        </w:rPr>
        <w:t>2</w:t>
      </w:r>
      <w:r w:rsidRPr="000E55EE">
        <w:rPr>
          <w:rFonts w:ascii="Arial" w:eastAsia="Calibri" w:hAnsi="Arial" w:cs="Arial"/>
          <w:i/>
          <w:sz w:val="18"/>
          <w:szCs w:val="18"/>
        </w:rPr>
        <w:t xml:space="preserve">Co Author Affiliation, </w:t>
      </w:r>
      <w:r w:rsidRPr="000E55EE">
        <w:rPr>
          <w:rFonts w:ascii="Arial" w:eastAsia="Calibri" w:hAnsi="Arial" w:cs="Arial"/>
          <w:i/>
          <w:sz w:val="18"/>
          <w:szCs w:val="18"/>
          <w:lang w:val="id-ID"/>
        </w:rPr>
        <w:t xml:space="preserve">Institution, </w:t>
      </w:r>
      <w:r w:rsidRPr="000E55EE">
        <w:rPr>
          <w:rFonts w:ascii="Arial" w:eastAsia="Calibri" w:hAnsi="Arial" w:cs="Arial"/>
          <w:i/>
          <w:sz w:val="18"/>
          <w:szCs w:val="18"/>
        </w:rPr>
        <w:t>City, Country</w:t>
      </w:r>
      <w:r w:rsidRPr="000E55EE">
        <w:rPr>
          <w:rFonts w:ascii="Arial" w:eastAsia="Calibri" w:hAnsi="Arial" w:cs="Arial"/>
          <w:i/>
          <w:sz w:val="18"/>
          <w:szCs w:val="18"/>
          <w:lang w:val="id-ID"/>
        </w:rPr>
        <w:t xml:space="preserve"> (9pt)</w:t>
      </w:r>
    </w:p>
    <w:p w:rsidR="000E55EE" w:rsidRPr="000E55EE" w:rsidRDefault="000E55EE" w:rsidP="000E55EE">
      <w:pPr>
        <w:spacing w:after="0" w:line="276" w:lineRule="auto"/>
        <w:jc w:val="center"/>
        <w:rPr>
          <w:rFonts w:ascii="Arial" w:eastAsia="Calibri" w:hAnsi="Arial" w:cs="Arial"/>
          <w:b/>
          <w:i/>
          <w:sz w:val="18"/>
          <w:szCs w:val="18"/>
          <w:lang w:val="id-ID"/>
        </w:rPr>
      </w:pPr>
      <w:r w:rsidRPr="000E55EE">
        <w:rPr>
          <w:rFonts w:ascii="Arial" w:eastAsia="Calibri" w:hAnsi="Arial" w:cs="Arial"/>
          <w:i/>
          <w:sz w:val="18"/>
          <w:szCs w:val="18"/>
          <w:vertAlign w:val="superscript"/>
        </w:rPr>
        <w:t>3</w:t>
      </w:r>
      <w:r w:rsidRPr="000E55EE">
        <w:rPr>
          <w:rFonts w:ascii="Arial" w:eastAsia="Calibri" w:hAnsi="Arial" w:cs="Arial"/>
          <w:i/>
          <w:sz w:val="18"/>
          <w:szCs w:val="18"/>
        </w:rPr>
        <w:t xml:space="preserve">Co Author Affiliation, </w:t>
      </w:r>
      <w:r w:rsidRPr="000E55EE">
        <w:rPr>
          <w:rFonts w:ascii="Arial" w:eastAsia="Calibri" w:hAnsi="Arial" w:cs="Arial"/>
          <w:i/>
          <w:sz w:val="18"/>
          <w:szCs w:val="18"/>
          <w:lang w:val="id-ID"/>
        </w:rPr>
        <w:t xml:space="preserve">Institution, </w:t>
      </w:r>
      <w:r w:rsidRPr="000E55EE">
        <w:rPr>
          <w:rFonts w:ascii="Arial" w:eastAsia="Calibri" w:hAnsi="Arial" w:cs="Arial"/>
          <w:i/>
          <w:sz w:val="18"/>
          <w:szCs w:val="18"/>
        </w:rPr>
        <w:t>City, Country</w:t>
      </w:r>
      <w:r w:rsidRPr="000E55EE">
        <w:rPr>
          <w:rFonts w:ascii="Arial" w:eastAsia="Calibri" w:hAnsi="Arial" w:cs="Arial"/>
          <w:i/>
          <w:sz w:val="18"/>
          <w:szCs w:val="18"/>
          <w:lang w:val="id-ID"/>
        </w:rPr>
        <w:t xml:space="preserve"> (9pt)</w:t>
      </w:r>
    </w:p>
    <w:p w:rsidR="000E55EE" w:rsidRPr="000E55EE" w:rsidRDefault="000E55EE" w:rsidP="000E55EE">
      <w:pPr>
        <w:spacing w:after="0" w:line="276" w:lineRule="auto"/>
        <w:jc w:val="center"/>
        <w:rPr>
          <w:rFonts w:ascii="Times New Roman" w:eastAsia="Calibri" w:hAnsi="Times New Roman" w:cs="Times New Roman"/>
          <w:sz w:val="18"/>
          <w:szCs w:val="24"/>
        </w:rPr>
      </w:pPr>
    </w:p>
    <w:p w:rsidR="000E55EE" w:rsidRPr="000E55EE" w:rsidRDefault="000E55EE" w:rsidP="000E55EE">
      <w:pPr>
        <w:spacing w:after="0" w:line="276" w:lineRule="auto"/>
        <w:jc w:val="both"/>
        <w:rPr>
          <w:rFonts w:ascii="Times New Roman" w:eastAsia="Calibri" w:hAnsi="Times New Roman" w:cs="Times New Roman"/>
          <w:sz w:val="18"/>
          <w:szCs w:val="24"/>
        </w:rPr>
      </w:pPr>
    </w:p>
    <w:tbl>
      <w:tblPr>
        <w:tblW w:w="9128" w:type="dxa"/>
        <w:tblLook w:val="04A0" w:firstRow="1" w:lastRow="0" w:firstColumn="1" w:lastColumn="0" w:noHBand="0" w:noVBand="1"/>
      </w:tblPr>
      <w:tblGrid>
        <w:gridCol w:w="5387"/>
        <w:gridCol w:w="283"/>
        <w:gridCol w:w="3458"/>
      </w:tblGrid>
      <w:tr w:rsidR="000E55EE" w:rsidRPr="000E55EE" w:rsidTr="00063F17">
        <w:trPr>
          <w:trHeight w:val="203"/>
        </w:trPr>
        <w:tc>
          <w:tcPr>
            <w:tcW w:w="5387" w:type="dxa"/>
            <w:tcBorders>
              <w:top w:val="single" w:sz="4" w:space="0" w:color="auto"/>
            </w:tcBorders>
            <w:shd w:val="clear" w:color="auto" w:fill="FF99CC"/>
          </w:tcPr>
          <w:p w:rsidR="000E55EE" w:rsidRPr="000E55EE" w:rsidRDefault="000E55EE" w:rsidP="000E55EE">
            <w:pPr>
              <w:spacing w:after="0" w:line="276" w:lineRule="auto"/>
              <w:jc w:val="center"/>
              <w:rPr>
                <w:rFonts w:ascii="Arial" w:eastAsia="Calibri" w:hAnsi="Arial" w:cs="Arial"/>
                <w:b/>
                <w:sz w:val="18"/>
                <w:szCs w:val="24"/>
              </w:rPr>
            </w:pPr>
            <w:r w:rsidRPr="000E55EE">
              <w:rPr>
                <w:rFonts w:ascii="Arial" w:eastAsia="Calibri" w:hAnsi="Arial" w:cs="Arial"/>
                <w:b/>
                <w:sz w:val="18"/>
                <w:szCs w:val="24"/>
              </w:rPr>
              <w:t>A B S T R A C T</w:t>
            </w:r>
          </w:p>
        </w:tc>
        <w:tc>
          <w:tcPr>
            <w:tcW w:w="283" w:type="dxa"/>
            <w:vMerge w:val="restart"/>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3458" w:type="dxa"/>
            <w:tcBorders>
              <w:top w:val="single" w:sz="4" w:space="0" w:color="auto"/>
            </w:tcBorders>
            <w:shd w:val="clear" w:color="auto" w:fill="FF99CC"/>
          </w:tcPr>
          <w:p w:rsidR="000E55EE" w:rsidRPr="000E55EE" w:rsidRDefault="003E6D2A" w:rsidP="000E55EE">
            <w:pPr>
              <w:spacing w:after="0" w:line="276" w:lineRule="auto"/>
              <w:jc w:val="both"/>
              <w:rPr>
                <w:rFonts w:ascii="Arial" w:eastAsia="Calibri" w:hAnsi="Arial" w:cs="Arial"/>
                <w:b/>
                <w:sz w:val="18"/>
                <w:szCs w:val="24"/>
              </w:rPr>
            </w:pPr>
            <w:r w:rsidRPr="00063F17">
              <w:rPr>
                <w:rFonts w:ascii="Arial" w:eastAsia="Calibri" w:hAnsi="Arial" w:cs="Arial"/>
                <w:b/>
                <w:sz w:val="18"/>
                <w:szCs w:val="24"/>
              </w:rPr>
              <w:t>ARTICLE INFO</w:t>
            </w:r>
          </w:p>
        </w:tc>
      </w:tr>
      <w:tr w:rsidR="000E55EE" w:rsidRPr="000E55EE" w:rsidTr="009D24FF">
        <w:trPr>
          <w:trHeight w:val="2002"/>
        </w:trPr>
        <w:tc>
          <w:tcPr>
            <w:tcW w:w="5387" w:type="dxa"/>
            <w:vMerge w:val="restart"/>
            <w:tcBorders>
              <w:bottom w:val="single" w:sz="4" w:space="0" w:color="auto"/>
            </w:tcBorders>
            <w:shd w:val="clear" w:color="auto" w:fill="auto"/>
          </w:tcPr>
          <w:p w:rsidR="005B6E86" w:rsidRDefault="005B6E86" w:rsidP="000E55EE">
            <w:pPr>
              <w:spacing w:after="0" w:line="276" w:lineRule="auto"/>
              <w:jc w:val="both"/>
              <w:rPr>
                <w:rFonts w:ascii="Arial" w:eastAsia="Calibri" w:hAnsi="Arial" w:cs="Arial"/>
                <w:sz w:val="18"/>
                <w:szCs w:val="24"/>
              </w:rPr>
            </w:pPr>
          </w:p>
          <w:p w:rsidR="002A7B3A" w:rsidRPr="002A7B3A" w:rsidRDefault="002A7B3A" w:rsidP="002A7B3A">
            <w:pPr>
              <w:spacing w:after="0" w:line="276" w:lineRule="auto"/>
              <w:jc w:val="both"/>
              <w:rPr>
                <w:rFonts w:ascii="Arial" w:eastAsia="Calibri" w:hAnsi="Arial" w:cs="Arial"/>
                <w:sz w:val="18"/>
                <w:szCs w:val="24"/>
                <w:lang w:val="id-ID"/>
              </w:rPr>
            </w:pPr>
            <w:r w:rsidRPr="002A7B3A">
              <w:rPr>
                <w:rFonts w:ascii="Arial" w:eastAsia="Calibri" w:hAnsi="Arial" w:cs="Arial"/>
                <w:sz w:val="18"/>
                <w:szCs w:val="24"/>
              </w:rPr>
              <w:t>Background: A long first and second stage of labor will c</w:t>
            </w:r>
            <w:r>
              <w:rPr>
                <w:rFonts w:ascii="Arial" w:eastAsia="Calibri" w:hAnsi="Arial" w:cs="Arial"/>
                <w:sz w:val="18"/>
                <w:szCs w:val="24"/>
              </w:rPr>
              <w:t>ause various maternal and fetal</w:t>
            </w:r>
            <w:r>
              <w:rPr>
                <w:rFonts w:ascii="Arial" w:eastAsia="Calibri" w:hAnsi="Arial" w:cs="Arial"/>
                <w:sz w:val="18"/>
                <w:szCs w:val="24"/>
                <w:lang w:val="id-ID"/>
              </w:rPr>
              <w:t xml:space="preserve"> </w:t>
            </w:r>
            <w:r w:rsidRPr="002A7B3A">
              <w:rPr>
                <w:rFonts w:ascii="Arial" w:eastAsia="Calibri" w:hAnsi="Arial" w:cs="Arial"/>
                <w:sz w:val="18"/>
                <w:szCs w:val="24"/>
              </w:rPr>
              <w:t>complications. Labor can proceed naturally and smoothly</w:t>
            </w:r>
            <w:r>
              <w:rPr>
                <w:rFonts w:ascii="Arial" w:eastAsia="Calibri" w:hAnsi="Arial" w:cs="Arial"/>
                <w:sz w:val="18"/>
                <w:szCs w:val="24"/>
              </w:rPr>
              <w:t xml:space="preserve"> if it is supported by calm and</w:t>
            </w:r>
            <w:r>
              <w:rPr>
                <w:rFonts w:ascii="Arial" w:eastAsia="Calibri" w:hAnsi="Arial" w:cs="Arial"/>
                <w:sz w:val="18"/>
                <w:szCs w:val="24"/>
                <w:lang w:val="id-ID"/>
              </w:rPr>
              <w:t xml:space="preserve"> </w:t>
            </w:r>
            <w:r w:rsidRPr="002A7B3A">
              <w:rPr>
                <w:rFonts w:ascii="Arial" w:eastAsia="Calibri" w:hAnsi="Arial" w:cs="Arial"/>
                <w:sz w:val="18"/>
                <w:szCs w:val="24"/>
              </w:rPr>
              <w:t xml:space="preserve">relaxation. One method for mothers to feel relaxed is the </w:t>
            </w:r>
            <w:r>
              <w:rPr>
                <w:rFonts w:ascii="Arial" w:eastAsia="Calibri" w:hAnsi="Arial" w:cs="Arial"/>
                <w:sz w:val="18"/>
                <w:szCs w:val="24"/>
              </w:rPr>
              <w:t>hypnobriting relaxation method.</w:t>
            </w:r>
            <w:r>
              <w:rPr>
                <w:rFonts w:ascii="Arial" w:eastAsia="Calibri" w:hAnsi="Arial" w:cs="Arial"/>
                <w:sz w:val="18"/>
                <w:szCs w:val="24"/>
                <w:lang w:val="id-ID"/>
              </w:rPr>
              <w:t xml:space="preserve"> </w:t>
            </w:r>
            <w:r w:rsidRPr="002A7B3A">
              <w:rPr>
                <w:rFonts w:ascii="Arial" w:eastAsia="Calibri" w:hAnsi="Arial" w:cs="Arial"/>
                <w:sz w:val="18"/>
                <w:szCs w:val="24"/>
              </w:rPr>
              <w:t>Another thing that can make mothers</w:t>
            </w:r>
            <w:r>
              <w:rPr>
                <w:rFonts w:ascii="Arial" w:eastAsia="Calibri" w:hAnsi="Arial" w:cs="Arial"/>
                <w:sz w:val="18"/>
                <w:szCs w:val="24"/>
              </w:rPr>
              <w:t xml:space="preserve"> relax is Lavender Aromatherapy</w:t>
            </w:r>
            <w:r>
              <w:rPr>
                <w:rFonts w:ascii="Arial" w:eastAsia="Calibri" w:hAnsi="Arial" w:cs="Arial"/>
                <w:sz w:val="18"/>
                <w:szCs w:val="24"/>
                <w:lang w:val="id-ID"/>
              </w:rPr>
              <w:t xml:space="preserve"> </w:t>
            </w:r>
            <w:r w:rsidRPr="002A7B3A">
              <w:rPr>
                <w:rFonts w:ascii="Arial" w:eastAsia="Calibri" w:hAnsi="Arial" w:cs="Arial"/>
                <w:sz w:val="18"/>
                <w:szCs w:val="24"/>
              </w:rPr>
              <w:t>Objective: to determine the effect of the combinati</w:t>
            </w:r>
            <w:r>
              <w:rPr>
                <w:rFonts w:ascii="Arial" w:eastAsia="Calibri" w:hAnsi="Arial" w:cs="Arial"/>
                <w:sz w:val="18"/>
                <w:szCs w:val="24"/>
              </w:rPr>
              <w:t>on of hypnobirthing and diffuse</w:t>
            </w:r>
            <w:r>
              <w:rPr>
                <w:rFonts w:ascii="Arial" w:eastAsia="Calibri" w:hAnsi="Arial" w:cs="Arial"/>
                <w:sz w:val="18"/>
                <w:szCs w:val="24"/>
                <w:lang w:val="id-ID"/>
              </w:rPr>
              <w:t xml:space="preserve"> </w:t>
            </w:r>
            <w:r w:rsidRPr="002A7B3A">
              <w:rPr>
                <w:rFonts w:ascii="Arial" w:eastAsia="Calibri" w:hAnsi="Arial" w:cs="Arial"/>
                <w:sz w:val="18"/>
                <w:szCs w:val="24"/>
              </w:rPr>
              <w:t xml:space="preserve">lavender aromatherapy on the duration </w:t>
            </w:r>
            <w:r>
              <w:rPr>
                <w:rFonts w:ascii="Arial" w:eastAsia="Calibri" w:hAnsi="Arial" w:cs="Arial"/>
                <w:sz w:val="18"/>
                <w:szCs w:val="24"/>
              </w:rPr>
              <w:t>of labor in the I and II stages</w:t>
            </w:r>
            <w:r>
              <w:rPr>
                <w:rFonts w:ascii="Arial" w:eastAsia="Calibri" w:hAnsi="Arial" w:cs="Arial"/>
                <w:sz w:val="18"/>
                <w:szCs w:val="24"/>
                <w:lang w:val="id-ID"/>
              </w:rPr>
              <w:t xml:space="preserve">. </w:t>
            </w:r>
            <w:r w:rsidRPr="002A7B3A">
              <w:rPr>
                <w:rFonts w:ascii="Arial" w:eastAsia="Calibri" w:hAnsi="Arial" w:cs="Arial"/>
                <w:sz w:val="18"/>
                <w:szCs w:val="24"/>
              </w:rPr>
              <w:t>Methods: This type of research is quantitative, quasi-ex</w:t>
            </w:r>
            <w:r>
              <w:rPr>
                <w:rFonts w:ascii="Arial" w:eastAsia="Calibri" w:hAnsi="Arial" w:cs="Arial"/>
                <w:sz w:val="18"/>
                <w:szCs w:val="24"/>
              </w:rPr>
              <w:t>perimental design type posttest</w:t>
            </w:r>
            <w:r>
              <w:rPr>
                <w:rFonts w:ascii="Arial" w:eastAsia="Calibri" w:hAnsi="Arial" w:cs="Arial"/>
                <w:sz w:val="18"/>
                <w:szCs w:val="24"/>
                <w:lang w:val="id-ID"/>
              </w:rPr>
              <w:t xml:space="preserve"> </w:t>
            </w:r>
            <w:r w:rsidRPr="002A7B3A">
              <w:rPr>
                <w:rFonts w:ascii="Arial" w:eastAsia="Calibri" w:hAnsi="Arial" w:cs="Arial"/>
                <w:sz w:val="18"/>
                <w:szCs w:val="24"/>
              </w:rPr>
              <w:t>only control group design. The population of this study were</w:t>
            </w:r>
            <w:r>
              <w:rPr>
                <w:rFonts w:ascii="Arial" w:eastAsia="Calibri" w:hAnsi="Arial" w:cs="Arial"/>
                <w:sz w:val="18"/>
                <w:szCs w:val="24"/>
              </w:rPr>
              <w:t xml:space="preserve"> all mothers giving birth in</w:t>
            </w:r>
            <w:r>
              <w:rPr>
                <w:rFonts w:ascii="Arial" w:eastAsia="Calibri" w:hAnsi="Arial" w:cs="Arial"/>
                <w:sz w:val="18"/>
                <w:szCs w:val="24"/>
                <w:lang w:val="id-ID"/>
              </w:rPr>
              <w:t xml:space="preserve"> </w:t>
            </w:r>
            <w:r w:rsidRPr="002A7B3A">
              <w:rPr>
                <w:rFonts w:ascii="Arial" w:eastAsia="Calibri" w:hAnsi="Arial" w:cs="Arial"/>
                <w:sz w:val="18"/>
                <w:szCs w:val="24"/>
              </w:rPr>
              <w:t>the Tengaran Health Center Work Area in August 2021 w</w:t>
            </w:r>
            <w:r>
              <w:rPr>
                <w:rFonts w:ascii="Arial" w:eastAsia="Calibri" w:hAnsi="Arial" w:cs="Arial"/>
                <w:sz w:val="18"/>
                <w:szCs w:val="24"/>
              </w:rPr>
              <w:t>ith a total of 107 respondents.</w:t>
            </w:r>
            <w:r>
              <w:rPr>
                <w:rFonts w:ascii="Arial" w:eastAsia="Calibri" w:hAnsi="Arial" w:cs="Arial"/>
                <w:sz w:val="18"/>
                <w:szCs w:val="24"/>
                <w:lang w:val="id-ID"/>
              </w:rPr>
              <w:t xml:space="preserve"> </w:t>
            </w:r>
            <w:r w:rsidRPr="002A7B3A">
              <w:rPr>
                <w:rFonts w:ascii="Arial" w:eastAsia="Calibri" w:hAnsi="Arial" w:cs="Arial"/>
                <w:sz w:val="18"/>
                <w:szCs w:val="24"/>
              </w:rPr>
              <w:t>The sample is set at 10 respondents per group. The samplin</w:t>
            </w:r>
            <w:r>
              <w:rPr>
                <w:rFonts w:ascii="Arial" w:eastAsia="Calibri" w:hAnsi="Arial" w:cs="Arial"/>
                <w:sz w:val="18"/>
                <w:szCs w:val="24"/>
              </w:rPr>
              <w:t>g technique in this research is</w:t>
            </w:r>
            <w:r>
              <w:rPr>
                <w:rFonts w:ascii="Arial" w:eastAsia="Calibri" w:hAnsi="Arial" w:cs="Arial"/>
                <w:sz w:val="18"/>
                <w:szCs w:val="24"/>
                <w:lang w:val="id-ID"/>
              </w:rPr>
              <w:t xml:space="preserve"> </w:t>
            </w:r>
            <w:r w:rsidRPr="002A7B3A">
              <w:rPr>
                <w:rFonts w:ascii="Arial" w:eastAsia="Calibri" w:hAnsi="Arial" w:cs="Arial"/>
                <w:sz w:val="18"/>
                <w:szCs w:val="24"/>
              </w:rPr>
              <w:t>purposive sampling. Data analysis used univariate an</w:t>
            </w:r>
            <w:r>
              <w:rPr>
                <w:rFonts w:ascii="Arial" w:eastAsia="Calibri" w:hAnsi="Arial" w:cs="Arial"/>
                <w:sz w:val="18"/>
                <w:szCs w:val="24"/>
              </w:rPr>
              <w:t>d bivariate analysis using</w:t>
            </w:r>
            <w:r>
              <w:rPr>
                <w:rFonts w:ascii="Arial" w:eastAsia="Calibri" w:hAnsi="Arial" w:cs="Arial"/>
                <w:sz w:val="18"/>
                <w:szCs w:val="24"/>
                <w:lang w:val="id-ID"/>
              </w:rPr>
              <w:t xml:space="preserve"> </w:t>
            </w:r>
            <w:r w:rsidRPr="002A7B3A">
              <w:rPr>
                <w:rFonts w:ascii="Arial" w:eastAsia="Calibri" w:hAnsi="Arial" w:cs="Arial"/>
                <w:sz w:val="18"/>
                <w:szCs w:val="24"/>
              </w:rPr>
              <w:t>indep</w:t>
            </w:r>
            <w:r>
              <w:rPr>
                <w:rFonts w:ascii="Arial" w:eastAsia="Calibri" w:hAnsi="Arial" w:cs="Arial"/>
                <w:sz w:val="18"/>
                <w:szCs w:val="24"/>
              </w:rPr>
              <w:t>endent t test and Mann Whitney.</w:t>
            </w:r>
            <w:r>
              <w:rPr>
                <w:rFonts w:ascii="Arial" w:eastAsia="Calibri" w:hAnsi="Arial" w:cs="Arial"/>
                <w:sz w:val="18"/>
                <w:szCs w:val="24"/>
                <w:lang w:val="id-ID"/>
              </w:rPr>
              <w:t xml:space="preserve"> </w:t>
            </w:r>
            <w:r w:rsidRPr="002A7B3A">
              <w:rPr>
                <w:rFonts w:ascii="Arial" w:eastAsia="Calibri" w:hAnsi="Arial" w:cs="Arial"/>
                <w:sz w:val="18"/>
                <w:szCs w:val="24"/>
              </w:rPr>
              <w:t>Results: The duration of the first stage of labor in the gro</w:t>
            </w:r>
            <w:r>
              <w:rPr>
                <w:rFonts w:ascii="Arial" w:eastAsia="Calibri" w:hAnsi="Arial" w:cs="Arial"/>
                <w:sz w:val="18"/>
                <w:szCs w:val="24"/>
              </w:rPr>
              <w:t>up that gave the combination of</w:t>
            </w:r>
            <w:r>
              <w:rPr>
                <w:rFonts w:ascii="Arial" w:eastAsia="Calibri" w:hAnsi="Arial" w:cs="Arial"/>
                <w:sz w:val="18"/>
                <w:szCs w:val="24"/>
                <w:lang w:val="id-ID"/>
              </w:rPr>
              <w:t xml:space="preserve"> </w:t>
            </w:r>
            <w:r w:rsidRPr="002A7B3A">
              <w:rPr>
                <w:rFonts w:ascii="Arial" w:eastAsia="Calibri" w:hAnsi="Arial" w:cs="Arial"/>
                <w:sz w:val="18"/>
                <w:szCs w:val="24"/>
              </w:rPr>
              <w:t>hypnobirthing and diffuse lavender aromatherapy had an av</w:t>
            </w:r>
            <w:r>
              <w:rPr>
                <w:rFonts w:ascii="Arial" w:eastAsia="Calibri" w:hAnsi="Arial" w:cs="Arial"/>
                <w:sz w:val="18"/>
                <w:szCs w:val="24"/>
              </w:rPr>
              <w:t>erage length of the first stage</w:t>
            </w:r>
            <w:r>
              <w:rPr>
                <w:rFonts w:ascii="Arial" w:eastAsia="Calibri" w:hAnsi="Arial" w:cs="Arial"/>
                <w:sz w:val="18"/>
                <w:szCs w:val="24"/>
                <w:lang w:val="id-ID"/>
              </w:rPr>
              <w:t xml:space="preserve"> </w:t>
            </w:r>
            <w:r w:rsidRPr="002A7B3A">
              <w:rPr>
                <w:rFonts w:ascii="Arial" w:eastAsia="Calibri" w:hAnsi="Arial" w:cs="Arial"/>
                <w:sz w:val="18"/>
                <w:szCs w:val="24"/>
              </w:rPr>
              <w:t>of 289.5 minutes, the median of 290 minutes, the average l</w:t>
            </w:r>
            <w:r>
              <w:rPr>
                <w:rFonts w:ascii="Arial" w:eastAsia="Calibri" w:hAnsi="Arial" w:cs="Arial"/>
                <w:sz w:val="18"/>
                <w:szCs w:val="24"/>
              </w:rPr>
              <w:t>ength of the second stage of 29</w:t>
            </w:r>
            <w:r>
              <w:rPr>
                <w:rFonts w:ascii="Arial" w:eastAsia="Calibri" w:hAnsi="Arial" w:cs="Arial"/>
                <w:sz w:val="18"/>
                <w:szCs w:val="24"/>
                <w:lang w:val="id-ID"/>
              </w:rPr>
              <w:t xml:space="preserve"> </w:t>
            </w:r>
            <w:r w:rsidRPr="002A7B3A">
              <w:rPr>
                <w:rFonts w:ascii="Arial" w:eastAsia="Calibri" w:hAnsi="Arial" w:cs="Arial"/>
                <w:sz w:val="18"/>
                <w:szCs w:val="24"/>
              </w:rPr>
              <w:t>minutes, and the median of 30 minutes. The control gro</w:t>
            </w:r>
            <w:r>
              <w:rPr>
                <w:rFonts w:ascii="Arial" w:eastAsia="Calibri" w:hAnsi="Arial" w:cs="Arial"/>
                <w:sz w:val="18"/>
                <w:szCs w:val="24"/>
              </w:rPr>
              <w:t>up had an average length of the</w:t>
            </w:r>
            <w:r>
              <w:rPr>
                <w:rFonts w:ascii="Arial" w:eastAsia="Calibri" w:hAnsi="Arial" w:cs="Arial"/>
                <w:sz w:val="18"/>
                <w:szCs w:val="24"/>
                <w:lang w:val="id-ID"/>
              </w:rPr>
              <w:t xml:space="preserve"> </w:t>
            </w:r>
            <w:r w:rsidRPr="002A7B3A">
              <w:rPr>
                <w:rFonts w:ascii="Arial" w:eastAsia="Calibri" w:hAnsi="Arial" w:cs="Arial"/>
                <w:sz w:val="18"/>
                <w:szCs w:val="24"/>
              </w:rPr>
              <w:t>first stage of 330 minutes, a median of 340 minutes, an ave</w:t>
            </w:r>
            <w:r>
              <w:rPr>
                <w:rFonts w:ascii="Arial" w:eastAsia="Calibri" w:hAnsi="Arial" w:cs="Arial"/>
                <w:sz w:val="18"/>
                <w:szCs w:val="24"/>
              </w:rPr>
              <w:t>rage length of the second stage</w:t>
            </w:r>
            <w:r>
              <w:rPr>
                <w:rFonts w:ascii="Arial" w:eastAsia="Calibri" w:hAnsi="Arial" w:cs="Arial"/>
                <w:sz w:val="18"/>
                <w:szCs w:val="24"/>
                <w:lang w:val="id-ID"/>
              </w:rPr>
              <w:t xml:space="preserve"> </w:t>
            </w:r>
            <w:r w:rsidRPr="002A7B3A">
              <w:rPr>
                <w:rFonts w:ascii="Arial" w:eastAsia="Calibri" w:hAnsi="Arial" w:cs="Arial"/>
                <w:sz w:val="18"/>
                <w:szCs w:val="24"/>
              </w:rPr>
              <w:t>of 38.5 minutes, a median of 40 minutes and a standard</w:t>
            </w:r>
            <w:r>
              <w:rPr>
                <w:rFonts w:ascii="Arial" w:eastAsia="Calibri" w:hAnsi="Arial" w:cs="Arial"/>
                <w:sz w:val="18"/>
                <w:szCs w:val="24"/>
              </w:rPr>
              <w:t xml:space="preserve"> deviation of 6.68. There is an</w:t>
            </w:r>
            <w:r>
              <w:rPr>
                <w:rFonts w:ascii="Arial" w:eastAsia="Calibri" w:hAnsi="Arial" w:cs="Arial"/>
                <w:sz w:val="18"/>
                <w:szCs w:val="24"/>
                <w:lang w:val="id-ID"/>
              </w:rPr>
              <w:t xml:space="preserve"> </w:t>
            </w:r>
            <w:r w:rsidRPr="002A7B3A">
              <w:rPr>
                <w:rFonts w:ascii="Arial" w:eastAsia="Calibri" w:hAnsi="Arial" w:cs="Arial"/>
                <w:sz w:val="18"/>
                <w:szCs w:val="24"/>
              </w:rPr>
              <w:t>effect of the combination of hypnobirthing and diffu</w:t>
            </w:r>
            <w:r>
              <w:rPr>
                <w:rFonts w:ascii="Arial" w:eastAsia="Calibri" w:hAnsi="Arial" w:cs="Arial"/>
                <w:sz w:val="18"/>
                <w:szCs w:val="24"/>
              </w:rPr>
              <w:t>se aromatherapy lavender on the</w:t>
            </w:r>
            <w:r>
              <w:rPr>
                <w:rFonts w:ascii="Arial" w:eastAsia="Calibri" w:hAnsi="Arial" w:cs="Arial"/>
                <w:sz w:val="18"/>
                <w:szCs w:val="24"/>
                <w:lang w:val="id-ID"/>
              </w:rPr>
              <w:t xml:space="preserve"> </w:t>
            </w:r>
            <w:r w:rsidRPr="002A7B3A">
              <w:rPr>
                <w:rFonts w:ascii="Arial" w:eastAsia="Calibri" w:hAnsi="Arial" w:cs="Arial"/>
                <w:sz w:val="18"/>
                <w:szCs w:val="24"/>
              </w:rPr>
              <w:t>duration of labor in the first and second sta</w:t>
            </w:r>
            <w:r>
              <w:rPr>
                <w:rFonts w:ascii="Arial" w:eastAsia="Calibri" w:hAnsi="Arial" w:cs="Arial"/>
                <w:sz w:val="18"/>
                <w:szCs w:val="24"/>
              </w:rPr>
              <w:t>ges (0.001&lt;0.05 and 0.006&lt;0.05)</w:t>
            </w:r>
            <w:r>
              <w:rPr>
                <w:rFonts w:ascii="Arial" w:eastAsia="Calibri" w:hAnsi="Arial" w:cs="Arial"/>
                <w:sz w:val="18"/>
                <w:szCs w:val="24"/>
                <w:lang w:val="id-ID"/>
              </w:rPr>
              <w:t xml:space="preserve">. </w:t>
            </w:r>
            <w:r w:rsidRPr="002A7B3A">
              <w:rPr>
                <w:rFonts w:ascii="Arial" w:eastAsia="Calibri" w:hAnsi="Arial" w:cs="Arial"/>
                <w:sz w:val="18"/>
                <w:szCs w:val="24"/>
              </w:rPr>
              <w:t>Conclusion: There is an effect of the combination of hyp</w:t>
            </w:r>
            <w:r>
              <w:rPr>
                <w:rFonts w:ascii="Arial" w:eastAsia="Calibri" w:hAnsi="Arial" w:cs="Arial"/>
                <w:sz w:val="18"/>
                <w:szCs w:val="24"/>
              </w:rPr>
              <w:t>nobirthing and diffuse lavender</w:t>
            </w:r>
            <w:r>
              <w:rPr>
                <w:rFonts w:ascii="Arial" w:eastAsia="Calibri" w:hAnsi="Arial" w:cs="Arial"/>
                <w:sz w:val="18"/>
                <w:szCs w:val="24"/>
                <w:lang w:val="id-ID"/>
              </w:rPr>
              <w:t xml:space="preserve"> </w:t>
            </w:r>
            <w:r w:rsidRPr="002A7B3A">
              <w:rPr>
                <w:rFonts w:ascii="Arial" w:eastAsia="Calibri" w:hAnsi="Arial" w:cs="Arial"/>
                <w:sz w:val="18"/>
                <w:szCs w:val="24"/>
              </w:rPr>
              <w:t>aromatherapy on the duration of the first and second stag</w:t>
            </w:r>
            <w:r>
              <w:rPr>
                <w:rFonts w:ascii="Arial" w:eastAsia="Calibri" w:hAnsi="Arial" w:cs="Arial"/>
                <w:sz w:val="18"/>
                <w:szCs w:val="24"/>
              </w:rPr>
              <w:t>e of labor. The results of this</w:t>
            </w:r>
            <w:r>
              <w:rPr>
                <w:rFonts w:ascii="Arial" w:eastAsia="Calibri" w:hAnsi="Arial" w:cs="Arial"/>
                <w:sz w:val="18"/>
                <w:szCs w:val="24"/>
                <w:lang w:val="id-ID"/>
              </w:rPr>
              <w:t xml:space="preserve"> </w:t>
            </w:r>
            <w:r w:rsidRPr="002A7B3A">
              <w:rPr>
                <w:rFonts w:ascii="Arial" w:eastAsia="Calibri" w:hAnsi="Arial" w:cs="Arial"/>
                <w:sz w:val="18"/>
                <w:szCs w:val="24"/>
              </w:rPr>
              <w:t>study are expected that midwives will do a combinati</w:t>
            </w:r>
            <w:r>
              <w:rPr>
                <w:rFonts w:ascii="Arial" w:eastAsia="Calibri" w:hAnsi="Arial" w:cs="Arial"/>
                <w:sz w:val="18"/>
                <w:szCs w:val="24"/>
              </w:rPr>
              <w:t>on of hypnobirthing and diffuse</w:t>
            </w:r>
            <w:r>
              <w:rPr>
                <w:rFonts w:ascii="Arial" w:eastAsia="Calibri" w:hAnsi="Arial" w:cs="Arial"/>
                <w:sz w:val="18"/>
                <w:szCs w:val="24"/>
                <w:lang w:val="id-ID"/>
              </w:rPr>
              <w:t xml:space="preserve"> </w:t>
            </w:r>
            <w:r w:rsidRPr="002A7B3A">
              <w:rPr>
                <w:rFonts w:ascii="Arial" w:eastAsia="Calibri" w:hAnsi="Arial" w:cs="Arial"/>
                <w:sz w:val="18"/>
                <w:szCs w:val="24"/>
              </w:rPr>
              <w:t>lavender aromatherapy to speed up the first and second stage of labor</w:t>
            </w:r>
            <w:r>
              <w:rPr>
                <w:rFonts w:ascii="Arial" w:eastAsia="Calibri" w:hAnsi="Arial" w:cs="Arial"/>
                <w:sz w:val="18"/>
                <w:szCs w:val="24"/>
                <w:lang w:val="id-ID"/>
              </w:rPr>
              <w:t>.</w:t>
            </w:r>
          </w:p>
          <w:p w:rsidR="002A7B3A" w:rsidRPr="002A7B3A" w:rsidRDefault="002A7B3A" w:rsidP="002A7B3A">
            <w:pPr>
              <w:spacing w:after="0" w:line="276" w:lineRule="auto"/>
              <w:jc w:val="both"/>
              <w:rPr>
                <w:rFonts w:ascii="Arial" w:eastAsia="Calibri" w:hAnsi="Arial" w:cs="Arial"/>
                <w:sz w:val="18"/>
                <w:szCs w:val="24"/>
              </w:rPr>
            </w:pPr>
          </w:p>
          <w:p w:rsidR="002A7B3A" w:rsidRPr="002A7B3A" w:rsidRDefault="002A7B3A" w:rsidP="002A7B3A">
            <w:pPr>
              <w:spacing w:after="0" w:line="276" w:lineRule="auto"/>
              <w:jc w:val="both"/>
              <w:rPr>
                <w:rFonts w:ascii="Arial" w:eastAsia="Calibri" w:hAnsi="Arial" w:cs="Arial"/>
                <w:sz w:val="18"/>
                <w:szCs w:val="24"/>
              </w:rPr>
            </w:pPr>
            <w:r w:rsidRPr="002A7B3A">
              <w:rPr>
                <w:rFonts w:ascii="Arial" w:eastAsia="Calibri" w:hAnsi="Arial" w:cs="Arial"/>
                <w:sz w:val="18"/>
                <w:szCs w:val="24"/>
              </w:rPr>
              <w:t>Keywords: Combination of hypnobirthing, Diffuse lav</w:t>
            </w:r>
            <w:r>
              <w:rPr>
                <w:rFonts w:ascii="Arial" w:eastAsia="Calibri" w:hAnsi="Arial" w:cs="Arial"/>
                <w:sz w:val="18"/>
                <w:szCs w:val="24"/>
              </w:rPr>
              <w:t>ender aromatherapy, duration of</w:t>
            </w:r>
            <w:r>
              <w:rPr>
                <w:rFonts w:ascii="Arial" w:eastAsia="Calibri" w:hAnsi="Arial" w:cs="Arial"/>
                <w:sz w:val="18"/>
                <w:szCs w:val="24"/>
                <w:lang w:val="id-ID"/>
              </w:rPr>
              <w:t xml:space="preserve"> </w:t>
            </w:r>
            <w:r w:rsidRPr="002A7B3A">
              <w:rPr>
                <w:rFonts w:ascii="Arial" w:eastAsia="Calibri" w:hAnsi="Arial" w:cs="Arial"/>
                <w:sz w:val="18"/>
                <w:szCs w:val="24"/>
              </w:rPr>
              <w:t xml:space="preserve">labor, stage I and stage II </w:t>
            </w:r>
          </w:p>
          <w:p w:rsidR="000E55EE" w:rsidRPr="002A7B3A" w:rsidRDefault="002A7B3A" w:rsidP="002A7B3A">
            <w:pPr>
              <w:spacing w:after="0" w:line="276" w:lineRule="auto"/>
              <w:jc w:val="both"/>
              <w:rPr>
                <w:rFonts w:ascii="Arial" w:eastAsia="Calibri" w:hAnsi="Arial" w:cs="Arial"/>
                <w:sz w:val="18"/>
                <w:szCs w:val="24"/>
                <w:lang w:val="id-ID"/>
              </w:rPr>
            </w:pPr>
            <w:r w:rsidRPr="002A7B3A">
              <w:rPr>
                <w:rFonts w:ascii="Arial" w:eastAsia="Calibri" w:hAnsi="Arial" w:cs="Arial"/>
                <w:sz w:val="18"/>
                <w:szCs w:val="24"/>
                <w:lang w:val="id-ID"/>
              </w:rPr>
              <w:t xml:space="preserve"> </w:t>
            </w:r>
          </w:p>
        </w:tc>
        <w:tc>
          <w:tcPr>
            <w:tcW w:w="283" w:type="dxa"/>
            <w:vMerge/>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Article history:</w:t>
            </w:r>
          </w:p>
          <w:p w:rsidR="000E55EE" w:rsidRPr="000E55EE" w:rsidRDefault="000E55EE" w:rsidP="000E55EE">
            <w:pPr>
              <w:spacing w:after="0" w:line="276" w:lineRule="auto"/>
              <w:jc w:val="both"/>
              <w:rPr>
                <w:rFonts w:ascii="Arial" w:eastAsia="Calibri" w:hAnsi="Arial" w:cs="Arial"/>
                <w:sz w:val="18"/>
                <w:szCs w:val="24"/>
              </w:rPr>
            </w:pPr>
          </w:p>
          <w:p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Received</w:t>
            </w:r>
            <w:r w:rsidR="000E55EE">
              <w:rPr>
                <w:rFonts w:ascii="Arial" w:eastAsia="Calibri" w:hAnsi="Arial" w:cs="Arial"/>
                <w:sz w:val="18"/>
                <w:szCs w:val="24"/>
              </w:rPr>
              <w:t xml:space="preserve">: </w:t>
            </w:r>
            <w:r w:rsidR="00FB0A25">
              <w:rPr>
                <w:rFonts w:ascii="Arial" w:eastAsia="Calibri" w:hAnsi="Arial" w:cs="Arial"/>
                <w:sz w:val="18"/>
                <w:szCs w:val="24"/>
              </w:rPr>
              <w:t xml:space="preserve">Date, </w:t>
            </w:r>
            <w:r w:rsidR="000E55EE" w:rsidRPr="000E55EE">
              <w:rPr>
                <w:rFonts w:ascii="Arial" w:eastAsia="Calibri" w:hAnsi="Arial" w:cs="Arial"/>
                <w:sz w:val="18"/>
                <w:szCs w:val="24"/>
              </w:rPr>
              <w:t>Month, Year</w:t>
            </w:r>
            <w:r w:rsidR="000E55EE" w:rsidRPr="000E55EE">
              <w:rPr>
                <w:rFonts w:ascii="Arial" w:eastAsia="Calibri" w:hAnsi="Arial" w:cs="Arial"/>
                <w:sz w:val="18"/>
                <w:szCs w:val="24"/>
                <w:lang w:val="id-ID"/>
              </w:rPr>
              <w:t xml:space="preserve"> (9pt)</w:t>
            </w:r>
          </w:p>
          <w:p w:rsidR="000E55EE" w:rsidRPr="000E55EE" w:rsidRDefault="000E55EE" w:rsidP="000E55EE">
            <w:pPr>
              <w:spacing w:after="0" w:line="276" w:lineRule="auto"/>
              <w:jc w:val="both"/>
              <w:rPr>
                <w:rFonts w:ascii="Arial" w:eastAsia="Calibri" w:hAnsi="Arial" w:cs="Arial"/>
                <w:sz w:val="18"/>
                <w:szCs w:val="24"/>
                <w:lang w:val="id-ID"/>
              </w:rPr>
            </w:pPr>
            <w:r w:rsidRPr="000E55EE">
              <w:rPr>
                <w:rFonts w:ascii="Arial" w:eastAsia="Calibri" w:hAnsi="Arial" w:cs="Arial"/>
                <w:sz w:val="18"/>
                <w:szCs w:val="24"/>
              </w:rPr>
              <w:t>Revised: Date, Month, Year</w:t>
            </w:r>
            <w:r w:rsidRPr="000E55EE">
              <w:rPr>
                <w:rFonts w:ascii="Arial" w:eastAsia="Calibri" w:hAnsi="Arial" w:cs="Arial"/>
                <w:sz w:val="18"/>
                <w:szCs w:val="24"/>
                <w:lang w:val="id-ID"/>
              </w:rPr>
              <w:t xml:space="preserve"> (9pt)</w:t>
            </w:r>
          </w:p>
          <w:p w:rsidR="000E55EE" w:rsidRPr="000E55EE" w:rsidRDefault="000E55EE" w:rsidP="000E55EE">
            <w:pPr>
              <w:spacing w:after="0" w:line="276" w:lineRule="auto"/>
              <w:ind w:right="308"/>
              <w:jc w:val="both"/>
              <w:rPr>
                <w:rFonts w:ascii="Arial" w:eastAsia="Calibri" w:hAnsi="Arial" w:cs="Arial"/>
                <w:sz w:val="18"/>
                <w:szCs w:val="24"/>
                <w:lang w:val="id-ID"/>
              </w:rPr>
            </w:pPr>
            <w:r w:rsidRPr="000E55EE">
              <w:rPr>
                <w:rFonts w:ascii="Arial" w:eastAsia="Calibri" w:hAnsi="Arial" w:cs="Arial"/>
                <w:sz w:val="18"/>
                <w:szCs w:val="24"/>
              </w:rPr>
              <w:t>Accepted: Date, Month, Year</w:t>
            </w:r>
            <w:r w:rsidRPr="000E55EE">
              <w:rPr>
                <w:rFonts w:ascii="Arial" w:eastAsia="Calibri" w:hAnsi="Arial" w:cs="Arial"/>
                <w:sz w:val="18"/>
                <w:szCs w:val="24"/>
                <w:lang w:val="id-ID"/>
              </w:rPr>
              <w:t xml:space="preserve"> (9pt)</w:t>
            </w:r>
          </w:p>
          <w:p w:rsidR="000E55EE" w:rsidRPr="000E55EE" w:rsidRDefault="000E55EE" w:rsidP="000E55EE">
            <w:pPr>
              <w:spacing w:after="0" w:line="276" w:lineRule="auto"/>
              <w:jc w:val="both"/>
              <w:rPr>
                <w:rFonts w:ascii="Arial" w:eastAsia="Calibri" w:hAnsi="Arial" w:cs="Arial"/>
                <w:sz w:val="18"/>
                <w:szCs w:val="24"/>
              </w:rPr>
            </w:pPr>
          </w:p>
          <w:p w:rsidR="000E55EE" w:rsidRPr="000E55EE" w:rsidRDefault="000E55EE" w:rsidP="000E55EE">
            <w:pPr>
              <w:spacing w:after="0" w:line="276" w:lineRule="auto"/>
              <w:jc w:val="both"/>
              <w:rPr>
                <w:rFonts w:ascii="Arial" w:eastAsia="Calibri" w:hAnsi="Arial" w:cs="Arial"/>
                <w:sz w:val="18"/>
                <w:szCs w:val="24"/>
              </w:rPr>
            </w:pPr>
          </w:p>
          <w:p w:rsidR="000E55EE" w:rsidRPr="000E55EE" w:rsidRDefault="000E55EE" w:rsidP="000E55EE">
            <w:pPr>
              <w:spacing w:after="0" w:line="276" w:lineRule="auto"/>
              <w:jc w:val="both"/>
              <w:rPr>
                <w:rFonts w:ascii="Arial" w:eastAsia="Calibri" w:hAnsi="Arial" w:cs="Arial"/>
                <w:sz w:val="18"/>
                <w:szCs w:val="24"/>
              </w:rPr>
            </w:pPr>
          </w:p>
        </w:tc>
      </w:tr>
      <w:tr w:rsidR="000E55EE" w:rsidRPr="000E55EE" w:rsidTr="00063F17">
        <w:trPr>
          <w:trHeight w:val="222"/>
        </w:trPr>
        <w:tc>
          <w:tcPr>
            <w:tcW w:w="5387" w:type="dxa"/>
            <w:vMerge/>
            <w:tcBorders>
              <w:bottom w:val="single" w:sz="4" w:space="0" w:color="auto"/>
            </w:tcBorders>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 xml:space="preserve">DOI: </w:t>
            </w:r>
          </w:p>
        </w:tc>
      </w:tr>
      <w:tr w:rsidR="000E55EE" w:rsidRPr="000E55EE" w:rsidTr="009D24FF">
        <w:trPr>
          <w:trHeight w:val="667"/>
        </w:trPr>
        <w:tc>
          <w:tcPr>
            <w:tcW w:w="5387" w:type="dxa"/>
            <w:vMerge/>
            <w:tcBorders>
              <w:bottom w:val="single" w:sz="4" w:space="0" w:color="auto"/>
            </w:tcBorders>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rsidR="000E55EE" w:rsidRPr="000E55EE" w:rsidRDefault="000E55EE" w:rsidP="000E55EE">
            <w:pPr>
              <w:spacing w:after="0" w:line="276" w:lineRule="auto"/>
              <w:jc w:val="both"/>
              <w:rPr>
                <w:rFonts w:ascii="Arial" w:eastAsia="Calibri" w:hAnsi="Arial" w:cs="Arial"/>
                <w:sz w:val="18"/>
                <w:szCs w:val="24"/>
              </w:rPr>
            </w:pPr>
          </w:p>
        </w:tc>
      </w:tr>
      <w:tr w:rsidR="000E55EE" w:rsidRPr="000E55EE" w:rsidTr="00063F17">
        <w:trPr>
          <w:trHeight w:val="241"/>
        </w:trPr>
        <w:tc>
          <w:tcPr>
            <w:tcW w:w="5387" w:type="dxa"/>
            <w:vMerge/>
            <w:tcBorders>
              <w:bottom w:val="single" w:sz="4" w:space="0" w:color="auto"/>
            </w:tcBorders>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CORRESPONDING AUTHOR</w:t>
            </w:r>
          </w:p>
        </w:tc>
      </w:tr>
      <w:tr w:rsidR="000E55EE" w:rsidRPr="000E55EE" w:rsidTr="009D24FF">
        <w:trPr>
          <w:trHeight w:val="1761"/>
        </w:trPr>
        <w:tc>
          <w:tcPr>
            <w:tcW w:w="5387" w:type="dxa"/>
            <w:vMerge/>
            <w:tcBorders>
              <w:bottom w:val="single" w:sz="4" w:space="0" w:color="auto"/>
            </w:tcBorders>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rsidR="000E55EE" w:rsidRPr="000E55EE" w:rsidRDefault="000709D5" w:rsidP="000E55EE">
            <w:pPr>
              <w:spacing w:after="0" w:line="276" w:lineRule="auto"/>
              <w:jc w:val="both"/>
              <w:rPr>
                <w:rFonts w:ascii="Arial" w:eastAsia="Calibri" w:hAnsi="Arial" w:cs="Arial"/>
                <w:sz w:val="18"/>
                <w:szCs w:val="24"/>
              </w:rPr>
            </w:pPr>
            <w:r>
              <w:rPr>
                <w:rFonts w:ascii="Arial" w:eastAsia="Calibri" w:hAnsi="Arial" w:cs="Arial"/>
                <w:sz w:val="18"/>
                <w:szCs w:val="24"/>
              </w:rPr>
              <w:t>Name</w:t>
            </w:r>
            <w:r w:rsidR="000E55EE" w:rsidRPr="000E55EE">
              <w:rPr>
                <w:rFonts w:ascii="Arial" w:eastAsia="Calibri" w:hAnsi="Arial" w:cs="Arial"/>
                <w:sz w:val="18"/>
                <w:szCs w:val="24"/>
              </w:rPr>
              <w:t xml:space="preserve"> :</w:t>
            </w:r>
          </w:p>
          <w:p w:rsidR="000E55EE" w:rsidRPr="000E55EE" w:rsidRDefault="000E55EE" w:rsidP="000E55EE">
            <w:pPr>
              <w:spacing w:after="0" w:line="276" w:lineRule="auto"/>
              <w:jc w:val="both"/>
              <w:rPr>
                <w:rFonts w:ascii="Arial" w:eastAsia="Calibri" w:hAnsi="Arial" w:cs="Arial"/>
                <w:sz w:val="18"/>
                <w:szCs w:val="24"/>
              </w:rPr>
            </w:pPr>
            <w:r w:rsidRPr="000E55EE">
              <w:rPr>
                <w:rFonts w:ascii="Arial" w:eastAsia="Calibri" w:hAnsi="Arial" w:cs="Arial"/>
                <w:sz w:val="18"/>
                <w:szCs w:val="24"/>
              </w:rPr>
              <w:t xml:space="preserve">Email : </w:t>
            </w:r>
          </w:p>
          <w:p w:rsidR="000E55EE" w:rsidRPr="000E55EE" w:rsidRDefault="000709D5" w:rsidP="000E55EE">
            <w:pPr>
              <w:spacing w:after="0" w:line="276" w:lineRule="auto"/>
              <w:jc w:val="both"/>
              <w:rPr>
                <w:rFonts w:ascii="Arial" w:eastAsia="Calibri" w:hAnsi="Arial" w:cs="Arial"/>
                <w:sz w:val="18"/>
                <w:szCs w:val="24"/>
              </w:rPr>
            </w:pPr>
            <w:r>
              <w:rPr>
                <w:rFonts w:ascii="Arial" w:eastAsia="Calibri" w:hAnsi="Arial" w:cs="Arial"/>
                <w:sz w:val="18"/>
                <w:szCs w:val="24"/>
              </w:rPr>
              <w:t xml:space="preserve">Telp </w:t>
            </w:r>
            <w:r w:rsidR="000E55EE" w:rsidRPr="000E55EE">
              <w:rPr>
                <w:rFonts w:ascii="Arial" w:eastAsia="Calibri" w:hAnsi="Arial" w:cs="Arial"/>
                <w:sz w:val="18"/>
                <w:szCs w:val="24"/>
              </w:rPr>
              <w:t xml:space="preserve">: </w:t>
            </w:r>
          </w:p>
          <w:p w:rsidR="000E55EE" w:rsidRPr="000E55EE" w:rsidRDefault="000E55EE" w:rsidP="000E55EE">
            <w:pPr>
              <w:spacing w:after="0" w:line="276" w:lineRule="auto"/>
              <w:jc w:val="both"/>
              <w:rPr>
                <w:rFonts w:ascii="Arial" w:eastAsia="Calibri" w:hAnsi="Arial" w:cs="Arial"/>
                <w:sz w:val="18"/>
                <w:szCs w:val="24"/>
                <w:lang w:val="id-ID"/>
              </w:rPr>
            </w:pPr>
            <w:r w:rsidRPr="000E55EE">
              <w:rPr>
                <w:rFonts w:ascii="Arial" w:eastAsia="Calibri" w:hAnsi="Arial" w:cs="Arial"/>
                <w:sz w:val="18"/>
                <w:szCs w:val="24"/>
                <w:lang w:val="id-ID"/>
              </w:rPr>
              <w:t xml:space="preserve">Address: </w:t>
            </w:r>
          </w:p>
          <w:p w:rsidR="000E55EE" w:rsidRPr="000E55EE" w:rsidRDefault="000E55EE" w:rsidP="000E55EE">
            <w:pPr>
              <w:spacing w:after="0" w:line="276" w:lineRule="auto"/>
              <w:jc w:val="both"/>
              <w:rPr>
                <w:rFonts w:ascii="Arial" w:eastAsia="Calibri" w:hAnsi="Arial" w:cs="Arial"/>
                <w:sz w:val="18"/>
                <w:szCs w:val="24"/>
              </w:rPr>
            </w:pPr>
          </w:p>
          <w:p w:rsidR="000E55EE" w:rsidRPr="000E55EE" w:rsidRDefault="000E55EE" w:rsidP="000E55EE">
            <w:pPr>
              <w:spacing w:after="0" w:line="276" w:lineRule="auto"/>
              <w:jc w:val="both"/>
              <w:rPr>
                <w:rFonts w:ascii="Arial" w:eastAsia="Calibri" w:hAnsi="Arial" w:cs="Arial"/>
                <w:sz w:val="18"/>
                <w:szCs w:val="24"/>
              </w:rPr>
            </w:pPr>
          </w:p>
          <w:p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lang w:val="id-ID"/>
              </w:rPr>
              <w:t>ORIGINAL RESEARCH / LITERATURE REVIEW</w:t>
            </w:r>
            <w:r w:rsidR="009D24FF">
              <w:rPr>
                <w:rFonts w:ascii="Arial" w:eastAsia="Calibri" w:hAnsi="Arial" w:cs="Arial"/>
                <w:b/>
                <w:sz w:val="18"/>
                <w:szCs w:val="24"/>
              </w:rPr>
              <w:t xml:space="preserve"> </w:t>
            </w:r>
            <w:r w:rsidR="00CB6B2B">
              <w:rPr>
                <w:rFonts w:ascii="Arial" w:eastAsia="Calibri" w:hAnsi="Arial" w:cs="Arial"/>
                <w:b/>
                <w:sz w:val="18"/>
                <w:szCs w:val="24"/>
              </w:rPr>
              <w:t>(Choose one)</w:t>
            </w:r>
          </w:p>
        </w:tc>
      </w:tr>
      <w:tr w:rsidR="000E55EE" w:rsidRPr="000E55EE" w:rsidTr="009D24FF">
        <w:trPr>
          <w:trHeight w:val="222"/>
        </w:trPr>
        <w:tc>
          <w:tcPr>
            <w:tcW w:w="5387" w:type="dxa"/>
            <w:vMerge/>
            <w:tcBorders>
              <w:bottom w:val="single" w:sz="4" w:space="0" w:color="auto"/>
            </w:tcBorders>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283" w:type="dxa"/>
            <w:shd w:val="clear" w:color="auto" w:fill="auto"/>
          </w:tcPr>
          <w:p w:rsidR="000E55EE" w:rsidRPr="000E55EE" w:rsidRDefault="000E55EE" w:rsidP="000E55EE">
            <w:pPr>
              <w:spacing w:after="0" w:line="276" w:lineRule="auto"/>
              <w:jc w:val="both"/>
              <w:rPr>
                <w:rFonts w:ascii="Arial" w:eastAsia="Calibri" w:hAnsi="Arial" w:cs="Arial"/>
                <w:sz w:val="18"/>
                <w:szCs w:val="24"/>
              </w:rPr>
            </w:pPr>
          </w:p>
        </w:tc>
        <w:tc>
          <w:tcPr>
            <w:tcW w:w="3458" w:type="dxa"/>
            <w:tcBorders>
              <w:bottom w:val="single" w:sz="4" w:space="0" w:color="auto"/>
            </w:tcBorders>
            <w:shd w:val="clear" w:color="auto" w:fill="auto"/>
          </w:tcPr>
          <w:p w:rsidR="000E55EE" w:rsidRPr="000E55EE" w:rsidRDefault="000E55EE" w:rsidP="000E55EE">
            <w:pPr>
              <w:spacing w:after="0" w:line="276" w:lineRule="auto"/>
              <w:jc w:val="both"/>
              <w:rPr>
                <w:rFonts w:ascii="Arial" w:eastAsia="Calibri" w:hAnsi="Arial" w:cs="Arial"/>
                <w:sz w:val="18"/>
                <w:szCs w:val="24"/>
                <w:lang w:val="id-ID"/>
              </w:rPr>
            </w:pPr>
          </w:p>
        </w:tc>
      </w:tr>
    </w:tbl>
    <w:p w:rsidR="000E55EE" w:rsidRPr="000E55EE" w:rsidRDefault="000E55EE" w:rsidP="0010747B">
      <w:pPr>
        <w:spacing w:after="0" w:line="240" w:lineRule="auto"/>
        <w:jc w:val="both"/>
        <w:rPr>
          <w:rFonts w:ascii="Arial" w:eastAsia="Calibri" w:hAnsi="Arial" w:cs="Arial"/>
          <w:b/>
          <w:lang w:val="id-ID"/>
        </w:rPr>
      </w:pPr>
    </w:p>
    <w:p w:rsidR="000E55EE" w:rsidRPr="000E55EE" w:rsidRDefault="000E55EE" w:rsidP="000E55EE">
      <w:pPr>
        <w:spacing w:after="0" w:line="360" w:lineRule="auto"/>
        <w:jc w:val="both"/>
        <w:rPr>
          <w:rFonts w:ascii="Arial" w:eastAsia="Calibri" w:hAnsi="Arial" w:cs="Arial"/>
          <w:b/>
        </w:rPr>
      </w:pPr>
      <w:r w:rsidRPr="000E55EE">
        <w:rPr>
          <w:rFonts w:ascii="Arial" w:eastAsia="Calibri" w:hAnsi="Arial" w:cs="Arial"/>
          <w:b/>
        </w:rPr>
        <w:t>Pendahul</w:t>
      </w:r>
      <w:r w:rsidR="008A0C13">
        <w:rPr>
          <w:rFonts w:ascii="Arial" w:eastAsia="Calibri" w:hAnsi="Arial" w:cs="Arial"/>
          <w:b/>
        </w:rPr>
        <w:t xml:space="preserve">uan </w:t>
      </w:r>
    </w:p>
    <w:p w:rsidR="000E55EE" w:rsidRPr="00AB7AFE" w:rsidRDefault="000E55EE" w:rsidP="000E55EE">
      <w:pPr>
        <w:spacing w:after="0" w:line="276" w:lineRule="auto"/>
        <w:ind w:firstLine="567"/>
        <w:jc w:val="both"/>
        <w:rPr>
          <w:rFonts w:ascii="Arial" w:eastAsia="Calibri" w:hAnsi="Arial" w:cs="Arial"/>
          <w:lang w:val="id-ID"/>
        </w:rPr>
      </w:pPr>
      <w:r w:rsidRPr="00AB7AFE">
        <w:rPr>
          <w:rFonts w:ascii="Arial" w:eastAsia="Calibri" w:hAnsi="Arial" w:cs="Arial"/>
          <w:lang w:val="id-ID"/>
        </w:rPr>
        <w:t xml:space="preserve">Naskah ditulis dalam font Arial ukuran 11 pt baik pada pendahuluan maupun bab – bab seterusnya dengan indentasi 1 cm di sebelah kiri. Paragraf diketik dengan rata kanan dan kiri.  Spasi yang dipergunakan adalah 1,15. Pendahuluan memaparkan tentang latar belakang penelitian yang dilakukan. State of the art dalam penelitian yang menjadi dasar dalam </w:t>
      </w:r>
      <w:r w:rsidRPr="00AB7AFE">
        <w:rPr>
          <w:rFonts w:ascii="Arial" w:eastAsia="Calibri" w:hAnsi="Arial" w:cs="Arial"/>
          <w:lang w:val="id-ID"/>
        </w:rPr>
        <w:lastRenderedPageBreak/>
        <w:t>penelitian ilmiah. Pada kajian literatur review juga memaparkan pentingnya literatur review tersebut dilakukan, masalah yang terjadi sehingga dilakukan literatur review. Author tidak diperkenankan melakukan duplikasi atau repetisi penjelasan yang sudah dipublikasikan. Spasi antara akhir kalimat dengan bab selanjutnya adalah 1,5.</w:t>
      </w:r>
    </w:p>
    <w:p w:rsidR="002A7B3A" w:rsidRDefault="002A7B3A" w:rsidP="002A7B3A">
      <w:pPr>
        <w:spacing w:after="0" w:line="276" w:lineRule="auto"/>
        <w:ind w:firstLine="567"/>
        <w:jc w:val="both"/>
        <w:rPr>
          <w:rFonts w:ascii="Arial" w:eastAsia="Calibri" w:hAnsi="Arial" w:cs="Arial"/>
          <w:lang w:val="id-ID"/>
        </w:rPr>
      </w:pPr>
      <w:r w:rsidRPr="00AB7AFE">
        <w:rPr>
          <w:rFonts w:ascii="Arial" w:eastAsia="Calibri" w:hAnsi="Arial" w:cs="Arial"/>
          <w:lang w:val="id-ID"/>
        </w:rPr>
        <w:t>Persalinan</w:t>
      </w:r>
      <w:r w:rsidR="002D157F" w:rsidRPr="00AB7AFE">
        <w:rPr>
          <w:rFonts w:ascii="Arial" w:eastAsia="Calibri" w:hAnsi="Arial" w:cs="Arial"/>
        </w:rPr>
        <w:t xml:space="preserve"> pada</w:t>
      </w:r>
      <w:r w:rsidRPr="00AB7AFE">
        <w:rPr>
          <w:rFonts w:ascii="Arial" w:eastAsia="Calibri" w:hAnsi="Arial" w:cs="Arial"/>
          <w:lang w:val="id-ID"/>
        </w:rPr>
        <w:t xml:space="preserve"> kala I dan kala II </w:t>
      </w:r>
      <w:r w:rsidR="002D157F" w:rsidRPr="00AB7AFE">
        <w:rPr>
          <w:rFonts w:ascii="Arial" w:eastAsia="Calibri" w:hAnsi="Arial" w:cs="Arial"/>
        </w:rPr>
        <w:t xml:space="preserve">dengan waktu yang lebih lama bisa beresiko </w:t>
      </w:r>
      <w:r w:rsidRPr="00AB7AFE">
        <w:rPr>
          <w:rFonts w:ascii="Arial" w:eastAsia="Calibri" w:hAnsi="Arial" w:cs="Arial"/>
          <w:lang w:val="id-ID"/>
        </w:rPr>
        <w:t xml:space="preserve">menyebabkan infeksi, ruptur uteri, cedera otot dasar panggul, kehabisan tenaga </w:t>
      </w:r>
      <w:r w:rsidR="002D157F" w:rsidRPr="00AB7AFE">
        <w:rPr>
          <w:rFonts w:ascii="Arial" w:eastAsia="Calibri" w:hAnsi="Arial" w:cs="Arial"/>
        </w:rPr>
        <w:t>serta</w:t>
      </w:r>
      <w:r w:rsidRPr="00AB7AFE">
        <w:rPr>
          <w:rFonts w:ascii="Arial" w:eastAsia="Calibri" w:hAnsi="Arial" w:cs="Arial"/>
          <w:lang w:val="id-ID"/>
        </w:rPr>
        <w:t xml:space="preserve"> </w:t>
      </w:r>
      <w:r>
        <w:rPr>
          <w:rFonts w:ascii="Arial" w:eastAsia="Calibri" w:hAnsi="Arial" w:cs="Arial"/>
          <w:lang w:val="id-ID"/>
        </w:rPr>
        <w:t xml:space="preserve">dehidrasi pada ibu yang </w:t>
      </w:r>
      <w:r w:rsidRPr="002A7B3A">
        <w:rPr>
          <w:rFonts w:ascii="Arial" w:eastAsia="Calibri" w:hAnsi="Arial" w:cs="Arial"/>
          <w:lang w:val="id-ID"/>
        </w:rPr>
        <w:t>d</w:t>
      </w:r>
      <w:r w:rsidR="002D157F">
        <w:rPr>
          <w:rFonts w:ascii="Arial" w:eastAsia="Calibri" w:hAnsi="Arial" w:cs="Arial"/>
          <w:lang w:val="id-ID"/>
        </w:rPr>
        <w:t xml:space="preserve">apat menyebabkan kematian ibu. </w:t>
      </w:r>
      <w:r w:rsidR="002D157F">
        <w:rPr>
          <w:rFonts w:ascii="Arial" w:eastAsia="Calibri" w:hAnsi="Arial" w:cs="Arial"/>
        </w:rPr>
        <w:t xml:space="preserve">Komplikasi pada </w:t>
      </w:r>
      <w:r w:rsidRPr="002A7B3A">
        <w:rPr>
          <w:rFonts w:ascii="Arial" w:eastAsia="Calibri" w:hAnsi="Arial" w:cs="Arial"/>
          <w:lang w:val="id-ID"/>
        </w:rPr>
        <w:t xml:space="preserve">janin </w:t>
      </w:r>
      <w:r w:rsidR="0062637A">
        <w:rPr>
          <w:rFonts w:ascii="Arial" w:eastAsia="Calibri" w:hAnsi="Arial" w:cs="Arial"/>
        </w:rPr>
        <w:t>yaitu adanya kemungkinan</w:t>
      </w:r>
      <w:r>
        <w:rPr>
          <w:rFonts w:ascii="Arial" w:eastAsia="Calibri" w:hAnsi="Arial" w:cs="Arial"/>
          <w:lang w:val="id-ID"/>
        </w:rPr>
        <w:t xml:space="preserve"> kaput suksedaneum, </w:t>
      </w:r>
      <w:r w:rsidRPr="002A7B3A">
        <w:rPr>
          <w:rFonts w:ascii="Arial" w:eastAsia="Calibri" w:hAnsi="Arial" w:cs="Arial"/>
          <w:lang w:val="id-ID"/>
        </w:rPr>
        <w:t>moulase kepala janin, bila  berlanjut dapa</w:t>
      </w:r>
      <w:r>
        <w:rPr>
          <w:rFonts w:ascii="Arial" w:eastAsia="Calibri" w:hAnsi="Arial" w:cs="Arial"/>
          <w:lang w:val="id-ID"/>
        </w:rPr>
        <w:t xml:space="preserve">t menyebabkan terjadinya gawat </w:t>
      </w:r>
      <w:r w:rsidRPr="002A7B3A">
        <w:rPr>
          <w:rFonts w:ascii="Arial" w:eastAsia="Calibri" w:hAnsi="Arial" w:cs="Arial"/>
          <w:lang w:val="id-ID"/>
        </w:rPr>
        <w:t>janin yang dapat m</w:t>
      </w:r>
      <w:r>
        <w:rPr>
          <w:rFonts w:ascii="Arial" w:eastAsia="Calibri" w:hAnsi="Arial" w:cs="Arial"/>
          <w:lang w:val="id-ID"/>
        </w:rPr>
        <w:t>enyebabkan kematian bayi.</w:t>
      </w:r>
      <w:r w:rsidR="002A7A64">
        <w:rPr>
          <w:rFonts w:ascii="Arial" w:eastAsia="Calibri" w:hAnsi="Arial" w:cs="Arial"/>
          <w:lang w:val="id-ID"/>
        </w:rPr>
        <w:fldChar w:fldCharType="begin" w:fldLock="1"/>
      </w:r>
      <w:r w:rsidR="002A7A64">
        <w:rPr>
          <w:rFonts w:ascii="Arial" w:eastAsia="Calibri" w:hAnsi="Arial" w:cs="Arial"/>
          <w:lang w:val="id-ID"/>
        </w:rPr>
        <w:instrText>ADDIN CSL_CITATION {"citationItems":[{"id":"ITEM-1","itemData":{"author":[{"dropping-particle":"","family":"Saifuddin","given":"","non-dropping-particle":"","parse-names":false,"suffix":""}],"id":"ITEM-1","issued":{"date-parts":[["2016"]]},"publisher":"Bina Pustaka Sarwono Prawirohardjo","publisher-place":"Jakarta","title":"Pelayanan Kesehatan Maternal dan Neonatal","type":"book"},"uris":["http://www.mendeley.com/documents/?uuid=bdeba589-e647-4814-ba60-c5d6a63b6435"]}],"mendeley":{"formattedCitation":"(Saifuddin, 2016)","plainTextFormattedCitation":"(Saifuddin, 2016)","previouslyFormattedCitation":"(Saifuddin, 2016)"},"properties":{"noteIndex":0},"schema":"https://github.com/citation-style-language/schema/raw/master/csl-citation.json"}</w:instrText>
      </w:r>
      <w:r w:rsidR="002A7A64">
        <w:rPr>
          <w:rFonts w:ascii="Arial" w:eastAsia="Calibri" w:hAnsi="Arial" w:cs="Arial"/>
          <w:lang w:val="id-ID"/>
        </w:rPr>
        <w:fldChar w:fldCharType="separate"/>
      </w:r>
      <w:r w:rsidR="002A7A64" w:rsidRPr="002A7A64">
        <w:rPr>
          <w:rFonts w:ascii="Arial" w:eastAsia="Calibri" w:hAnsi="Arial" w:cs="Arial"/>
          <w:noProof/>
          <w:lang w:val="id-ID"/>
        </w:rPr>
        <w:t>(Saifuddin, 2016)</w:t>
      </w:r>
      <w:r w:rsidR="002A7A64">
        <w:rPr>
          <w:rFonts w:ascii="Arial" w:eastAsia="Calibri" w:hAnsi="Arial" w:cs="Arial"/>
          <w:lang w:val="id-ID"/>
        </w:rPr>
        <w:fldChar w:fldCharType="end"/>
      </w:r>
    </w:p>
    <w:p w:rsidR="002D157F" w:rsidRDefault="002D157F" w:rsidP="002D157F">
      <w:pPr>
        <w:spacing w:after="0" w:line="276" w:lineRule="auto"/>
        <w:ind w:firstLine="567"/>
        <w:jc w:val="both"/>
        <w:rPr>
          <w:rFonts w:ascii="Arial" w:eastAsia="Calibri" w:hAnsi="Arial" w:cs="Arial"/>
          <w:lang w:val="id-ID"/>
        </w:rPr>
      </w:pPr>
      <w:r w:rsidRPr="002A7B3A">
        <w:rPr>
          <w:rFonts w:ascii="Arial" w:eastAsia="Calibri" w:hAnsi="Arial" w:cs="Arial"/>
          <w:lang w:val="id-ID"/>
        </w:rPr>
        <w:t>Angka Kematian Ibu (AKI) di Indones</w:t>
      </w:r>
      <w:r>
        <w:rPr>
          <w:rFonts w:ascii="Arial" w:eastAsia="Calibri" w:hAnsi="Arial" w:cs="Arial"/>
          <w:lang w:val="id-ID"/>
        </w:rPr>
        <w:t xml:space="preserve">ia Profil Kesehatan Tahun 2019 </w:t>
      </w:r>
      <w:r w:rsidRPr="002A7B3A">
        <w:rPr>
          <w:rFonts w:ascii="Arial" w:eastAsia="Calibri" w:hAnsi="Arial" w:cs="Arial"/>
          <w:lang w:val="id-ID"/>
        </w:rPr>
        <w:t>jumlah kematian ibu menurut provinsi tahu</w:t>
      </w:r>
      <w:r>
        <w:rPr>
          <w:rFonts w:ascii="Arial" w:eastAsia="Calibri" w:hAnsi="Arial" w:cs="Arial"/>
          <w:lang w:val="id-ID"/>
        </w:rPr>
        <w:t xml:space="preserve">n 2018-2019 terdapat penurunan </w:t>
      </w:r>
      <w:r w:rsidRPr="002A7B3A">
        <w:rPr>
          <w:rFonts w:ascii="Arial" w:eastAsia="Calibri" w:hAnsi="Arial" w:cs="Arial"/>
          <w:lang w:val="id-ID"/>
        </w:rPr>
        <w:t>dari 4.226 menjadi 4.221 kematian ibu</w:t>
      </w:r>
      <w:r>
        <w:rPr>
          <w:rFonts w:ascii="Arial" w:eastAsia="Calibri" w:hAnsi="Arial" w:cs="Arial"/>
          <w:lang w:val="id-ID"/>
        </w:rPr>
        <w:t xml:space="preserve"> di Indonesia. Pada tahun 2019 </w:t>
      </w:r>
      <w:r w:rsidRPr="002A7B3A">
        <w:rPr>
          <w:rFonts w:ascii="Arial" w:eastAsia="Calibri" w:hAnsi="Arial" w:cs="Arial"/>
          <w:lang w:val="id-ID"/>
        </w:rPr>
        <w:t>penyebab kematian ibu terbanyak adalah perdar</w:t>
      </w:r>
      <w:r>
        <w:rPr>
          <w:rFonts w:ascii="Arial" w:eastAsia="Calibri" w:hAnsi="Arial" w:cs="Arial"/>
          <w:lang w:val="id-ID"/>
        </w:rPr>
        <w:t xml:space="preserve">ahan (1.280 kasus), hipertensi </w:t>
      </w:r>
      <w:r w:rsidRPr="002A7B3A">
        <w:rPr>
          <w:rFonts w:ascii="Arial" w:eastAsia="Calibri" w:hAnsi="Arial" w:cs="Arial"/>
          <w:lang w:val="id-ID"/>
        </w:rPr>
        <w:t>dalam kehamilan (1.066 kasus), infeksi (20</w:t>
      </w:r>
      <w:r>
        <w:rPr>
          <w:rFonts w:ascii="Arial" w:eastAsia="Calibri" w:hAnsi="Arial" w:cs="Arial"/>
          <w:lang w:val="id-ID"/>
        </w:rPr>
        <w:t>7 kasus).</w:t>
      </w:r>
      <w:r w:rsidR="002A7A64">
        <w:rPr>
          <w:rFonts w:ascii="Arial" w:eastAsia="Calibri" w:hAnsi="Arial" w:cs="Arial"/>
          <w:lang w:val="id-ID"/>
        </w:rPr>
        <w:fldChar w:fldCharType="begin" w:fldLock="1"/>
      </w:r>
      <w:r w:rsidR="002A7A64">
        <w:rPr>
          <w:rFonts w:ascii="Arial" w:eastAsia="Calibri" w:hAnsi="Arial" w:cs="Arial"/>
          <w:lang w:val="id-ID"/>
        </w:rPr>
        <w:instrText>ADDIN CSL_CITATION {"citationItems":[{"id":"ITEM-1","itemData":{"author":[{"dropping-particle":"","family":"Kementerian Kesehatan RI","given":"","non-dropping-particle":"","parse-names":false,"suffix":""}],"id":"ITEM-1","issued":{"date-parts":[["2020"]]},"title":"Profil Kesehatan Indonesia 2019","type":"report"},"uris":["http://www.mendeley.com/documents/?uuid=f83b10e1-be2b-435a-a69e-ecaa47c898fe"]}],"mendeley":{"formattedCitation":"(Kementerian Kesehatan RI, 2020)","plainTextFormattedCitation":"(Kementerian Kesehatan RI, 2020)","previouslyFormattedCitation":"(Kementerian Kesehatan RI, 2020)"},"properties":{"noteIndex":0},"schema":"https://github.com/citation-style-language/schema/raw/master/csl-citation.json"}</w:instrText>
      </w:r>
      <w:r w:rsidR="002A7A64">
        <w:rPr>
          <w:rFonts w:ascii="Arial" w:eastAsia="Calibri" w:hAnsi="Arial" w:cs="Arial"/>
          <w:lang w:val="id-ID"/>
        </w:rPr>
        <w:fldChar w:fldCharType="separate"/>
      </w:r>
      <w:r w:rsidR="002A7A64" w:rsidRPr="002A7A64">
        <w:rPr>
          <w:rFonts w:ascii="Arial" w:eastAsia="Calibri" w:hAnsi="Arial" w:cs="Arial"/>
          <w:noProof/>
          <w:lang w:val="id-ID"/>
        </w:rPr>
        <w:t>(Kementerian Kesehatan RI, 2020)</w:t>
      </w:r>
      <w:r w:rsidR="002A7A64">
        <w:rPr>
          <w:rFonts w:ascii="Arial" w:eastAsia="Calibri" w:hAnsi="Arial" w:cs="Arial"/>
          <w:lang w:val="id-ID"/>
        </w:rPr>
        <w:fldChar w:fldCharType="end"/>
      </w:r>
      <w:r w:rsidR="002A7A64">
        <w:rPr>
          <w:rFonts w:ascii="Arial" w:eastAsia="Calibri" w:hAnsi="Arial" w:cs="Arial"/>
          <w:color w:val="FF0000"/>
          <w:lang w:val="id-ID"/>
        </w:rPr>
        <w:t xml:space="preserve"> </w:t>
      </w:r>
      <w:r w:rsidRPr="002A7B3A">
        <w:rPr>
          <w:rFonts w:ascii="Arial" w:eastAsia="Calibri" w:hAnsi="Arial" w:cs="Arial"/>
          <w:lang w:val="id-ID"/>
        </w:rPr>
        <w:t>Jumlah kasus kematian ibu di Provinsi J</w:t>
      </w:r>
      <w:r>
        <w:rPr>
          <w:rFonts w:ascii="Arial" w:eastAsia="Calibri" w:hAnsi="Arial" w:cs="Arial"/>
          <w:lang w:val="id-ID"/>
        </w:rPr>
        <w:t xml:space="preserve">awa Tengah Secara umum terjadi </w:t>
      </w:r>
      <w:r w:rsidRPr="002A7B3A">
        <w:rPr>
          <w:rFonts w:ascii="Arial" w:eastAsia="Calibri" w:hAnsi="Arial" w:cs="Arial"/>
          <w:lang w:val="id-ID"/>
        </w:rPr>
        <w:t>penurunan kematian ibu selama periode 2015</w:t>
      </w:r>
      <w:r>
        <w:rPr>
          <w:rFonts w:ascii="Arial" w:eastAsia="Calibri" w:hAnsi="Arial" w:cs="Arial"/>
          <w:lang w:val="id-ID"/>
        </w:rPr>
        <w:t xml:space="preserve">-2019 dari 111,16 menjadi 76,9 </w:t>
      </w:r>
      <w:r w:rsidRPr="002A7B3A">
        <w:rPr>
          <w:rFonts w:ascii="Arial" w:eastAsia="Calibri" w:hAnsi="Arial" w:cs="Arial"/>
          <w:lang w:val="id-ID"/>
        </w:rPr>
        <w:t>per 100.000 kelahiran hidup. Sebesar 64,</w:t>
      </w:r>
      <w:r>
        <w:rPr>
          <w:rFonts w:ascii="Arial" w:eastAsia="Calibri" w:hAnsi="Arial" w:cs="Arial"/>
          <w:lang w:val="id-ID"/>
        </w:rPr>
        <w:t xml:space="preserve">18 persen kematian maternal di </w:t>
      </w:r>
      <w:r w:rsidRPr="002A7B3A">
        <w:rPr>
          <w:rFonts w:ascii="Arial" w:eastAsia="Calibri" w:hAnsi="Arial" w:cs="Arial"/>
          <w:lang w:val="id-ID"/>
        </w:rPr>
        <w:t>Provinsi Jawa Tengah terjadi pada waktu ni</w:t>
      </w:r>
      <w:r>
        <w:rPr>
          <w:rFonts w:ascii="Arial" w:eastAsia="Calibri" w:hAnsi="Arial" w:cs="Arial"/>
          <w:lang w:val="id-ID"/>
        </w:rPr>
        <w:t xml:space="preserve">fas, sebesar 25,72 persen pada </w:t>
      </w:r>
      <w:r w:rsidRPr="002A7B3A">
        <w:rPr>
          <w:rFonts w:ascii="Arial" w:eastAsia="Calibri" w:hAnsi="Arial" w:cs="Arial"/>
          <w:lang w:val="id-ID"/>
        </w:rPr>
        <w:t>waktu hamil, dan sebesar 10,10 persen terja</w:t>
      </w:r>
      <w:r>
        <w:rPr>
          <w:rFonts w:ascii="Arial" w:eastAsia="Calibri" w:hAnsi="Arial" w:cs="Arial"/>
          <w:lang w:val="id-ID"/>
        </w:rPr>
        <w:t xml:space="preserve">di pada waktu persalinan. Data  </w:t>
      </w:r>
      <w:r w:rsidRPr="002A7B3A">
        <w:rPr>
          <w:rFonts w:ascii="Arial" w:eastAsia="Calibri" w:hAnsi="Arial" w:cs="Arial"/>
          <w:lang w:val="id-ID"/>
        </w:rPr>
        <w:t xml:space="preserve">Kabupaten Semarang tahun 2019 </w:t>
      </w:r>
      <w:r>
        <w:rPr>
          <w:rFonts w:ascii="Arial" w:eastAsia="Calibri" w:hAnsi="Arial" w:cs="Arial"/>
          <w:lang w:val="id-ID"/>
        </w:rPr>
        <w:t>terdapat 18 kasus kematian ibu.</w:t>
      </w:r>
      <w:r w:rsidR="002A7A64">
        <w:rPr>
          <w:rFonts w:ascii="Arial" w:eastAsia="Calibri" w:hAnsi="Arial" w:cs="Arial"/>
          <w:lang w:val="id-ID"/>
        </w:rPr>
        <w:fldChar w:fldCharType="begin" w:fldLock="1"/>
      </w:r>
      <w:r w:rsidR="002A7A64">
        <w:rPr>
          <w:rFonts w:ascii="Arial" w:eastAsia="Calibri" w:hAnsi="Arial" w:cs="Arial"/>
          <w:lang w:val="id-ID"/>
        </w:rPr>
        <w:instrText>ADDIN CSL_CITATION {"citationItems":[{"id":"ITEM-1","itemData":{"author":[{"dropping-particle":"","family":"Dinas Kesehatan Provinsi Jawa Tengah","given":"","non-dropping-particle":"","parse-names":false,"suffix":""}],"id":"ITEM-1","issued":{"date-parts":[["2020"]]},"title":"Profil Kesehatan Jawa Tengah Tahun 2019","type":"report"},"uris":["http://www.mendeley.com/documents/?uuid=5ee4f07d-e523-4436-ab08-db31cb9c379a"]}],"mendeley":{"formattedCitation":"(Dinas Kesehatan Provinsi Jawa Tengah, 2020)","plainTextFormattedCitation":"(Dinas Kesehatan Provinsi Jawa Tengah, 2020)","previouslyFormattedCitation":"(Dinas Kesehatan Provinsi Jawa Tengah, 2020)"},"properties":{"noteIndex":0},"schema":"https://github.com/citation-style-language/schema/raw/master/csl-citation.json"}</w:instrText>
      </w:r>
      <w:r w:rsidR="002A7A64">
        <w:rPr>
          <w:rFonts w:ascii="Arial" w:eastAsia="Calibri" w:hAnsi="Arial" w:cs="Arial"/>
          <w:lang w:val="id-ID"/>
        </w:rPr>
        <w:fldChar w:fldCharType="separate"/>
      </w:r>
      <w:r w:rsidR="002A7A64" w:rsidRPr="002A7A64">
        <w:rPr>
          <w:rFonts w:ascii="Arial" w:eastAsia="Calibri" w:hAnsi="Arial" w:cs="Arial"/>
          <w:noProof/>
          <w:lang w:val="id-ID"/>
        </w:rPr>
        <w:t>(Dinas Kesehatan Provinsi Jawa Tengah, 2020)</w:t>
      </w:r>
      <w:r w:rsidR="002A7A64">
        <w:rPr>
          <w:rFonts w:ascii="Arial" w:eastAsia="Calibri" w:hAnsi="Arial" w:cs="Arial"/>
          <w:lang w:val="id-ID"/>
        </w:rPr>
        <w:fldChar w:fldCharType="end"/>
      </w:r>
    </w:p>
    <w:p w:rsidR="002A7B3A" w:rsidRDefault="002A7B3A" w:rsidP="002A7B3A">
      <w:pPr>
        <w:spacing w:after="0" w:line="276" w:lineRule="auto"/>
        <w:ind w:firstLine="567"/>
        <w:jc w:val="both"/>
        <w:rPr>
          <w:rFonts w:ascii="Arial" w:eastAsia="Calibri" w:hAnsi="Arial" w:cs="Arial"/>
          <w:lang w:val="id-ID"/>
        </w:rPr>
      </w:pPr>
      <w:r w:rsidRPr="002A7B3A">
        <w:rPr>
          <w:rFonts w:ascii="Arial" w:eastAsia="Calibri" w:hAnsi="Arial" w:cs="Arial"/>
          <w:lang w:val="id-ID"/>
        </w:rPr>
        <w:t xml:space="preserve">Persalinan dapat berjalan secara </w:t>
      </w:r>
      <w:r w:rsidR="0062637A">
        <w:rPr>
          <w:rFonts w:ascii="Arial" w:eastAsia="Calibri" w:hAnsi="Arial" w:cs="Arial"/>
        </w:rPr>
        <w:t xml:space="preserve">alami, sehat, dan menyenangkan </w:t>
      </w:r>
      <w:r>
        <w:rPr>
          <w:rFonts w:ascii="Arial" w:eastAsia="Calibri" w:hAnsi="Arial" w:cs="Arial"/>
          <w:lang w:val="id-ID"/>
        </w:rPr>
        <w:t xml:space="preserve">apabila didukung </w:t>
      </w:r>
      <w:r w:rsidRPr="002A7B3A">
        <w:rPr>
          <w:rFonts w:ascii="Arial" w:eastAsia="Calibri" w:hAnsi="Arial" w:cs="Arial"/>
          <w:lang w:val="id-ID"/>
        </w:rPr>
        <w:t xml:space="preserve">dengan ketenangan dan relaksasi, sehingga </w:t>
      </w:r>
      <w:r>
        <w:rPr>
          <w:rFonts w:ascii="Arial" w:eastAsia="Calibri" w:hAnsi="Arial" w:cs="Arial"/>
          <w:lang w:val="id-ID"/>
        </w:rPr>
        <w:t xml:space="preserve">otot rahim berkontraksi dengan </w:t>
      </w:r>
      <w:r w:rsidRPr="002A7B3A">
        <w:rPr>
          <w:rFonts w:ascii="Arial" w:eastAsia="Calibri" w:hAnsi="Arial" w:cs="Arial"/>
          <w:lang w:val="id-ID"/>
        </w:rPr>
        <w:t xml:space="preserve">baik, ritmis </w:t>
      </w:r>
      <w:r w:rsidR="0062637A">
        <w:rPr>
          <w:rFonts w:ascii="Arial" w:eastAsia="Calibri" w:hAnsi="Arial" w:cs="Arial"/>
        </w:rPr>
        <w:t>serta</w:t>
      </w:r>
      <w:r w:rsidRPr="002A7B3A">
        <w:rPr>
          <w:rFonts w:ascii="Arial" w:eastAsia="Calibri" w:hAnsi="Arial" w:cs="Arial"/>
          <w:lang w:val="id-ID"/>
        </w:rPr>
        <w:t xml:space="preserve"> adekuat. </w:t>
      </w:r>
      <w:r w:rsidR="0062637A">
        <w:rPr>
          <w:rFonts w:ascii="Arial" w:eastAsia="Calibri" w:hAnsi="Arial" w:cs="Arial"/>
        </w:rPr>
        <w:t>I</w:t>
      </w:r>
      <w:r w:rsidRPr="002A7B3A">
        <w:rPr>
          <w:rFonts w:ascii="Arial" w:eastAsia="Calibri" w:hAnsi="Arial" w:cs="Arial"/>
          <w:lang w:val="id-ID"/>
        </w:rPr>
        <w:t xml:space="preserve">bu </w:t>
      </w:r>
      <w:r w:rsidR="0062637A">
        <w:rPr>
          <w:rFonts w:ascii="Arial" w:eastAsia="Calibri" w:hAnsi="Arial" w:cs="Arial"/>
        </w:rPr>
        <w:t xml:space="preserve">dengan </w:t>
      </w:r>
      <w:r w:rsidRPr="002A7B3A">
        <w:rPr>
          <w:rFonts w:ascii="Arial" w:eastAsia="Calibri" w:hAnsi="Arial" w:cs="Arial"/>
          <w:lang w:val="id-ID"/>
        </w:rPr>
        <w:t>keaadan ri</w:t>
      </w:r>
      <w:r w:rsidR="0062637A">
        <w:rPr>
          <w:rFonts w:ascii="Arial" w:eastAsia="Calibri" w:hAnsi="Arial" w:cs="Arial"/>
          <w:lang w:val="id-ID"/>
        </w:rPr>
        <w:t>leks selama persalinan me</w:t>
      </w:r>
      <w:r w:rsidR="0062637A">
        <w:rPr>
          <w:rFonts w:ascii="Arial" w:eastAsia="Calibri" w:hAnsi="Arial" w:cs="Arial"/>
        </w:rPr>
        <w:t xml:space="preserve">mbuat </w:t>
      </w:r>
      <w:r w:rsidRPr="002A7B3A">
        <w:rPr>
          <w:rFonts w:ascii="Arial" w:eastAsia="Calibri" w:hAnsi="Arial" w:cs="Arial"/>
          <w:lang w:val="id-ID"/>
        </w:rPr>
        <w:t xml:space="preserve">kontraksi yang terjadi akan </w:t>
      </w:r>
      <w:r w:rsidR="0062637A">
        <w:rPr>
          <w:rFonts w:ascii="Arial" w:eastAsia="Calibri" w:hAnsi="Arial" w:cs="Arial"/>
        </w:rPr>
        <w:t>adekuat</w:t>
      </w:r>
      <w:r w:rsidRPr="002A7B3A">
        <w:rPr>
          <w:rFonts w:ascii="Arial" w:eastAsia="Calibri" w:hAnsi="Arial" w:cs="Arial"/>
          <w:lang w:val="id-ID"/>
        </w:rPr>
        <w:t>, efektif</w:t>
      </w:r>
      <w:r>
        <w:rPr>
          <w:rFonts w:ascii="Arial" w:eastAsia="Calibri" w:hAnsi="Arial" w:cs="Arial"/>
          <w:lang w:val="id-ID"/>
        </w:rPr>
        <w:t xml:space="preserve"> mendorong janin ke arah jalan </w:t>
      </w:r>
      <w:r w:rsidRPr="002A7B3A">
        <w:rPr>
          <w:rFonts w:ascii="Arial" w:eastAsia="Calibri" w:hAnsi="Arial" w:cs="Arial"/>
          <w:lang w:val="id-ID"/>
        </w:rPr>
        <w:t>lahir dengan membuka mulut rahim. Ibu y</w:t>
      </w:r>
      <w:r>
        <w:rPr>
          <w:rFonts w:ascii="Arial" w:eastAsia="Calibri" w:hAnsi="Arial" w:cs="Arial"/>
          <w:lang w:val="id-ID"/>
        </w:rPr>
        <w:t xml:space="preserve">ang </w:t>
      </w:r>
      <w:r w:rsidR="0062637A">
        <w:rPr>
          <w:rFonts w:ascii="Arial" w:eastAsia="Calibri" w:hAnsi="Arial" w:cs="Arial"/>
        </w:rPr>
        <w:t>stress dan</w:t>
      </w:r>
      <w:r>
        <w:rPr>
          <w:rFonts w:ascii="Arial" w:eastAsia="Calibri" w:hAnsi="Arial" w:cs="Arial"/>
          <w:lang w:val="id-ID"/>
        </w:rPr>
        <w:t xml:space="preserve"> tegang </w:t>
      </w:r>
      <w:r w:rsidR="0062637A">
        <w:rPr>
          <w:rFonts w:ascii="Arial" w:eastAsia="Calibri" w:hAnsi="Arial" w:cs="Arial"/>
          <w:lang w:val="id-ID"/>
        </w:rPr>
        <w:t xml:space="preserve">menghadapi proses persalinan menyebabkan </w:t>
      </w:r>
      <w:r w:rsidRPr="002A7B3A">
        <w:rPr>
          <w:rFonts w:ascii="Arial" w:eastAsia="Calibri" w:hAnsi="Arial" w:cs="Arial"/>
          <w:lang w:val="id-ID"/>
        </w:rPr>
        <w:t>otot-ot</w:t>
      </w:r>
      <w:r>
        <w:rPr>
          <w:rFonts w:ascii="Arial" w:eastAsia="Calibri" w:hAnsi="Arial" w:cs="Arial"/>
          <w:lang w:val="id-ID"/>
        </w:rPr>
        <w:t xml:space="preserve">ot dalam punggung akan menjadi </w:t>
      </w:r>
      <w:r w:rsidRPr="002A7B3A">
        <w:rPr>
          <w:rFonts w:ascii="Arial" w:eastAsia="Calibri" w:hAnsi="Arial" w:cs="Arial"/>
          <w:lang w:val="id-ID"/>
        </w:rPr>
        <w:t>kaku sehingga proses lah</w:t>
      </w:r>
      <w:r>
        <w:rPr>
          <w:rFonts w:ascii="Arial" w:eastAsia="Calibri" w:hAnsi="Arial" w:cs="Arial"/>
          <w:lang w:val="id-ID"/>
        </w:rPr>
        <w:t>irnya janin menjadi lebih lama.</w:t>
      </w:r>
      <w:r w:rsidR="002A7A64">
        <w:rPr>
          <w:rFonts w:ascii="Arial" w:eastAsia="Calibri" w:hAnsi="Arial" w:cs="Arial"/>
          <w:lang w:val="id-ID"/>
        </w:rPr>
        <w:fldChar w:fldCharType="begin" w:fldLock="1"/>
      </w:r>
      <w:r w:rsidR="002A7A64">
        <w:rPr>
          <w:rFonts w:ascii="Arial" w:eastAsia="Calibri" w:hAnsi="Arial" w:cs="Arial"/>
          <w:lang w:val="id-ID"/>
        </w:rPr>
        <w:instrText>ADDIN CSL_CITATION {"citationItems":[{"id":"ITEM-1","itemData":{"author":[{"dropping-particle":"","family":"Aprillia","given":"Yesie","non-dropping-particle":"","parse-names":false,"suffix":""}],"id":"ITEM-1","issued":{"date-parts":[["2010"]]},"publisher":"Gagas Media","publisher-place":"Jakarta","title":"Hipnostetri, Rileks, Nyaman, dan Aman Saat Hamil dan Melahirkan","type":"book"},"uris":["http://www.mendeley.com/documents/?uuid=0d90cdad-e8de-4f8b-8492-f939ff678156"]}],"mendeley":{"formattedCitation":"(Aprillia, 2010)","plainTextFormattedCitation":"(Aprillia, 2010)","previouslyFormattedCitation":"(Aprillia, 2010)"},"properties":{"noteIndex":0},"schema":"https://github.com/citation-style-language/schema/raw/master/csl-citation.json"}</w:instrText>
      </w:r>
      <w:r w:rsidR="002A7A64">
        <w:rPr>
          <w:rFonts w:ascii="Arial" w:eastAsia="Calibri" w:hAnsi="Arial" w:cs="Arial"/>
          <w:lang w:val="id-ID"/>
        </w:rPr>
        <w:fldChar w:fldCharType="separate"/>
      </w:r>
      <w:r w:rsidR="002A7A64" w:rsidRPr="002A7A64">
        <w:rPr>
          <w:rFonts w:ascii="Arial" w:eastAsia="Calibri" w:hAnsi="Arial" w:cs="Arial"/>
          <w:noProof/>
          <w:lang w:val="id-ID"/>
        </w:rPr>
        <w:t>(Aprillia, 2010)</w:t>
      </w:r>
      <w:r w:rsidR="002A7A64">
        <w:rPr>
          <w:rFonts w:ascii="Arial" w:eastAsia="Calibri" w:hAnsi="Arial" w:cs="Arial"/>
          <w:lang w:val="id-ID"/>
        </w:rPr>
        <w:fldChar w:fldCharType="end"/>
      </w:r>
    </w:p>
    <w:p w:rsidR="001A0696" w:rsidRPr="001A0696" w:rsidRDefault="0062637A" w:rsidP="001A0696">
      <w:pPr>
        <w:spacing w:after="0" w:line="276" w:lineRule="auto"/>
        <w:ind w:firstLine="567"/>
        <w:jc w:val="both"/>
        <w:rPr>
          <w:rFonts w:ascii="Arial" w:eastAsia="Calibri" w:hAnsi="Arial" w:cs="Arial"/>
          <w:lang w:val="id-ID"/>
        </w:rPr>
      </w:pPr>
      <w:r>
        <w:rPr>
          <w:rFonts w:ascii="Arial" w:eastAsia="Calibri" w:hAnsi="Arial" w:cs="Arial"/>
        </w:rPr>
        <w:t xml:space="preserve">Hipnobirthing merupakan </w:t>
      </w:r>
      <w:r>
        <w:rPr>
          <w:rFonts w:ascii="Arial" w:eastAsia="Calibri" w:hAnsi="Arial" w:cs="Arial"/>
          <w:lang w:val="id-ID"/>
        </w:rPr>
        <w:t>s</w:t>
      </w:r>
      <w:r w:rsidR="002A7B3A" w:rsidRPr="002A7B3A">
        <w:rPr>
          <w:rFonts w:ascii="Arial" w:eastAsia="Calibri" w:hAnsi="Arial" w:cs="Arial"/>
          <w:lang w:val="id-ID"/>
        </w:rPr>
        <w:t xml:space="preserve">alah satu metode agar ibu merasa rileks </w:t>
      </w:r>
      <w:r>
        <w:rPr>
          <w:rFonts w:ascii="Arial" w:eastAsia="Calibri" w:hAnsi="Arial" w:cs="Arial"/>
        </w:rPr>
        <w:t xml:space="preserve">dalam menjelani persalinan. </w:t>
      </w:r>
      <w:r w:rsidR="002A7B3A" w:rsidRPr="002A7B3A">
        <w:rPr>
          <w:rFonts w:ascii="Arial" w:eastAsia="Calibri" w:hAnsi="Arial" w:cs="Arial"/>
          <w:lang w:val="id-ID"/>
        </w:rPr>
        <w:t>Metode relaksasi hypnobrith</w:t>
      </w:r>
      <w:r w:rsidR="002A7B3A">
        <w:rPr>
          <w:rFonts w:ascii="Arial" w:eastAsia="Calibri" w:hAnsi="Arial" w:cs="Arial"/>
          <w:lang w:val="id-ID"/>
        </w:rPr>
        <w:t xml:space="preserve">ing bertujuan untuk mengurangi </w:t>
      </w:r>
      <w:r w:rsidR="002A7B3A" w:rsidRPr="002A7B3A">
        <w:rPr>
          <w:rFonts w:ascii="Arial" w:eastAsia="Calibri" w:hAnsi="Arial" w:cs="Arial"/>
          <w:lang w:val="id-ID"/>
        </w:rPr>
        <w:t xml:space="preserve">rasa nyeri pada persalinan. </w:t>
      </w:r>
      <w:r w:rsidR="001A0696" w:rsidRPr="001A0696">
        <w:rPr>
          <w:rFonts w:ascii="Arial" w:eastAsia="Calibri" w:hAnsi="Arial" w:cs="Arial"/>
          <w:lang w:val="id-ID"/>
        </w:rPr>
        <w:t>Hypnobirthing merupakan sebuah p</w:t>
      </w:r>
      <w:r w:rsidR="001A0696">
        <w:rPr>
          <w:rFonts w:ascii="Arial" w:eastAsia="Calibri" w:hAnsi="Arial" w:cs="Arial"/>
          <w:lang w:val="id-ID"/>
        </w:rPr>
        <w:t xml:space="preserve">aradigma baru dalam pengajaran </w:t>
      </w:r>
      <w:r w:rsidR="001A0696" w:rsidRPr="001A0696">
        <w:rPr>
          <w:rFonts w:ascii="Arial" w:eastAsia="Calibri" w:hAnsi="Arial" w:cs="Arial"/>
          <w:lang w:val="id-ID"/>
        </w:rPr>
        <w:t>melahirkan secara alami. Hypnobirthing meru</w:t>
      </w:r>
      <w:r w:rsidR="001A0696">
        <w:rPr>
          <w:rFonts w:ascii="Arial" w:eastAsia="Calibri" w:hAnsi="Arial" w:cs="Arial"/>
          <w:lang w:val="id-ID"/>
        </w:rPr>
        <w:t xml:space="preserve">pakan metode relaksasi alamiah </w:t>
      </w:r>
      <w:r w:rsidR="001A0696" w:rsidRPr="001A0696">
        <w:rPr>
          <w:rFonts w:ascii="Arial" w:eastAsia="Calibri" w:hAnsi="Arial" w:cs="Arial"/>
          <w:lang w:val="id-ID"/>
        </w:rPr>
        <w:t>yang dipergunakan untuk menghilangkan</w:t>
      </w:r>
      <w:r w:rsidR="001A0696">
        <w:rPr>
          <w:rFonts w:ascii="Arial" w:eastAsia="Calibri" w:hAnsi="Arial" w:cs="Arial"/>
          <w:lang w:val="id-ID"/>
        </w:rPr>
        <w:t xml:space="preserve"> rasa takut, panik, tegang dan </w:t>
      </w:r>
      <w:r w:rsidR="001A0696" w:rsidRPr="001A0696">
        <w:rPr>
          <w:rFonts w:ascii="Arial" w:eastAsia="Calibri" w:hAnsi="Arial" w:cs="Arial"/>
          <w:lang w:val="id-ID"/>
        </w:rPr>
        <w:t>tekanan-tekanan lain ya</w:t>
      </w:r>
      <w:r w:rsidR="001A0696">
        <w:rPr>
          <w:rFonts w:ascii="Arial" w:eastAsia="Calibri" w:hAnsi="Arial" w:cs="Arial"/>
          <w:lang w:val="id-ID"/>
        </w:rPr>
        <w:t>ng menghantui ibu dalam proses persalinan.</w:t>
      </w:r>
      <w:r w:rsidR="002A7A64">
        <w:rPr>
          <w:rFonts w:ascii="Arial" w:eastAsia="Calibri" w:hAnsi="Arial" w:cs="Arial"/>
          <w:lang w:val="id-ID"/>
        </w:rPr>
        <w:fldChar w:fldCharType="begin" w:fldLock="1"/>
      </w:r>
      <w:r w:rsidR="002A7A64">
        <w:rPr>
          <w:rFonts w:ascii="Arial" w:eastAsia="Calibri" w:hAnsi="Arial" w:cs="Arial"/>
          <w:lang w:val="id-ID"/>
        </w:rPr>
        <w:instrText>ADDIN CSL_CITATION {"citationItems":[{"id":"ITEM-1","itemData":{"author":[{"dropping-particle":"","family":"Minarni","given":"Harianto","non-dropping-particle":"","parse-names":false,"suffix":""}],"id":"ITEM-1","issued":{"date-parts":[["2010"]]},"publisher":"Gosyen Publishing","publisher-place":"Yogyakarta","title":"Aplikasi Hypnosis (Hypnobirthing) dalam Asuhan Kebidanan Persalinan","type":"book"},"uris":["http://www.mendeley.com/documents/?uuid=a3e6d6cb-18ac-4f3d-a0c4-64da313d5301"]}],"mendeley":{"formattedCitation":"(Minarni, 2010)","plainTextFormattedCitation":"(Minarni, 2010)","previouslyFormattedCitation":"(Minarni, 2010)"},"properties":{"noteIndex":0},"schema":"https://github.com/citation-style-language/schema/raw/master/csl-citation.json"}</w:instrText>
      </w:r>
      <w:r w:rsidR="002A7A64">
        <w:rPr>
          <w:rFonts w:ascii="Arial" w:eastAsia="Calibri" w:hAnsi="Arial" w:cs="Arial"/>
          <w:lang w:val="id-ID"/>
        </w:rPr>
        <w:fldChar w:fldCharType="separate"/>
      </w:r>
      <w:r w:rsidR="002A7A64" w:rsidRPr="002A7A64">
        <w:rPr>
          <w:rFonts w:ascii="Arial" w:eastAsia="Calibri" w:hAnsi="Arial" w:cs="Arial"/>
          <w:noProof/>
          <w:lang w:val="id-ID"/>
        </w:rPr>
        <w:t>(Minarni, 2010)</w:t>
      </w:r>
      <w:r w:rsidR="002A7A64">
        <w:rPr>
          <w:rFonts w:ascii="Arial" w:eastAsia="Calibri" w:hAnsi="Arial" w:cs="Arial"/>
          <w:lang w:val="id-ID"/>
        </w:rPr>
        <w:fldChar w:fldCharType="end"/>
      </w:r>
    </w:p>
    <w:p w:rsidR="001A0696" w:rsidRPr="001A0696" w:rsidRDefault="002A7B3A" w:rsidP="001A0696">
      <w:pPr>
        <w:spacing w:after="0" w:line="276" w:lineRule="auto"/>
        <w:ind w:firstLine="567"/>
        <w:jc w:val="both"/>
        <w:rPr>
          <w:rFonts w:ascii="Arial" w:eastAsia="Calibri" w:hAnsi="Arial" w:cs="Arial"/>
          <w:lang w:val="id-ID"/>
        </w:rPr>
      </w:pPr>
      <w:r w:rsidRPr="002A7B3A">
        <w:rPr>
          <w:rFonts w:ascii="Arial" w:eastAsia="Calibri" w:hAnsi="Arial" w:cs="Arial"/>
          <w:lang w:val="id-ID"/>
        </w:rPr>
        <w:t xml:space="preserve">  </w:t>
      </w:r>
      <w:r w:rsidR="001A0696">
        <w:rPr>
          <w:rFonts w:ascii="Arial" w:eastAsia="Calibri" w:hAnsi="Arial" w:cs="Arial"/>
          <w:lang w:val="id-ID"/>
        </w:rPr>
        <w:t>Tujuan dari penelitian ini adalah u</w:t>
      </w:r>
      <w:r w:rsidR="001A0696" w:rsidRPr="001A0696">
        <w:rPr>
          <w:rFonts w:ascii="Arial" w:eastAsia="Calibri" w:hAnsi="Arial" w:cs="Arial"/>
          <w:lang w:val="id-ID"/>
        </w:rPr>
        <w:t>ntuk mengetahui pengaruh komb</w:t>
      </w:r>
      <w:r w:rsidR="001A0696">
        <w:rPr>
          <w:rFonts w:ascii="Arial" w:eastAsia="Calibri" w:hAnsi="Arial" w:cs="Arial"/>
          <w:lang w:val="id-ID"/>
        </w:rPr>
        <w:t xml:space="preserve">inasi hypnobirthing dan difuse </w:t>
      </w:r>
      <w:r w:rsidR="001A0696" w:rsidRPr="001A0696">
        <w:rPr>
          <w:rFonts w:ascii="Arial" w:eastAsia="Calibri" w:hAnsi="Arial" w:cs="Arial"/>
          <w:lang w:val="id-ID"/>
        </w:rPr>
        <w:t>aromatherapy lavender terhada</w:t>
      </w:r>
      <w:r w:rsidR="001A0696">
        <w:rPr>
          <w:rFonts w:ascii="Arial" w:eastAsia="Calibri" w:hAnsi="Arial" w:cs="Arial"/>
          <w:lang w:val="id-ID"/>
        </w:rPr>
        <w:t>p lama persalinan kala I dan II.</w:t>
      </w:r>
    </w:p>
    <w:p w:rsidR="000E55EE" w:rsidRPr="000E55EE" w:rsidRDefault="000E55EE" w:rsidP="00FE156E">
      <w:pPr>
        <w:spacing w:after="0" w:line="240" w:lineRule="auto"/>
        <w:ind w:firstLine="567"/>
        <w:jc w:val="both"/>
        <w:rPr>
          <w:rFonts w:ascii="Arial" w:eastAsia="Calibri" w:hAnsi="Arial" w:cs="Arial"/>
        </w:rPr>
      </w:pPr>
    </w:p>
    <w:p w:rsidR="000E55EE" w:rsidRPr="00AB7AFE" w:rsidRDefault="000E55EE" w:rsidP="000E55EE">
      <w:pPr>
        <w:spacing w:after="0" w:line="360" w:lineRule="auto"/>
        <w:jc w:val="both"/>
        <w:rPr>
          <w:rFonts w:ascii="Arial" w:eastAsia="Calibri" w:hAnsi="Arial" w:cs="Arial"/>
          <w:b/>
          <w:bCs/>
        </w:rPr>
      </w:pPr>
      <w:r w:rsidRPr="00AB7AFE">
        <w:rPr>
          <w:rFonts w:ascii="Arial" w:eastAsia="Calibri" w:hAnsi="Arial" w:cs="Arial"/>
          <w:b/>
          <w:bCs/>
        </w:rPr>
        <w:t>Metode</w:t>
      </w:r>
    </w:p>
    <w:p w:rsidR="000E55EE" w:rsidRPr="00AB7AFE" w:rsidRDefault="000E55EE" w:rsidP="000E55EE">
      <w:pPr>
        <w:spacing w:after="0" w:line="276" w:lineRule="auto"/>
        <w:ind w:firstLine="567"/>
        <w:jc w:val="both"/>
        <w:rPr>
          <w:rFonts w:ascii="Arial" w:eastAsia="Calibri" w:hAnsi="Arial" w:cs="Arial"/>
          <w:lang w:val="id-ID"/>
        </w:rPr>
      </w:pPr>
      <w:r w:rsidRPr="00AB7AFE">
        <w:rPr>
          <w:rFonts w:ascii="Arial" w:eastAsia="Calibri" w:hAnsi="Arial" w:cs="Arial"/>
          <w:lang w:val="id-ID"/>
        </w:rPr>
        <w:t>Metode dalam naskah artikel harus mencantumkan desain penelitian, tempat dan waktu penelitian, populasi dan sampel penelitian, jumlah responden penelitian, pengukuran, cara pengambilan data dan metode analisis. Penulis diharapkan mencantumkan data tersebut dengan lengkap dalam bentuk pa</w:t>
      </w:r>
      <w:bookmarkStart w:id="0" w:name="_GoBack"/>
      <w:bookmarkEnd w:id="0"/>
      <w:r w:rsidRPr="00AB7AFE">
        <w:rPr>
          <w:rFonts w:ascii="Arial" w:eastAsia="Calibri" w:hAnsi="Arial" w:cs="Arial"/>
          <w:lang w:val="id-ID"/>
        </w:rPr>
        <w:t>ragraf, dan tidak diperkenankan dalam bentuk penomoran. Pada naskah literatur review , diterangkan menggunakan pendekatan kuantitatif atau kualitatif dalam melakukan sintesa hasil penelitian, dan disesuaikan dengan karakteristik artikel.</w:t>
      </w:r>
    </w:p>
    <w:p w:rsidR="001A0696" w:rsidRPr="000E55EE" w:rsidRDefault="001A0696" w:rsidP="0062637A">
      <w:pPr>
        <w:spacing w:after="0" w:line="276" w:lineRule="auto"/>
        <w:ind w:firstLine="567"/>
        <w:jc w:val="both"/>
        <w:rPr>
          <w:rFonts w:ascii="Arial" w:eastAsia="Calibri" w:hAnsi="Arial" w:cs="Arial"/>
          <w:lang w:val="id-ID"/>
        </w:rPr>
      </w:pPr>
      <w:r w:rsidRPr="00AB7AFE">
        <w:rPr>
          <w:rFonts w:ascii="Arial" w:eastAsia="Calibri" w:hAnsi="Arial" w:cs="Arial"/>
          <w:lang w:val="id-ID"/>
        </w:rPr>
        <w:t xml:space="preserve">Penelitian </w:t>
      </w:r>
      <w:r w:rsidR="0062637A" w:rsidRPr="00AB7AFE">
        <w:rPr>
          <w:rFonts w:ascii="Arial" w:eastAsia="Calibri" w:hAnsi="Arial" w:cs="Arial"/>
        </w:rPr>
        <w:t xml:space="preserve">ini merupakan </w:t>
      </w:r>
      <w:r w:rsidRPr="00AB7AFE">
        <w:rPr>
          <w:rFonts w:ascii="Arial" w:eastAsia="Calibri" w:hAnsi="Arial" w:cs="Arial"/>
          <w:lang w:val="id-ID"/>
        </w:rPr>
        <w:t>q</w:t>
      </w:r>
      <w:r w:rsidR="0062637A" w:rsidRPr="00AB7AFE">
        <w:rPr>
          <w:rFonts w:ascii="Arial" w:eastAsia="Calibri" w:hAnsi="Arial" w:cs="Arial"/>
          <w:lang w:val="id-ID"/>
        </w:rPr>
        <w:t xml:space="preserve">uasi eksperimental dengan </w:t>
      </w:r>
      <w:r w:rsidR="0062637A" w:rsidRPr="00AB7AFE">
        <w:rPr>
          <w:rFonts w:ascii="Arial" w:eastAsia="Calibri" w:hAnsi="Arial" w:cs="Arial"/>
        </w:rPr>
        <w:t>menggunakan</w:t>
      </w:r>
      <w:r w:rsidR="0062637A" w:rsidRPr="00AB7AFE">
        <w:rPr>
          <w:rFonts w:ascii="Arial" w:eastAsia="Calibri" w:hAnsi="Arial" w:cs="Arial"/>
          <w:lang w:val="id-ID"/>
        </w:rPr>
        <w:t xml:space="preserve"> </w:t>
      </w:r>
      <w:r w:rsidRPr="00AB7AFE">
        <w:rPr>
          <w:rFonts w:ascii="Arial" w:eastAsia="Calibri" w:hAnsi="Arial" w:cs="Arial"/>
          <w:i/>
          <w:lang w:val="id-ID"/>
        </w:rPr>
        <w:t>posttest only</w:t>
      </w:r>
      <w:r w:rsidRPr="0062637A">
        <w:rPr>
          <w:rFonts w:ascii="Arial" w:eastAsia="Calibri" w:hAnsi="Arial" w:cs="Arial"/>
          <w:i/>
          <w:lang w:val="id-ID"/>
        </w:rPr>
        <w:t xml:space="preserve"> control  group design</w:t>
      </w:r>
      <w:r>
        <w:rPr>
          <w:rFonts w:ascii="Arial" w:eastAsia="Calibri" w:hAnsi="Arial" w:cs="Arial"/>
          <w:lang w:val="id-ID"/>
        </w:rPr>
        <w:t>.</w:t>
      </w:r>
      <w:r w:rsidR="0062637A">
        <w:rPr>
          <w:rFonts w:ascii="Arial" w:eastAsia="Calibri" w:hAnsi="Arial" w:cs="Arial"/>
        </w:rPr>
        <w:t xml:space="preserve"> Penelitian ini </w:t>
      </w:r>
      <w:r w:rsidR="0062637A">
        <w:rPr>
          <w:rFonts w:ascii="Arial" w:eastAsia="Calibri" w:hAnsi="Arial" w:cs="Arial"/>
          <w:lang w:val="id-ID"/>
        </w:rPr>
        <w:t>t</w:t>
      </w:r>
      <w:r w:rsidRPr="001A0696">
        <w:rPr>
          <w:rFonts w:ascii="Arial" w:eastAsia="Calibri" w:hAnsi="Arial" w:cs="Arial"/>
          <w:lang w:val="id-ID"/>
        </w:rPr>
        <w:t>erdiri dari 2 grup dim</w:t>
      </w:r>
      <w:r>
        <w:rPr>
          <w:rFonts w:ascii="Arial" w:eastAsia="Calibri" w:hAnsi="Arial" w:cs="Arial"/>
          <w:lang w:val="id-ID"/>
        </w:rPr>
        <w:t xml:space="preserve">ana 1 grup diberikan kombinasi </w:t>
      </w:r>
      <w:r w:rsidRPr="001A0696">
        <w:rPr>
          <w:rFonts w:ascii="Arial" w:eastAsia="Calibri" w:hAnsi="Arial" w:cs="Arial"/>
          <w:lang w:val="id-ID"/>
        </w:rPr>
        <w:t>hypnobirthing dan difuse aromatherapy lave</w:t>
      </w:r>
      <w:r>
        <w:rPr>
          <w:rFonts w:ascii="Arial" w:eastAsia="Calibri" w:hAnsi="Arial" w:cs="Arial"/>
          <w:lang w:val="id-ID"/>
        </w:rPr>
        <w:t xml:space="preserve">nder dan 1 grup lain diberikan </w:t>
      </w:r>
      <w:r w:rsidRPr="001A0696">
        <w:rPr>
          <w:rFonts w:ascii="Arial" w:eastAsia="Calibri" w:hAnsi="Arial" w:cs="Arial"/>
          <w:lang w:val="id-ID"/>
        </w:rPr>
        <w:t>asuhan persalinan normal dengan miring kiri.</w:t>
      </w:r>
      <w:r>
        <w:rPr>
          <w:rFonts w:ascii="Arial" w:eastAsia="Calibri" w:hAnsi="Arial" w:cs="Arial"/>
          <w:lang w:val="id-ID"/>
        </w:rPr>
        <w:t xml:space="preserve"> </w:t>
      </w:r>
      <w:r w:rsidRPr="001A0696">
        <w:rPr>
          <w:rFonts w:ascii="Arial" w:eastAsia="Calibri" w:hAnsi="Arial" w:cs="Arial"/>
          <w:lang w:val="id-ID"/>
        </w:rPr>
        <w:t>Penelitian ini dilakukan di Wilayah kerj</w:t>
      </w:r>
      <w:r>
        <w:rPr>
          <w:rFonts w:ascii="Arial" w:eastAsia="Calibri" w:hAnsi="Arial" w:cs="Arial"/>
          <w:lang w:val="id-ID"/>
        </w:rPr>
        <w:t xml:space="preserve">a Puskesmas Tengaran Kabupaten Semarang pada bulan </w:t>
      </w:r>
      <w:r w:rsidRPr="001A0696">
        <w:rPr>
          <w:rFonts w:ascii="Arial" w:eastAsia="Calibri" w:hAnsi="Arial" w:cs="Arial"/>
          <w:lang w:val="id-ID"/>
        </w:rPr>
        <w:t>Agustus 2021 dengan respond</w:t>
      </w:r>
      <w:r>
        <w:rPr>
          <w:rFonts w:ascii="Arial" w:eastAsia="Calibri" w:hAnsi="Arial" w:cs="Arial"/>
          <w:lang w:val="id-ID"/>
        </w:rPr>
        <w:t xml:space="preserve">en yang sesuai dengan kriteria </w:t>
      </w:r>
      <w:r w:rsidRPr="001A0696">
        <w:rPr>
          <w:rFonts w:ascii="Arial" w:eastAsia="Calibri" w:hAnsi="Arial" w:cs="Arial"/>
          <w:lang w:val="id-ID"/>
        </w:rPr>
        <w:t xml:space="preserve">inklusi dan eksklusi </w:t>
      </w:r>
      <w:r w:rsidR="0062637A">
        <w:rPr>
          <w:rFonts w:ascii="Arial" w:eastAsia="Calibri" w:hAnsi="Arial" w:cs="Arial"/>
        </w:rPr>
        <w:t xml:space="preserve">sejumlah 20 responden yang terbagi menjadi kelompok perlakuan </w:t>
      </w:r>
      <w:r w:rsidR="0062637A">
        <w:rPr>
          <w:rFonts w:ascii="Arial" w:eastAsia="Calibri" w:hAnsi="Arial" w:cs="Arial"/>
        </w:rPr>
        <w:lastRenderedPageBreak/>
        <w:t>dan kelompok kontrol</w:t>
      </w:r>
      <w:r>
        <w:rPr>
          <w:rFonts w:ascii="Arial" w:eastAsia="Calibri" w:hAnsi="Arial" w:cs="Arial"/>
          <w:lang w:val="id-ID"/>
        </w:rPr>
        <w:t xml:space="preserve">. Analisis data dilakukan </w:t>
      </w:r>
      <w:r w:rsidRPr="001A0696">
        <w:rPr>
          <w:rFonts w:ascii="Arial" w:eastAsia="Calibri" w:hAnsi="Arial" w:cs="Arial"/>
          <w:lang w:val="id-ID"/>
        </w:rPr>
        <w:t>dengan uji parametr</w:t>
      </w:r>
      <w:r>
        <w:rPr>
          <w:rFonts w:ascii="Arial" w:eastAsia="Calibri" w:hAnsi="Arial" w:cs="Arial"/>
          <w:lang w:val="id-ID"/>
        </w:rPr>
        <w:t xml:space="preserve">ik uji independent t test pada </w:t>
      </w:r>
      <w:r w:rsidRPr="001A0696">
        <w:rPr>
          <w:rFonts w:ascii="Arial" w:eastAsia="Calibri" w:hAnsi="Arial" w:cs="Arial"/>
          <w:lang w:val="id-ID"/>
        </w:rPr>
        <w:t xml:space="preserve">kala </w:t>
      </w:r>
      <w:r w:rsidR="0062637A">
        <w:rPr>
          <w:rFonts w:ascii="Arial" w:eastAsia="Calibri" w:hAnsi="Arial" w:cs="Arial"/>
          <w:lang w:val="id-ID"/>
        </w:rPr>
        <w:t>I dan mann whitney pada Kala II</w:t>
      </w:r>
      <w:r>
        <w:rPr>
          <w:rFonts w:ascii="Arial" w:eastAsia="Calibri" w:hAnsi="Arial" w:cs="Arial"/>
          <w:lang w:val="id-ID"/>
        </w:rPr>
        <w:t>.</w:t>
      </w:r>
    </w:p>
    <w:p w:rsidR="000E55EE" w:rsidRPr="000E55EE" w:rsidRDefault="000E55EE" w:rsidP="00FE156E">
      <w:pPr>
        <w:spacing w:after="0" w:line="240" w:lineRule="auto"/>
        <w:jc w:val="both"/>
        <w:rPr>
          <w:rFonts w:ascii="Arial" w:eastAsia="Calibri" w:hAnsi="Arial" w:cs="Arial"/>
          <w:b/>
          <w:lang w:val="id-ID"/>
        </w:rPr>
      </w:pPr>
    </w:p>
    <w:p w:rsidR="000E55EE" w:rsidRPr="000E55EE" w:rsidRDefault="000E55EE" w:rsidP="000E55EE">
      <w:pPr>
        <w:spacing w:after="0" w:line="360" w:lineRule="auto"/>
        <w:jc w:val="both"/>
        <w:rPr>
          <w:rFonts w:ascii="Arial" w:eastAsia="Calibri" w:hAnsi="Arial" w:cs="Arial"/>
          <w:b/>
          <w:bCs/>
        </w:rPr>
      </w:pPr>
      <w:r w:rsidRPr="000E55EE">
        <w:rPr>
          <w:rFonts w:ascii="Arial" w:eastAsia="Calibri" w:hAnsi="Arial" w:cs="Arial"/>
          <w:b/>
          <w:bCs/>
        </w:rPr>
        <w:t>Hasil dan Pembahasan</w:t>
      </w:r>
    </w:p>
    <w:p w:rsidR="00E27B6C" w:rsidRPr="008A0C13" w:rsidRDefault="00E27B6C" w:rsidP="008A0C13">
      <w:pPr>
        <w:spacing w:after="0" w:line="276" w:lineRule="auto"/>
        <w:ind w:firstLine="567"/>
        <w:jc w:val="center"/>
        <w:rPr>
          <w:rFonts w:ascii="Arial" w:eastAsia="Calibri" w:hAnsi="Arial" w:cs="Arial"/>
          <w:b/>
          <w:sz w:val="18"/>
          <w:szCs w:val="18"/>
        </w:rPr>
      </w:pPr>
      <w:r w:rsidRPr="00E27B6C">
        <w:rPr>
          <w:rFonts w:ascii="Arial" w:eastAsia="Calibri" w:hAnsi="Arial" w:cs="Arial"/>
          <w:b/>
          <w:sz w:val="18"/>
          <w:szCs w:val="18"/>
        </w:rPr>
        <w:t>Tabel 1 Hasil Analisis Pengaruh Kombinasi Hypnobirthing Dan Difuse</w:t>
      </w:r>
      <w:r w:rsidRPr="00E27B6C">
        <w:rPr>
          <w:rFonts w:ascii="Arial" w:eastAsia="Calibri" w:hAnsi="Arial" w:cs="Arial"/>
          <w:b/>
          <w:sz w:val="18"/>
          <w:szCs w:val="18"/>
          <w:lang w:val="id-ID"/>
        </w:rPr>
        <w:t xml:space="preserve"> </w:t>
      </w:r>
      <w:r w:rsidRPr="00E27B6C">
        <w:rPr>
          <w:rFonts w:ascii="Arial" w:eastAsia="Calibri" w:hAnsi="Arial" w:cs="Arial"/>
          <w:b/>
          <w:sz w:val="18"/>
          <w:szCs w:val="18"/>
        </w:rPr>
        <w:t>Aromatherapy Lavender Terhadap Lama Persalinan Kala I Dan</w:t>
      </w:r>
      <w:r w:rsidRPr="00E27B6C">
        <w:rPr>
          <w:rFonts w:ascii="Arial" w:eastAsia="Calibri" w:hAnsi="Arial" w:cs="Arial"/>
          <w:b/>
          <w:sz w:val="18"/>
          <w:szCs w:val="18"/>
          <w:lang w:val="id-ID"/>
        </w:rPr>
        <w:t xml:space="preserve"> </w:t>
      </w:r>
      <w:r w:rsidRPr="00E27B6C">
        <w:rPr>
          <w:rFonts w:ascii="Arial" w:eastAsia="Calibri" w:hAnsi="Arial" w:cs="Arial"/>
          <w:b/>
          <w:sz w:val="18"/>
          <w:szCs w:val="18"/>
        </w:rPr>
        <w:t>II Di Wilayah Kerja Puskesmas Tengaran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10"/>
        <w:gridCol w:w="2965"/>
        <w:gridCol w:w="1170"/>
        <w:gridCol w:w="1170"/>
        <w:gridCol w:w="1170"/>
        <w:gridCol w:w="990"/>
        <w:gridCol w:w="785"/>
      </w:tblGrid>
      <w:tr w:rsidR="00E27B6C" w:rsidTr="00C116FE">
        <w:tc>
          <w:tcPr>
            <w:tcW w:w="810" w:type="dxa"/>
          </w:tcPr>
          <w:p w:rsidR="00E27B6C" w:rsidRDefault="00E27B6C" w:rsidP="00E27B6C">
            <w:pPr>
              <w:jc w:val="center"/>
              <w:rPr>
                <w:rFonts w:ascii="Arial" w:eastAsia="Calibri" w:hAnsi="Arial" w:cs="Arial"/>
                <w:sz w:val="18"/>
                <w:szCs w:val="18"/>
              </w:rPr>
            </w:pPr>
          </w:p>
        </w:tc>
        <w:tc>
          <w:tcPr>
            <w:tcW w:w="2965" w:type="dxa"/>
            <w:vAlign w:val="center"/>
          </w:tcPr>
          <w:p w:rsidR="00E27B6C" w:rsidRPr="00C116FE" w:rsidRDefault="00E27B6C" w:rsidP="00E27B6C">
            <w:pPr>
              <w:jc w:val="center"/>
              <w:rPr>
                <w:rFonts w:ascii="Arial" w:eastAsia="Calibri" w:hAnsi="Arial" w:cs="Arial"/>
                <w:b/>
                <w:sz w:val="18"/>
                <w:szCs w:val="18"/>
              </w:rPr>
            </w:pPr>
            <w:r w:rsidRPr="00C116FE">
              <w:rPr>
                <w:rFonts w:ascii="Arial" w:eastAsia="Calibri" w:hAnsi="Arial" w:cs="Arial"/>
                <w:b/>
                <w:sz w:val="18"/>
                <w:szCs w:val="18"/>
              </w:rPr>
              <w:t>Lama Persalinan</w:t>
            </w:r>
          </w:p>
        </w:tc>
        <w:tc>
          <w:tcPr>
            <w:tcW w:w="1170" w:type="dxa"/>
            <w:vAlign w:val="center"/>
          </w:tcPr>
          <w:p w:rsidR="00E27B6C" w:rsidRPr="00C116FE" w:rsidRDefault="00E27B6C" w:rsidP="00E27B6C">
            <w:pPr>
              <w:jc w:val="center"/>
              <w:rPr>
                <w:rFonts w:ascii="Arial" w:eastAsia="Calibri" w:hAnsi="Arial" w:cs="Arial"/>
                <w:b/>
                <w:sz w:val="18"/>
                <w:szCs w:val="18"/>
              </w:rPr>
            </w:pPr>
            <w:r w:rsidRPr="00C116FE">
              <w:rPr>
                <w:rFonts w:ascii="Arial" w:eastAsia="Calibri" w:hAnsi="Arial" w:cs="Arial"/>
                <w:b/>
                <w:sz w:val="18"/>
                <w:szCs w:val="18"/>
              </w:rPr>
              <w:t>N</w:t>
            </w:r>
          </w:p>
        </w:tc>
        <w:tc>
          <w:tcPr>
            <w:tcW w:w="1170" w:type="dxa"/>
            <w:vAlign w:val="center"/>
          </w:tcPr>
          <w:p w:rsidR="00E27B6C" w:rsidRPr="00C116FE" w:rsidRDefault="00E27B6C" w:rsidP="00E27B6C">
            <w:pPr>
              <w:jc w:val="center"/>
              <w:rPr>
                <w:rFonts w:ascii="Arial" w:eastAsia="Calibri" w:hAnsi="Arial" w:cs="Arial"/>
                <w:b/>
                <w:sz w:val="18"/>
                <w:szCs w:val="18"/>
              </w:rPr>
            </w:pPr>
            <w:r w:rsidRPr="00C116FE">
              <w:rPr>
                <w:rFonts w:ascii="Arial" w:eastAsia="Calibri" w:hAnsi="Arial" w:cs="Arial"/>
                <w:b/>
                <w:sz w:val="18"/>
                <w:szCs w:val="18"/>
              </w:rPr>
              <w:t>Mean</w:t>
            </w:r>
          </w:p>
        </w:tc>
        <w:tc>
          <w:tcPr>
            <w:tcW w:w="1170" w:type="dxa"/>
            <w:vAlign w:val="center"/>
          </w:tcPr>
          <w:p w:rsidR="00E27B6C" w:rsidRPr="00C116FE" w:rsidRDefault="00E27B6C" w:rsidP="00E27B6C">
            <w:pPr>
              <w:jc w:val="center"/>
              <w:rPr>
                <w:rFonts w:ascii="Arial" w:eastAsia="Calibri" w:hAnsi="Arial" w:cs="Arial"/>
                <w:b/>
                <w:sz w:val="18"/>
                <w:szCs w:val="18"/>
              </w:rPr>
            </w:pPr>
            <w:r w:rsidRPr="00C116FE">
              <w:rPr>
                <w:rFonts w:ascii="Arial" w:eastAsia="Calibri" w:hAnsi="Arial" w:cs="Arial"/>
                <w:b/>
                <w:sz w:val="18"/>
                <w:szCs w:val="18"/>
              </w:rPr>
              <w:t>Median</w:t>
            </w:r>
          </w:p>
        </w:tc>
        <w:tc>
          <w:tcPr>
            <w:tcW w:w="990" w:type="dxa"/>
            <w:vAlign w:val="center"/>
          </w:tcPr>
          <w:p w:rsidR="00E27B6C" w:rsidRPr="00C116FE" w:rsidRDefault="00E27B6C" w:rsidP="00E27B6C">
            <w:pPr>
              <w:jc w:val="center"/>
              <w:rPr>
                <w:rFonts w:ascii="Arial" w:eastAsia="Calibri" w:hAnsi="Arial" w:cs="Arial"/>
                <w:b/>
                <w:sz w:val="18"/>
                <w:szCs w:val="18"/>
              </w:rPr>
            </w:pPr>
            <w:r w:rsidRPr="00C116FE">
              <w:rPr>
                <w:rFonts w:ascii="Arial" w:eastAsia="Calibri" w:hAnsi="Arial" w:cs="Arial"/>
                <w:b/>
                <w:sz w:val="18"/>
                <w:szCs w:val="18"/>
              </w:rPr>
              <w:t>SD</w:t>
            </w:r>
          </w:p>
        </w:tc>
        <w:tc>
          <w:tcPr>
            <w:tcW w:w="785" w:type="dxa"/>
            <w:vAlign w:val="center"/>
          </w:tcPr>
          <w:p w:rsidR="00E27B6C" w:rsidRPr="00C116FE" w:rsidRDefault="00E27B6C" w:rsidP="00E27B6C">
            <w:pPr>
              <w:jc w:val="center"/>
              <w:rPr>
                <w:rFonts w:ascii="Arial" w:eastAsia="Calibri" w:hAnsi="Arial" w:cs="Arial"/>
                <w:b/>
                <w:i/>
                <w:sz w:val="18"/>
                <w:szCs w:val="18"/>
              </w:rPr>
            </w:pPr>
            <w:r w:rsidRPr="00C116FE">
              <w:rPr>
                <w:rFonts w:ascii="Arial" w:eastAsia="Calibri" w:hAnsi="Arial" w:cs="Arial"/>
                <w:b/>
                <w:i/>
                <w:sz w:val="18"/>
                <w:szCs w:val="18"/>
              </w:rPr>
              <w:t>p-</w:t>
            </w:r>
          </w:p>
          <w:p w:rsidR="00E27B6C" w:rsidRPr="00C116FE" w:rsidRDefault="00E27B6C" w:rsidP="00E27B6C">
            <w:pPr>
              <w:jc w:val="center"/>
              <w:rPr>
                <w:rFonts w:ascii="Arial" w:eastAsia="Calibri" w:hAnsi="Arial" w:cs="Arial"/>
                <w:b/>
                <w:sz w:val="18"/>
                <w:szCs w:val="18"/>
              </w:rPr>
            </w:pPr>
            <w:r w:rsidRPr="00C116FE">
              <w:rPr>
                <w:rFonts w:ascii="Arial" w:eastAsia="Calibri" w:hAnsi="Arial" w:cs="Arial"/>
                <w:b/>
                <w:i/>
                <w:sz w:val="18"/>
                <w:szCs w:val="18"/>
              </w:rPr>
              <w:t>value</w:t>
            </w:r>
          </w:p>
        </w:tc>
      </w:tr>
      <w:tr w:rsidR="00C116FE" w:rsidTr="00C116FE">
        <w:tc>
          <w:tcPr>
            <w:tcW w:w="810" w:type="dxa"/>
            <w:vMerge w:val="restart"/>
            <w:vAlign w:val="center"/>
          </w:tcPr>
          <w:p w:rsidR="00C116FE" w:rsidRDefault="00C116FE" w:rsidP="00E27B6C">
            <w:pPr>
              <w:jc w:val="center"/>
              <w:rPr>
                <w:rFonts w:ascii="Arial" w:eastAsia="Calibri" w:hAnsi="Arial" w:cs="Arial"/>
                <w:sz w:val="18"/>
                <w:szCs w:val="18"/>
              </w:rPr>
            </w:pPr>
            <w:r w:rsidRPr="00E27B6C">
              <w:rPr>
                <w:rFonts w:ascii="Arial" w:eastAsia="Calibri" w:hAnsi="Arial" w:cs="Arial"/>
                <w:sz w:val="18"/>
                <w:szCs w:val="18"/>
              </w:rPr>
              <w:t>Kala I</w:t>
            </w:r>
          </w:p>
        </w:tc>
        <w:tc>
          <w:tcPr>
            <w:tcW w:w="2965" w:type="dxa"/>
          </w:tcPr>
          <w:p w:rsidR="00C116FE" w:rsidRDefault="00C116FE" w:rsidP="00C116FE">
            <w:pPr>
              <w:jc w:val="center"/>
              <w:rPr>
                <w:rFonts w:ascii="Arial" w:eastAsia="Calibri" w:hAnsi="Arial" w:cs="Arial"/>
                <w:sz w:val="18"/>
                <w:szCs w:val="18"/>
              </w:rPr>
            </w:pPr>
            <w:r w:rsidRPr="00E27B6C">
              <w:rPr>
                <w:rFonts w:ascii="Arial" w:eastAsia="Calibri" w:hAnsi="Arial" w:cs="Arial"/>
                <w:sz w:val="18"/>
                <w:szCs w:val="18"/>
              </w:rPr>
              <w:t>Kombinasi</w:t>
            </w:r>
            <w:r>
              <w:rPr>
                <w:rFonts w:ascii="Arial" w:eastAsia="Calibri" w:hAnsi="Arial" w:cs="Arial"/>
                <w:sz w:val="18"/>
                <w:szCs w:val="18"/>
              </w:rPr>
              <w:t xml:space="preserve"> Hypnobirthing d</w:t>
            </w:r>
            <w:r w:rsidRPr="00E27B6C">
              <w:rPr>
                <w:rFonts w:ascii="Arial" w:eastAsia="Calibri" w:hAnsi="Arial" w:cs="Arial"/>
                <w:sz w:val="18"/>
                <w:szCs w:val="18"/>
              </w:rPr>
              <w:t>an</w:t>
            </w:r>
            <w:r>
              <w:rPr>
                <w:rFonts w:ascii="Arial" w:eastAsia="Calibri" w:hAnsi="Arial" w:cs="Arial"/>
                <w:sz w:val="18"/>
                <w:szCs w:val="18"/>
              </w:rPr>
              <w:t xml:space="preserve"> D</w:t>
            </w:r>
            <w:r w:rsidRPr="00E27B6C">
              <w:rPr>
                <w:rFonts w:ascii="Arial" w:eastAsia="Calibri" w:hAnsi="Arial" w:cs="Arial"/>
                <w:sz w:val="18"/>
                <w:szCs w:val="18"/>
              </w:rPr>
              <w:t>ifuse</w:t>
            </w:r>
            <w:r>
              <w:rPr>
                <w:rFonts w:ascii="Arial" w:eastAsia="Calibri" w:hAnsi="Arial" w:cs="Arial"/>
                <w:sz w:val="18"/>
                <w:szCs w:val="18"/>
              </w:rPr>
              <w:t xml:space="preserve"> A</w:t>
            </w:r>
            <w:r w:rsidRPr="00E27B6C">
              <w:rPr>
                <w:rFonts w:ascii="Arial" w:eastAsia="Calibri" w:hAnsi="Arial" w:cs="Arial"/>
                <w:sz w:val="18"/>
                <w:szCs w:val="18"/>
              </w:rPr>
              <w:t>romatherapy</w:t>
            </w:r>
            <w:r>
              <w:rPr>
                <w:rFonts w:ascii="Arial" w:eastAsia="Calibri" w:hAnsi="Arial" w:cs="Arial"/>
                <w:sz w:val="18"/>
                <w:szCs w:val="18"/>
              </w:rPr>
              <w:t xml:space="preserve"> L</w:t>
            </w:r>
            <w:r w:rsidRPr="00E27B6C">
              <w:rPr>
                <w:rFonts w:ascii="Arial" w:eastAsia="Calibri" w:hAnsi="Arial" w:cs="Arial"/>
                <w:sz w:val="18"/>
                <w:szCs w:val="18"/>
              </w:rPr>
              <w:t>avender</w:t>
            </w:r>
          </w:p>
        </w:tc>
        <w:tc>
          <w:tcPr>
            <w:tcW w:w="1170" w:type="dxa"/>
            <w:vAlign w:val="center"/>
          </w:tcPr>
          <w:p w:rsidR="00C116FE" w:rsidRPr="008A0C13" w:rsidRDefault="00C116FE" w:rsidP="00E27B6C">
            <w:pPr>
              <w:jc w:val="center"/>
              <w:rPr>
                <w:rFonts w:ascii="Arial" w:eastAsia="Calibri" w:hAnsi="Arial" w:cs="Arial"/>
                <w:sz w:val="18"/>
                <w:szCs w:val="18"/>
                <w:lang w:val="id-ID"/>
              </w:rPr>
            </w:pPr>
            <w:r>
              <w:rPr>
                <w:rFonts w:ascii="Arial" w:eastAsia="Calibri" w:hAnsi="Arial" w:cs="Arial"/>
                <w:sz w:val="18"/>
                <w:szCs w:val="18"/>
                <w:lang w:val="id-ID"/>
              </w:rPr>
              <w:t>10</w:t>
            </w:r>
          </w:p>
        </w:tc>
        <w:tc>
          <w:tcPr>
            <w:tcW w:w="1170" w:type="dxa"/>
            <w:vAlign w:val="center"/>
          </w:tcPr>
          <w:p w:rsidR="00C116FE" w:rsidRDefault="00C116FE" w:rsidP="00E27B6C">
            <w:pPr>
              <w:jc w:val="center"/>
              <w:rPr>
                <w:rFonts w:ascii="Arial" w:eastAsia="Calibri" w:hAnsi="Arial" w:cs="Arial"/>
                <w:sz w:val="18"/>
                <w:szCs w:val="18"/>
              </w:rPr>
            </w:pPr>
            <w:r w:rsidRPr="008A0C13">
              <w:rPr>
                <w:rFonts w:ascii="Arial" w:eastAsia="Calibri" w:hAnsi="Arial" w:cs="Arial"/>
                <w:sz w:val="18"/>
                <w:szCs w:val="18"/>
              </w:rPr>
              <w:t>289,5</w:t>
            </w:r>
          </w:p>
        </w:tc>
        <w:tc>
          <w:tcPr>
            <w:tcW w:w="1170" w:type="dxa"/>
            <w:vAlign w:val="center"/>
          </w:tcPr>
          <w:p w:rsidR="00C116FE" w:rsidRDefault="00C116FE" w:rsidP="00E27B6C">
            <w:pPr>
              <w:jc w:val="center"/>
              <w:rPr>
                <w:rFonts w:ascii="Arial" w:eastAsia="Calibri" w:hAnsi="Arial" w:cs="Arial"/>
                <w:sz w:val="18"/>
                <w:szCs w:val="18"/>
              </w:rPr>
            </w:pPr>
            <w:r w:rsidRPr="008A0C13">
              <w:rPr>
                <w:rFonts w:ascii="Arial" w:eastAsia="Calibri" w:hAnsi="Arial" w:cs="Arial"/>
                <w:sz w:val="18"/>
                <w:szCs w:val="18"/>
              </w:rPr>
              <w:t>290</w:t>
            </w:r>
          </w:p>
        </w:tc>
        <w:tc>
          <w:tcPr>
            <w:tcW w:w="990" w:type="dxa"/>
            <w:vAlign w:val="center"/>
          </w:tcPr>
          <w:p w:rsidR="00C116FE" w:rsidRDefault="00C116FE" w:rsidP="00E27B6C">
            <w:pPr>
              <w:jc w:val="center"/>
              <w:rPr>
                <w:rFonts w:ascii="Arial" w:eastAsia="Calibri" w:hAnsi="Arial" w:cs="Arial"/>
                <w:sz w:val="18"/>
                <w:szCs w:val="18"/>
              </w:rPr>
            </w:pPr>
            <w:r w:rsidRPr="008A0C13">
              <w:rPr>
                <w:rFonts w:ascii="Arial" w:eastAsia="Calibri" w:hAnsi="Arial" w:cs="Arial"/>
                <w:sz w:val="18"/>
                <w:szCs w:val="18"/>
              </w:rPr>
              <w:t>21,91</w:t>
            </w:r>
          </w:p>
        </w:tc>
        <w:tc>
          <w:tcPr>
            <w:tcW w:w="785" w:type="dxa"/>
            <w:vMerge w:val="restart"/>
            <w:vAlign w:val="center"/>
          </w:tcPr>
          <w:p w:rsidR="00C116FE" w:rsidRDefault="00C116FE" w:rsidP="00E27B6C">
            <w:pPr>
              <w:jc w:val="center"/>
              <w:rPr>
                <w:rFonts w:ascii="Arial" w:eastAsia="Calibri" w:hAnsi="Arial" w:cs="Arial"/>
                <w:sz w:val="18"/>
                <w:szCs w:val="18"/>
              </w:rPr>
            </w:pPr>
            <w:r w:rsidRPr="008A0C13">
              <w:rPr>
                <w:rFonts w:ascii="Arial" w:eastAsia="Calibri" w:hAnsi="Arial" w:cs="Arial"/>
                <w:sz w:val="18"/>
                <w:szCs w:val="18"/>
              </w:rPr>
              <w:t>0,001</w:t>
            </w:r>
          </w:p>
        </w:tc>
      </w:tr>
      <w:tr w:rsidR="00C116FE" w:rsidTr="00C116FE">
        <w:tc>
          <w:tcPr>
            <w:tcW w:w="810" w:type="dxa"/>
            <w:vMerge/>
            <w:vAlign w:val="center"/>
          </w:tcPr>
          <w:p w:rsidR="00C116FE" w:rsidRDefault="00C116FE" w:rsidP="00E27B6C">
            <w:pPr>
              <w:jc w:val="center"/>
              <w:rPr>
                <w:rFonts w:ascii="Arial" w:eastAsia="Calibri" w:hAnsi="Arial" w:cs="Arial"/>
                <w:sz w:val="18"/>
                <w:szCs w:val="18"/>
              </w:rPr>
            </w:pPr>
          </w:p>
        </w:tc>
        <w:tc>
          <w:tcPr>
            <w:tcW w:w="2965" w:type="dxa"/>
          </w:tcPr>
          <w:p w:rsidR="00C116FE" w:rsidRPr="00C116FE" w:rsidRDefault="00C116FE" w:rsidP="00E27B6C">
            <w:pPr>
              <w:jc w:val="center"/>
              <w:rPr>
                <w:rFonts w:ascii="Arial" w:eastAsia="Calibri" w:hAnsi="Arial" w:cs="Arial"/>
                <w:sz w:val="18"/>
                <w:szCs w:val="18"/>
              </w:rPr>
            </w:pPr>
            <w:r>
              <w:rPr>
                <w:rFonts w:ascii="Arial" w:eastAsia="Calibri" w:hAnsi="Arial" w:cs="Arial"/>
                <w:sz w:val="18"/>
                <w:szCs w:val="18"/>
              </w:rPr>
              <w:t>Miring ke kiri</w:t>
            </w:r>
          </w:p>
        </w:tc>
        <w:tc>
          <w:tcPr>
            <w:tcW w:w="1170" w:type="dxa"/>
            <w:vAlign w:val="center"/>
          </w:tcPr>
          <w:p w:rsidR="00C116FE" w:rsidRPr="008A0C13" w:rsidRDefault="00C116FE" w:rsidP="00E27B6C">
            <w:pPr>
              <w:jc w:val="center"/>
              <w:rPr>
                <w:rFonts w:ascii="Arial" w:eastAsia="Calibri" w:hAnsi="Arial" w:cs="Arial"/>
                <w:sz w:val="18"/>
                <w:szCs w:val="18"/>
                <w:lang w:val="id-ID"/>
              </w:rPr>
            </w:pPr>
            <w:r>
              <w:rPr>
                <w:rFonts w:ascii="Arial" w:eastAsia="Calibri" w:hAnsi="Arial" w:cs="Arial"/>
                <w:sz w:val="18"/>
                <w:szCs w:val="18"/>
                <w:lang w:val="id-ID"/>
              </w:rPr>
              <w:t>10</w:t>
            </w:r>
          </w:p>
        </w:tc>
        <w:tc>
          <w:tcPr>
            <w:tcW w:w="1170" w:type="dxa"/>
            <w:vAlign w:val="center"/>
          </w:tcPr>
          <w:p w:rsidR="00C116FE" w:rsidRDefault="00C116FE" w:rsidP="00E27B6C">
            <w:pPr>
              <w:jc w:val="center"/>
              <w:rPr>
                <w:rFonts w:ascii="Arial" w:eastAsia="Calibri" w:hAnsi="Arial" w:cs="Arial"/>
                <w:sz w:val="18"/>
                <w:szCs w:val="18"/>
              </w:rPr>
            </w:pPr>
            <w:r w:rsidRPr="008A0C13">
              <w:rPr>
                <w:rFonts w:ascii="Arial" w:eastAsia="Calibri" w:hAnsi="Arial" w:cs="Arial"/>
                <w:sz w:val="18"/>
                <w:szCs w:val="18"/>
              </w:rPr>
              <w:t>330</w:t>
            </w:r>
          </w:p>
        </w:tc>
        <w:tc>
          <w:tcPr>
            <w:tcW w:w="1170" w:type="dxa"/>
            <w:vAlign w:val="center"/>
          </w:tcPr>
          <w:p w:rsidR="00C116FE" w:rsidRDefault="00C116FE" w:rsidP="00E27B6C">
            <w:pPr>
              <w:jc w:val="center"/>
              <w:rPr>
                <w:rFonts w:ascii="Arial" w:eastAsia="Calibri" w:hAnsi="Arial" w:cs="Arial"/>
                <w:sz w:val="18"/>
                <w:szCs w:val="18"/>
              </w:rPr>
            </w:pPr>
            <w:r w:rsidRPr="008A0C13">
              <w:rPr>
                <w:rFonts w:ascii="Arial" w:eastAsia="Calibri" w:hAnsi="Arial" w:cs="Arial"/>
                <w:sz w:val="18"/>
                <w:szCs w:val="18"/>
              </w:rPr>
              <w:t>340</w:t>
            </w:r>
          </w:p>
        </w:tc>
        <w:tc>
          <w:tcPr>
            <w:tcW w:w="990" w:type="dxa"/>
            <w:vAlign w:val="center"/>
          </w:tcPr>
          <w:p w:rsidR="00C116FE" w:rsidRDefault="00C116FE" w:rsidP="00E27B6C">
            <w:pPr>
              <w:jc w:val="center"/>
              <w:rPr>
                <w:rFonts w:ascii="Arial" w:eastAsia="Calibri" w:hAnsi="Arial" w:cs="Arial"/>
                <w:sz w:val="18"/>
                <w:szCs w:val="18"/>
              </w:rPr>
            </w:pPr>
            <w:r w:rsidRPr="008A0C13">
              <w:rPr>
                <w:rFonts w:ascii="Arial" w:eastAsia="Calibri" w:hAnsi="Arial" w:cs="Arial"/>
                <w:sz w:val="18"/>
                <w:szCs w:val="18"/>
              </w:rPr>
              <w:t>21,60</w:t>
            </w:r>
          </w:p>
        </w:tc>
        <w:tc>
          <w:tcPr>
            <w:tcW w:w="785" w:type="dxa"/>
            <w:vMerge/>
            <w:vAlign w:val="center"/>
          </w:tcPr>
          <w:p w:rsidR="00C116FE" w:rsidRDefault="00C116FE" w:rsidP="00E27B6C">
            <w:pPr>
              <w:jc w:val="center"/>
              <w:rPr>
                <w:rFonts w:ascii="Arial" w:eastAsia="Calibri" w:hAnsi="Arial" w:cs="Arial"/>
                <w:sz w:val="18"/>
                <w:szCs w:val="18"/>
              </w:rPr>
            </w:pPr>
          </w:p>
        </w:tc>
      </w:tr>
      <w:tr w:rsidR="00C116FE" w:rsidTr="00C116FE">
        <w:tc>
          <w:tcPr>
            <w:tcW w:w="810" w:type="dxa"/>
            <w:vMerge w:val="restart"/>
            <w:vAlign w:val="center"/>
          </w:tcPr>
          <w:p w:rsidR="00C116FE" w:rsidRPr="008A0C13" w:rsidRDefault="00C116FE" w:rsidP="00C116FE">
            <w:pPr>
              <w:jc w:val="center"/>
              <w:rPr>
                <w:rFonts w:ascii="Arial" w:eastAsia="Calibri" w:hAnsi="Arial" w:cs="Arial"/>
                <w:sz w:val="18"/>
                <w:szCs w:val="18"/>
                <w:lang w:val="id-ID"/>
              </w:rPr>
            </w:pPr>
            <w:r>
              <w:rPr>
                <w:rFonts w:ascii="Arial" w:eastAsia="Calibri" w:hAnsi="Arial" w:cs="Arial"/>
                <w:sz w:val="18"/>
                <w:szCs w:val="18"/>
                <w:lang w:val="id-ID"/>
              </w:rPr>
              <w:t>Kala II</w:t>
            </w:r>
          </w:p>
        </w:tc>
        <w:tc>
          <w:tcPr>
            <w:tcW w:w="2965" w:type="dxa"/>
          </w:tcPr>
          <w:p w:rsidR="00C116FE" w:rsidRDefault="00C116FE" w:rsidP="00C116FE">
            <w:pPr>
              <w:jc w:val="center"/>
              <w:rPr>
                <w:rFonts w:ascii="Arial" w:eastAsia="Calibri" w:hAnsi="Arial" w:cs="Arial"/>
                <w:sz w:val="18"/>
                <w:szCs w:val="18"/>
              </w:rPr>
            </w:pPr>
            <w:r w:rsidRPr="00E27B6C">
              <w:rPr>
                <w:rFonts w:ascii="Arial" w:eastAsia="Calibri" w:hAnsi="Arial" w:cs="Arial"/>
                <w:sz w:val="18"/>
                <w:szCs w:val="18"/>
              </w:rPr>
              <w:t>Kombinasi</w:t>
            </w:r>
            <w:r>
              <w:rPr>
                <w:rFonts w:ascii="Arial" w:eastAsia="Calibri" w:hAnsi="Arial" w:cs="Arial"/>
                <w:sz w:val="18"/>
                <w:szCs w:val="18"/>
              </w:rPr>
              <w:t xml:space="preserve"> Hypnobirthing d</w:t>
            </w:r>
            <w:r w:rsidRPr="00E27B6C">
              <w:rPr>
                <w:rFonts w:ascii="Arial" w:eastAsia="Calibri" w:hAnsi="Arial" w:cs="Arial"/>
                <w:sz w:val="18"/>
                <w:szCs w:val="18"/>
              </w:rPr>
              <w:t>an</w:t>
            </w:r>
            <w:r>
              <w:rPr>
                <w:rFonts w:ascii="Arial" w:eastAsia="Calibri" w:hAnsi="Arial" w:cs="Arial"/>
                <w:sz w:val="18"/>
                <w:szCs w:val="18"/>
              </w:rPr>
              <w:t xml:space="preserve"> D</w:t>
            </w:r>
            <w:r w:rsidRPr="00E27B6C">
              <w:rPr>
                <w:rFonts w:ascii="Arial" w:eastAsia="Calibri" w:hAnsi="Arial" w:cs="Arial"/>
                <w:sz w:val="18"/>
                <w:szCs w:val="18"/>
              </w:rPr>
              <w:t>ifuse</w:t>
            </w:r>
            <w:r>
              <w:rPr>
                <w:rFonts w:ascii="Arial" w:eastAsia="Calibri" w:hAnsi="Arial" w:cs="Arial"/>
                <w:sz w:val="18"/>
                <w:szCs w:val="18"/>
              </w:rPr>
              <w:t xml:space="preserve"> A</w:t>
            </w:r>
            <w:r w:rsidRPr="00E27B6C">
              <w:rPr>
                <w:rFonts w:ascii="Arial" w:eastAsia="Calibri" w:hAnsi="Arial" w:cs="Arial"/>
                <w:sz w:val="18"/>
                <w:szCs w:val="18"/>
              </w:rPr>
              <w:t>romatherapy</w:t>
            </w:r>
            <w:r>
              <w:rPr>
                <w:rFonts w:ascii="Arial" w:eastAsia="Calibri" w:hAnsi="Arial" w:cs="Arial"/>
                <w:sz w:val="18"/>
                <w:szCs w:val="18"/>
              </w:rPr>
              <w:t xml:space="preserve"> L</w:t>
            </w:r>
            <w:r w:rsidRPr="00E27B6C">
              <w:rPr>
                <w:rFonts w:ascii="Arial" w:eastAsia="Calibri" w:hAnsi="Arial" w:cs="Arial"/>
                <w:sz w:val="18"/>
                <w:szCs w:val="18"/>
              </w:rPr>
              <w:t>avender</w:t>
            </w:r>
          </w:p>
        </w:tc>
        <w:tc>
          <w:tcPr>
            <w:tcW w:w="1170" w:type="dxa"/>
            <w:vAlign w:val="center"/>
          </w:tcPr>
          <w:p w:rsidR="00C116FE" w:rsidRPr="008A0C13" w:rsidRDefault="00C116FE" w:rsidP="00C116FE">
            <w:pPr>
              <w:jc w:val="center"/>
              <w:rPr>
                <w:rFonts w:ascii="Arial" w:eastAsia="Calibri" w:hAnsi="Arial" w:cs="Arial"/>
                <w:sz w:val="18"/>
                <w:szCs w:val="18"/>
                <w:lang w:val="id-ID"/>
              </w:rPr>
            </w:pPr>
            <w:r>
              <w:rPr>
                <w:rFonts w:ascii="Arial" w:eastAsia="Calibri" w:hAnsi="Arial" w:cs="Arial"/>
                <w:sz w:val="18"/>
                <w:szCs w:val="18"/>
                <w:lang w:val="id-ID"/>
              </w:rPr>
              <w:t>10</w:t>
            </w:r>
          </w:p>
        </w:tc>
        <w:tc>
          <w:tcPr>
            <w:tcW w:w="1170" w:type="dxa"/>
            <w:vAlign w:val="center"/>
          </w:tcPr>
          <w:p w:rsidR="00C116FE" w:rsidRDefault="00C116FE" w:rsidP="00C116FE">
            <w:pPr>
              <w:jc w:val="center"/>
              <w:rPr>
                <w:rFonts w:ascii="Arial" w:eastAsia="Calibri" w:hAnsi="Arial" w:cs="Arial"/>
                <w:sz w:val="18"/>
                <w:szCs w:val="18"/>
              </w:rPr>
            </w:pPr>
            <w:r w:rsidRPr="008A0C13">
              <w:rPr>
                <w:rFonts w:ascii="Arial" w:eastAsia="Calibri" w:hAnsi="Arial" w:cs="Arial"/>
                <w:sz w:val="18"/>
                <w:szCs w:val="18"/>
              </w:rPr>
              <w:t>29</w:t>
            </w:r>
          </w:p>
        </w:tc>
        <w:tc>
          <w:tcPr>
            <w:tcW w:w="1170" w:type="dxa"/>
            <w:vAlign w:val="center"/>
          </w:tcPr>
          <w:p w:rsidR="00C116FE" w:rsidRDefault="00C116FE" w:rsidP="00C116FE">
            <w:pPr>
              <w:jc w:val="center"/>
              <w:rPr>
                <w:rFonts w:ascii="Arial" w:eastAsia="Calibri" w:hAnsi="Arial" w:cs="Arial"/>
                <w:sz w:val="18"/>
                <w:szCs w:val="18"/>
              </w:rPr>
            </w:pPr>
            <w:r w:rsidRPr="008A0C13">
              <w:rPr>
                <w:rFonts w:ascii="Arial" w:eastAsia="Calibri" w:hAnsi="Arial" w:cs="Arial"/>
                <w:sz w:val="18"/>
                <w:szCs w:val="18"/>
              </w:rPr>
              <w:t>30</w:t>
            </w:r>
          </w:p>
        </w:tc>
        <w:tc>
          <w:tcPr>
            <w:tcW w:w="990" w:type="dxa"/>
            <w:vAlign w:val="center"/>
          </w:tcPr>
          <w:p w:rsidR="00C116FE" w:rsidRDefault="00C116FE" w:rsidP="00C116FE">
            <w:pPr>
              <w:jc w:val="center"/>
              <w:rPr>
                <w:rFonts w:ascii="Arial" w:eastAsia="Calibri" w:hAnsi="Arial" w:cs="Arial"/>
                <w:sz w:val="18"/>
                <w:szCs w:val="18"/>
              </w:rPr>
            </w:pPr>
            <w:r w:rsidRPr="008A0C13">
              <w:rPr>
                <w:rFonts w:ascii="Arial" w:eastAsia="Calibri" w:hAnsi="Arial" w:cs="Arial"/>
                <w:sz w:val="18"/>
                <w:szCs w:val="18"/>
              </w:rPr>
              <w:t>6,58</w:t>
            </w:r>
          </w:p>
        </w:tc>
        <w:tc>
          <w:tcPr>
            <w:tcW w:w="785" w:type="dxa"/>
            <w:vMerge w:val="restart"/>
            <w:vAlign w:val="center"/>
          </w:tcPr>
          <w:p w:rsidR="00C116FE" w:rsidRDefault="00C116FE" w:rsidP="00C116FE">
            <w:pPr>
              <w:jc w:val="center"/>
              <w:rPr>
                <w:rFonts w:ascii="Arial" w:eastAsia="Calibri" w:hAnsi="Arial" w:cs="Arial"/>
                <w:sz w:val="18"/>
                <w:szCs w:val="18"/>
              </w:rPr>
            </w:pPr>
            <w:r w:rsidRPr="008A0C13">
              <w:rPr>
                <w:rFonts w:ascii="Arial" w:eastAsia="Calibri" w:hAnsi="Arial" w:cs="Arial"/>
                <w:sz w:val="18"/>
                <w:szCs w:val="18"/>
              </w:rPr>
              <w:t>0,006</w:t>
            </w:r>
          </w:p>
        </w:tc>
      </w:tr>
      <w:tr w:rsidR="00C116FE" w:rsidTr="00C116FE">
        <w:tc>
          <w:tcPr>
            <w:tcW w:w="810" w:type="dxa"/>
            <w:vMerge/>
          </w:tcPr>
          <w:p w:rsidR="00C116FE" w:rsidRDefault="00C116FE" w:rsidP="00C116FE">
            <w:pPr>
              <w:jc w:val="center"/>
              <w:rPr>
                <w:rFonts w:ascii="Arial" w:eastAsia="Calibri" w:hAnsi="Arial" w:cs="Arial"/>
                <w:sz w:val="18"/>
                <w:szCs w:val="18"/>
              </w:rPr>
            </w:pPr>
          </w:p>
        </w:tc>
        <w:tc>
          <w:tcPr>
            <w:tcW w:w="2965" w:type="dxa"/>
          </w:tcPr>
          <w:p w:rsidR="00C116FE" w:rsidRPr="00C116FE" w:rsidRDefault="00C116FE" w:rsidP="00C116FE">
            <w:pPr>
              <w:jc w:val="center"/>
              <w:rPr>
                <w:rFonts w:ascii="Arial" w:eastAsia="Calibri" w:hAnsi="Arial" w:cs="Arial"/>
                <w:sz w:val="18"/>
                <w:szCs w:val="18"/>
              </w:rPr>
            </w:pPr>
            <w:r>
              <w:rPr>
                <w:rFonts w:ascii="Arial" w:eastAsia="Calibri" w:hAnsi="Arial" w:cs="Arial"/>
                <w:sz w:val="18"/>
                <w:szCs w:val="18"/>
              </w:rPr>
              <w:t>Miring ke kiri</w:t>
            </w:r>
          </w:p>
        </w:tc>
        <w:tc>
          <w:tcPr>
            <w:tcW w:w="1170" w:type="dxa"/>
            <w:vAlign w:val="center"/>
          </w:tcPr>
          <w:p w:rsidR="00C116FE" w:rsidRPr="008A0C13" w:rsidRDefault="00C116FE" w:rsidP="00C116FE">
            <w:pPr>
              <w:jc w:val="center"/>
              <w:rPr>
                <w:rFonts w:ascii="Arial" w:eastAsia="Calibri" w:hAnsi="Arial" w:cs="Arial"/>
                <w:sz w:val="18"/>
                <w:szCs w:val="18"/>
                <w:lang w:val="id-ID"/>
              </w:rPr>
            </w:pPr>
            <w:r>
              <w:rPr>
                <w:rFonts w:ascii="Arial" w:eastAsia="Calibri" w:hAnsi="Arial" w:cs="Arial"/>
                <w:sz w:val="18"/>
                <w:szCs w:val="18"/>
                <w:lang w:val="id-ID"/>
              </w:rPr>
              <w:t>10</w:t>
            </w:r>
          </w:p>
        </w:tc>
        <w:tc>
          <w:tcPr>
            <w:tcW w:w="1170" w:type="dxa"/>
            <w:vAlign w:val="center"/>
          </w:tcPr>
          <w:p w:rsidR="00C116FE" w:rsidRDefault="00C116FE" w:rsidP="00C116FE">
            <w:pPr>
              <w:jc w:val="center"/>
              <w:rPr>
                <w:rFonts w:ascii="Arial" w:eastAsia="Calibri" w:hAnsi="Arial" w:cs="Arial"/>
                <w:sz w:val="18"/>
                <w:szCs w:val="18"/>
              </w:rPr>
            </w:pPr>
            <w:r w:rsidRPr="008A0C13">
              <w:rPr>
                <w:rFonts w:ascii="Arial" w:eastAsia="Calibri" w:hAnsi="Arial" w:cs="Arial"/>
                <w:sz w:val="18"/>
                <w:szCs w:val="18"/>
              </w:rPr>
              <w:t>38,5</w:t>
            </w:r>
          </w:p>
        </w:tc>
        <w:tc>
          <w:tcPr>
            <w:tcW w:w="1170" w:type="dxa"/>
            <w:vAlign w:val="center"/>
          </w:tcPr>
          <w:p w:rsidR="00C116FE" w:rsidRDefault="00C116FE" w:rsidP="00C116FE">
            <w:pPr>
              <w:jc w:val="center"/>
              <w:rPr>
                <w:rFonts w:ascii="Arial" w:eastAsia="Calibri" w:hAnsi="Arial" w:cs="Arial"/>
                <w:sz w:val="18"/>
                <w:szCs w:val="18"/>
              </w:rPr>
            </w:pPr>
            <w:r w:rsidRPr="008A0C13">
              <w:rPr>
                <w:rFonts w:ascii="Arial" w:eastAsia="Calibri" w:hAnsi="Arial" w:cs="Arial"/>
                <w:sz w:val="18"/>
                <w:szCs w:val="18"/>
              </w:rPr>
              <w:t>40</w:t>
            </w:r>
          </w:p>
        </w:tc>
        <w:tc>
          <w:tcPr>
            <w:tcW w:w="990" w:type="dxa"/>
            <w:vAlign w:val="center"/>
          </w:tcPr>
          <w:p w:rsidR="00C116FE" w:rsidRDefault="00C116FE" w:rsidP="00C116FE">
            <w:pPr>
              <w:jc w:val="center"/>
              <w:rPr>
                <w:rFonts w:ascii="Arial" w:eastAsia="Calibri" w:hAnsi="Arial" w:cs="Arial"/>
                <w:sz w:val="18"/>
                <w:szCs w:val="18"/>
              </w:rPr>
            </w:pPr>
            <w:r w:rsidRPr="008A0C13">
              <w:rPr>
                <w:rFonts w:ascii="Arial" w:eastAsia="Calibri" w:hAnsi="Arial" w:cs="Arial"/>
                <w:sz w:val="18"/>
                <w:szCs w:val="18"/>
              </w:rPr>
              <w:t>6,68</w:t>
            </w:r>
          </w:p>
        </w:tc>
        <w:tc>
          <w:tcPr>
            <w:tcW w:w="785" w:type="dxa"/>
            <w:vMerge/>
          </w:tcPr>
          <w:p w:rsidR="00C116FE" w:rsidRDefault="00C116FE" w:rsidP="00C116FE">
            <w:pPr>
              <w:jc w:val="center"/>
              <w:rPr>
                <w:rFonts w:ascii="Arial" w:eastAsia="Calibri" w:hAnsi="Arial" w:cs="Arial"/>
                <w:sz w:val="18"/>
                <w:szCs w:val="18"/>
              </w:rPr>
            </w:pPr>
          </w:p>
        </w:tc>
      </w:tr>
    </w:tbl>
    <w:p w:rsidR="00E27B6C" w:rsidRPr="000E55EE" w:rsidRDefault="00E27B6C" w:rsidP="008A0C13">
      <w:pPr>
        <w:spacing w:after="0" w:line="360" w:lineRule="auto"/>
        <w:jc w:val="both"/>
        <w:rPr>
          <w:rFonts w:ascii="Arial" w:eastAsia="Calibri" w:hAnsi="Arial" w:cs="Arial"/>
          <w:sz w:val="18"/>
          <w:szCs w:val="18"/>
        </w:rPr>
      </w:pPr>
      <w:r w:rsidRPr="000E55EE">
        <w:rPr>
          <w:rFonts w:ascii="Arial" w:eastAsia="Calibri" w:hAnsi="Arial" w:cs="Arial"/>
          <w:sz w:val="18"/>
          <w:szCs w:val="18"/>
        </w:rPr>
        <w:t xml:space="preserve">Sumber: </w:t>
      </w:r>
      <w:r w:rsidR="008A0C13" w:rsidRPr="008A0C13">
        <w:rPr>
          <w:rFonts w:ascii="Arial" w:eastAsia="Calibri" w:hAnsi="Arial" w:cs="Arial"/>
          <w:sz w:val="18"/>
          <w:szCs w:val="18"/>
        </w:rPr>
        <w:t>Data primer Pengaruh Komb</w:t>
      </w:r>
      <w:r w:rsidR="008A0C13">
        <w:rPr>
          <w:rFonts w:ascii="Arial" w:eastAsia="Calibri" w:hAnsi="Arial" w:cs="Arial"/>
          <w:sz w:val="18"/>
          <w:szCs w:val="18"/>
        </w:rPr>
        <w:t xml:space="preserve">inasi Hypnobirthing Dan Difuse </w:t>
      </w:r>
      <w:r w:rsidR="008A0C13" w:rsidRPr="008A0C13">
        <w:rPr>
          <w:rFonts w:ascii="Arial" w:eastAsia="Calibri" w:hAnsi="Arial" w:cs="Arial"/>
          <w:sz w:val="18"/>
          <w:szCs w:val="18"/>
        </w:rPr>
        <w:t>Aromatherapy Lavender Terhada</w:t>
      </w:r>
      <w:r w:rsidR="008A0C13">
        <w:rPr>
          <w:rFonts w:ascii="Arial" w:eastAsia="Calibri" w:hAnsi="Arial" w:cs="Arial"/>
          <w:sz w:val="18"/>
          <w:szCs w:val="18"/>
        </w:rPr>
        <w:t>p Lama Persalinan Kala I Dan II</w:t>
      </w:r>
      <w:r w:rsidR="008A0C13">
        <w:rPr>
          <w:rFonts w:ascii="Arial" w:eastAsia="Calibri" w:hAnsi="Arial" w:cs="Arial"/>
          <w:sz w:val="18"/>
          <w:szCs w:val="18"/>
          <w:lang w:val="id-ID"/>
        </w:rPr>
        <w:t xml:space="preserve"> </w:t>
      </w:r>
      <w:r w:rsidR="008A0C13" w:rsidRPr="008A0C13">
        <w:rPr>
          <w:rFonts w:ascii="Arial" w:eastAsia="Calibri" w:hAnsi="Arial" w:cs="Arial"/>
          <w:sz w:val="18"/>
          <w:szCs w:val="18"/>
        </w:rPr>
        <w:t>(2021)</w:t>
      </w:r>
    </w:p>
    <w:p w:rsidR="00E27B6C" w:rsidRDefault="00C116FE" w:rsidP="008A0C13">
      <w:pPr>
        <w:spacing w:after="0" w:line="276" w:lineRule="auto"/>
        <w:ind w:firstLine="567"/>
        <w:jc w:val="both"/>
        <w:rPr>
          <w:rFonts w:ascii="Arial" w:eastAsia="Calibri" w:hAnsi="Arial" w:cs="Arial"/>
        </w:rPr>
      </w:pPr>
      <w:r>
        <w:rPr>
          <w:rFonts w:ascii="Arial" w:eastAsia="Calibri" w:hAnsi="Arial" w:cs="Arial"/>
        </w:rPr>
        <w:t xml:space="preserve">Tabel 1 menyatakan bahwa </w:t>
      </w:r>
      <w:r w:rsidR="008A0C13" w:rsidRPr="008A0C13">
        <w:rPr>
          <w:rFonts w:ascii="Arial" w:eastAsia="Calibri" w:hAnsi="Arial" w:cs="Arial"/>
        </w:rPr>
        <w:t>dari 10 respo</w:t>
      </w:r>
      <w:r w:rsidR="008A0C13">
        <w:rPr>
          <w:rFonts w:ascii="Arial" w:eastAsia="Calibri" w:hAnsi="Arial" w:cs="Arial"/>
        </w:rPr>
        <w:t xml:space="preserve">nden yang  dilakukan kombinasi </w:t>
      </w:r>
      <w:r w:rsidR="008A0C13">
        <w:rPr>
          <w:rFonts w:ascii="Arial" w:eastAsia="Calibri" w:hAnsi="Arial" w:cs="Arial"/>
          <w:lang w:val="id-ID"/>
        </w:rPr>
        <w:t xml:space="preserve"> </w:t>
      </w:r>
      <w:r w:rsidR="008A0C13" w:rsidRPr="008A0C13">
        <w:rPr>
          <w:rFonts w:ascii="Arial" w:eastAsia="Calibri" w:hAnsi="Arial" w:cs="Arial"/>
        </w:rPr>
        <w:t>hypnobirthing dan difuse aromatherapy</w:t>
      </w:r>
      <w:r w:rsidR="008A0C13">
        <w:rPr>
          <w:rFonts w:ascii="Arial" w:eastAsia="Calibri" w:hAnsi="Arial" w:cs="Arial"/>
        </w:rPr>
        <w:t xml:space="preserve"> lavender memiliki </w:t>
      </w:r>
      <w:r>
        <w:rPr>
          <w:rFonts w:ascii="Arial" w:eastAsia="Calibri" w:hAnsi="Arial" w:cs="Arial"/>
        </w:rPr>
        <w:t>rata-rata</w:t>
      </w:r>
      <w:r w:rsidR="008A0C13">
        <w:rPr>
          <w:rFonts w:ascii="Arial" w:eastAsia="Calibri" w:hAnsi="Arial" w:cs="Arial"/>
        </w:rPr>
        <w:t xml:space="preserve"> kala I </w:t>
      </w:r>
      <w:r w:rsidR="008A0C13" w:rsidRPr="008A0C13">
        <w:rPr>
          <w:rFonts w:ascii="Arial" w:eastAsia="Calibri" w:hAnsi="Arial" w:cs="Arial"/>
        </w:rPr>
        <w:t xml:space="preserve">289,5 menit, sedangkan kelompok kontrol memiliki </w:t>
      </w:r>
      <w:r>
        <w:rPr>
          <w:rFonts w:ascii="Arial" w:eastAsia="Calibri" w:hAnsi="Arial" w:cs="Arial"/>
        </w:rPr>
        <w:t>rata-rata kala I</w:t>
      </w:r>
      <w:r w:rsidR="008A0C13">
        <w:rPr>
          <w:rFonts w:ascii="Arial" w:eastAsia="Calibri" w:hAnsi="Arial" w:cs="Arial"/>
        </w:rPr>
        <w:t xml:space="preserve"> 330 menit. </w:t>
      </w:r>
      <w:r>
        <w:rPr>
          <w:rFonts w:ascii="Arial" w:eastAsia="Calibri" w:hAnsi="Arial" w:cs="Arial"/>
        </w:rPr>
        <w:t>H</w:t>
      </w:r>
      <w:r w:rsidR="008A0C13" w:rsidRPr="008A0C13">
        <w:rPr>
          <w:rFonts w:ascii="Arial" w:eastAsia="Calibri" w:hAnsi="Arial" w:cs="Arial"/>
        </w:rPr>
        <w:t>asil analisis</w:t>
      </w:r>
      <w:r>
        <w:rPr>
          <w:rFonts w:ascii="Arial" w:eastAsia="Calibri" w:hAnsi="Arial" w:cs="Arial"/>
        </w:rPr>
        <w:t xml:space="preserve"> dengan uji</w:t>
      </w:r>
      <w:r w:rsidR="008A0C13" w:rsidRPr="008A0C13">
        <w:rPr>
          <w:rFonts w:ascii="Arial" w:eastAsia="Calibri" w:hAnsi="Arial" w:cs="Arial"/>
        </w:rPr>
        <w:t xml:space="preserve"> independent t te</w:t>
      </w:r>
      <w:r>
        <w:rPr>
          <w:rFonts w:ascii="Arial" w:eastAsia="Calibri" w:hAnsi="Arial" w:cs="Arial"/>
        </w:rPr>
        <w:t xml:space="preserve">st  dengan </w:t>
      </w:r>
      <w:r w:rsidRPr="00C116FE">
        <w:rPr>
          <w:rFonts w:ascii="Arial" w:eastAsia="Calibri" w:hAnsi="Arial" w:cs="Arial"/>
          <w:i/>
        </w:rPr>
        <w:t>α</w:t>
      </w:r>
      <w:r>
        <w:rPr>
          <w:rFonts w:ascii="Arial" w:eastAsia="Calibri" w:hAnsi="Arial" w:cs="Arial"/>
        </w:rPr>
        <w:t>&lt;</w:t>
      </w:r>
      <w:r w:rsidR="008A0C13">
        <w:rPr>
          <w:rFonts w:ascii="Arial" w:eastAsia="Calibri" w:hAnsi="Arial" w:cs="Arial"/>
        </w:rPr>
        <w:t xml:space="preserve">0,05, diperoleh </w:t>
      </w:r>
      <w:r w:rsidR="008A0C13" w:rsidRPr="008A0C13">
        <w:rPr>
          <w:rFonts w:ascii="Arial" w:eastAsia="Calibri" w:hAnsi="Arial" w:cs="Arial"/>
        </w:rPr>
        <w:t>nilai p-value 0,001 dimana 0,001&lt;0,05</w:t>
      </w:r>
      <w:r w:rsidR="008A0C13">
        <w:rPr>
          <w:rFonts w:ascii="Arial" w:eastAsia="Calibri" w:hAnsi="Arial" w:cs="Arial"/>
        </w:rPr>
        <w:t xml:space="preserve">, hal ini berarti ada pengaruh </w:t>
      </w:r>
      <w:r w:rsidR="008A0C13" w:rsidRPr="008A0C13">
        <w:rPr>
          <w:rFonts w:ascii="Arial" w:eastAsia="Calibri" w:hAnsi="Arial" w:cs="Arial"/>
        </w:rPr>
        <w:t>kombinasi hypnobirthing dan difuse aroma</w:t>
      </w:r>
      <w:r w:rsidR="008A0C13">
        <w:rPr>
          <w:rFonts w:ascii="Arial" w:eastAsia="Calibri" w:hAnsi="Arial" w:cs="Arial"/>
        </w:rPr>
        <w:t xml:space="preserve">therapy lavender terhadap lama </w:t>
      </w:r>
      <w:r w:rsidR="008A0C13" w:rsidRPr="008A0C13">
        <w:rPr>
          <w:rFonts w:ascii="Arial" w:eastAsia="Calibri" w:hAnsi="Arial" w:cs="Arial"/>
        </w:rPr>
        <w:t xml:space="preserve">persalinan kala I.  </w:t>
      </w:r>
      <w:r w:rsidR="00A86663">
        <w:rPr>
          <w:rFonts w:ascii="Arial" w:eastAsia="Calibri" w:hAnsi="Arial" w:cs="Arial"/>
        </w:rPr>
        <w:t>L</w:t>
      </w:r>
      <w:r w:rsidR="008A0C13">
        <w:rPr>
          <w:rFonts w:ascii="Arial" w:eastAsia="Calibri" w:hAnsi="Arial" w:cs="Arial"/>
        </w:rPr>
        <w:t xml:space="preserve">ama kala II kelompok kombinasi </w:t>
      </w:r>
      <w:r w:rsidR="008A0C13" w:rsidRPr="008A0C13">
        <w:rPr>
          <w:rFonts w:ascii="Arial" w:eastAsia="Calibri" w:hAnsi="Arial" w:cs="Arial"/>
        </w:rPr>
        <w:t>hypnobirthing dan difuse aromatherapy l</w:t>
      </w:r>
      <w:r w:rsidR="008A0C13">
        <w:rPr>
          <w:rFonts w:ascii="Arial" w:eastAsia="Calibri" w:hAnsi="Arial" w:cs="Arial"/>
        </w:rPr>
        <w:t xml:space="preserve">avender memiliki median 30 dan </w:t>
      </w:r>
      <w:r w:rsidR="008A0C13" w:rsidRPr="008A0C13">
        <w:rPr>
          <w:rFonts w:ascii="Arial" w:eastAsia="Calibri" w:hAnsi="Arial" w:cs="Arial"/>
        </w:rPr>
        <w:t xml:space="preserve">kelompok kontrol memiliki median 40. </w:t>
      </w:r>
      <w:r w:rsidR="00A86663">
        <w:rPr>
          <w:rFonts w:ascii="Arial" w:eastAsia="Calibri" w:hAnsi="Arial" w:cs="Arial"/>
        </w:rPr>
        <w:t>H</w:t>
      </w:r>
      <w:r w:rsidR="008A0C13">
        <w:rPr>
          <w:rFonts w:ascii="Arial" w:eastAsia="Calibri" w:hAnsi="Arial" w:cs="Arial"/>
        </w:rPr>
        <w:t>asil analisis</w:t>
      </w:r>
      <w:r w:rsidR="00A86663">
        <w:rPr>
          <w:rFonts w:ascii="Arial" w:eastAsia="Calibri" w:hAnsi="Arial" w:cs="Arial"/>
        </w:rPr>
        <w:t xml:space="preserve"> dengan uji</w:t>
      </w:r>
      <w:r w:rsidR="008A0C13">
        <w:rPr>
          <w:rFonts w:ascii="Arial" w:eastAsia="Calibri" w:hAnsi="Arial" w:cs="Arial"/>
        </w:rPr>
        <w:t xml:space="preserve"> mann </w:t>
      </w:r>
      <w:r w:rsidR="00A86663">
        <w:rPr>
          <w:rFonts w:ascii="Arial" w:eastAsia="Calibri" w:hAnsi="Arial" w:cs="Arial"/>
        </w:rPr>
        <w:t xml:space="preserve">whitney  dengan </w:t>
      </w:r>
      <w:r w:rsidR="00A86663" w:rsidRPr="00A86663">
        <w:rPr>
          <w:rFonts w:ascii="Arial" w:eastAsia="Calibri" w:hAnsi="Arial" w:cs="Arial"/>
          <w:i/>
        </w:rPr>
        <w:t>α</w:t>
      </w:r>
      <w:r w:rsidR="00A86663">
        <w:rPr>
          <w:rFonts w:ascii="Arial" w:eastAsia="Calibri" w:hAnsi="Arial" w:cs="Arial"/>
        </w:rPr>
        <w:t>&lt;</w:t>
      </w:r>
      <w:r w:rsidR="008A0C13" w:rsidRPr="008A0C13">
        <w:rPr>
          <w:rFonts w:ascii="Arial" w:eastAsia="Calibri" w:hAnsi="Arial" w:cs="Arial"/>
        </w:rPr>
        <w:t>0,05, diperoleh nilai p-v</w:t>
      </w:r>
      <w:r w:rsidR="008A0C13">
        <w:rPr>
          <w:rFonts w:ascii="Arial" w:eastAsia="Calibri" w:hAnsi="Arial" w:cs="Arial"/>
        </w:rPr>
        <w:t xml:space="preserve">alue 0,006 dimana </w:t>
      </w:r>
      <w:r w:rsidR="008A0C13" w:rsidRPr="008A0C13">
        <w:rPr>
          <w:rFonts w:ascii="Arial" w:eastAsia="Calibri" w:hAnsi="Arial" w:cs="Arial"/>
        </w:rPr>
        <w:t>0,006&lt;0,05, hal ini berarti ada pengar</w:t>
      </w:r>
      <w:r w:rsidR="008A0C13">
        <w:rPr>
          <w:rFonts w:ascii="Arial" w:eastAsia="Calibri" w:hAnsi="Arial" w:cs="Arial"/>
        </w:rPr>
        <w:t xml:space="preserve">uh kombinasi hypnobirthing dan </w:t>
      </w:r>
      <w:r w:rsidR="008A0C13" w:rsidRPr="008A0C13">
        <w:rPr>
          <w:rFonts w:ascii="Arial" w:eastAsia="Calibri" w:hAnsi="Arial" w:cs="Arial"/>
        </w:rPr>
        <w:t>difuse aromatherapy lavender terhadap lama persalinan kala II.</w:t>
      </w:r>
    </w:p>
    <w:p w:rsidR="00A86663" w:rsidRDefault="00A86663" w:rsidP="00FA4FE7">
      <w:pPr>
        <w:spacing w:after="0" w:line="276" w:lineRule="auto"/>
        <w:ind w:firstLine="567"/>
        <w:jc w:val="both"/>
        <w:rPr>
          <w:rFonts w:ascii="Arial" w:eastAsia="Calibri" w:hAnsi="Arial" w:cs="Arial"/>
        </w:rPr>
      </w:pPr>
      <w:r>
        <w:rPr>
          <w:rFonts w:ascii="Arial" w:eastAsia="Calibri" w:hAnsi="Arial" w:cs="Arial"/>
        </w:rPr>
        <w:t>Metode relaksasi hipnobirthing memiliki tujuan utama mengurangi rasa nyeri pada saat persalinan di Kala I dan II. Persalinan pada dasarnya merupakan proses yang alami dan normal, namun apabila terdapat kecemasan pada ibu maka akan menghambat persalinan dari kala I.</w:t>
      </w:r>
      <w:r w:rsidR="002A7A64">
        <w:rPr>
          <w:rFonts w:ascii="Arial" w:eastAsia="Calibri" w:hAnsi="Arial" w:cs="Arial"/>
        </w:rPr>
        <w:fldChar w:fldCharType="begin" w:fldLock="1"/>
      </w:r>
      <w:r w:rsidR="002A7A64">
        <w:rPr>
          <w:rFonts w:ascii="Arial" w:eastAsia="Calibri" w:hAnsi="Arial" w:cs="Arial"/>
        </w:rPr>
        <w:instrText>ADDIN CSL_CITATION {"citationItems":[{"id":"ITEM-1","itemData":{"author":[{"dropping-particle":"","family":"Kuswandi","given":"Lanny","non-dropping-particle":"","parse-names":false,"suffix":""}],"id":"ITEM-1","issued":{"date-parts":[["2010"]]},"publisher":"Pustaka Bunda","publisher-place":"Jakarta","title":"Keajaiban Hipno-birthing","type":"book"},"uris":["http://www.mendeley.com/documents/?uuid=f74329df-f286-4ba7-a3e5-2eff53f0170f"]}],"mendeley":{"formattedCitation":"(Kuswandi, 2010)","plainTextFormattedCitation":"(Kuswandi, 2010)","previouslyFormattedCitation":"(Kuswandi, 2010)"},"properties":{"noteIndex":0},"schema":"https://github.com/citation-style-language/schema/raw/master/csl-citation.json"}</w:instrText>
      </w:r>
      <w:r w:rsidR="002A7A64">
        <w:rPr>
          <w:rFonts w:ascii="Arial" w:eastAsia="Calibri" w:hAnsi="Arial" w:cs="Arial"/>
        </w:rPr>
        <w:fldChar w:fldCharType="separate"/>
      </w:r>
      <w:r w:rsidR="002A7A64" w:rsidRPr="002A7A64">
        <w:rPr>
          <w:rFonts w:ascii="Arial" w:eastAsia="Calibri" w:hAnsi="Arial" w:cs="Arial"/>
          <w:noProof/>
        </w:rPr>
        <w:t>(Kuswandi, 2010)</w:t>
      </w:r>
      <w:r w:rsidR="002A7A64">
        <w:rPr>
          <w:rFonts w:ascii="Arial" w:eastAsia="Calibri" w:hAnsi="Arial" w:cs="Arial"/>
        </w:rPr>
        <w:fldChar w:fldCharType="end"/>
      </w:r>
      <w:r>
        <w:rPr>
          <w:rFonts w:ascii="Arial" w:eastAsia="Calibri" w:hAnsi="Arial" w:cs="Arial"/>
        </w:rPr>
        <w:t xml:space="preserve"> Aromaterapi mempunyai manfaat yang baik dan positif dengan aroma segar dan harum yang bertujuan untuk merangsang reseptor sensori yang dapat mempengaruhi organ lain dalam membentuk suatu emosi positif. Aroma yang ditangkap oleh reseptor penciuman memberikan respon kearah otak untuk mengontrol emosi dan memori. Rangsangan ini kemudian diteruskan kearah hipotalamus yang fungsi utamanya adalah pengatur system internal tubuh termasuk system seksualitas, suhu tubuh, serta reaksi stress seseorang.</w:t>
      </w:r>
      <w:r w:rsidR="002A7A64">
        <w:rPr>
          <w:rFonts w:ascii="Arial" w:eastAsia="Calibri" w:hAnsi="Arial" w:cs="Arial"/>
        </w:rPr>
        <w:fldChar w:fldCharType="begin" w:fldLock="1"/>
      </w:r>
      <w:r w:rsidR="002A7A64">
        <w:rPr>
          <w:rFonts w:ascii="Arial" w:eastAsia="Calibri" w:hAnsi="Arial" w:cs="Arial"/>
        </w:rPr>
        <w:instrText>ADDIN CSL_CITATION {"citationItems":[{"id":"ITEM-1","itemData":{"author":[{"dropping-particle":"","family":"Jaelani","given":"","non-dropping-particle":"","parse-names":false,"suffix":""}],"id":"ITEM-1","issued":{"date-parts":[["2010"]]},"publisher":"Yayasan Pustaka Obor Indonesia","publisher-place":"Jakarta","title":"Aroma Terapi","type":"book"},"uris":["http://www.mendeley.com/documents/?uuid=77109fa9-a8de-42a4-b7d0-d648cc412a81"]}],"mendeley":{"formattedCitation":"(Jaelani, 2010)","plainTextFormattedCitation":"(Jaelani, 2010)","previouslyFormattedCitation":"(Jaelani, 2010)"},"properties":{"noteIndex":0},"schema":"https://github.com/citation-style-language/schema/raw/master/csl-citation.json"}</w:instrText>
      </w:r>
      <w:r w:rsidR="002A7A64">
        <w:rPr>
          <w:rFonts w:ascii="Arial" w:eastAsia="Calibri" w:hAnsi="Arial" w:cs="Arial"/>
        </w:rPr>
        <w:fldChar w:fldCharType="separate"/>
      </w:r>
      <w:r w:rsidR="002A7A64" w:rsidRPr="002A7A64">
        <w:rPr>
          <w:rFonts w:ascii="Arial" w:eastAsia="Calibri" w:hAnsi="Arial" w:cs="Arial"/>
          <w:noProof/>
        </w:rPr>
        <w:t>(Jaelani, 2010)</w:t>
      </w:r>
      <w:r w:rsidR="002A7A64">
        <w:rPr>
          <w:rFonts w:ascii="Arial" w:eastAsia="Calibri" w:hAnsi="Arial" w:cs="Arial"/>
        </w:rPr>
        <w:fldChar w:fldCharType="end"/>
      </w:r>
      <w:r>
        <w:rPr>
          <w:rFonts w:ascii="Arial" w:eastAsia="Calibri" w:hAnsi="Arial" w:cs="Arial"/>
        </w:rPr>
        <w:t xml:space="preserve"> </w:t>
      </w:r>
      <w:r w:rsidR="00665850">
        <w:rPr>
          <w:rFonts w:ascii="Arial" w:eastAsia="Calibri" w:hAnsi="Arial" w:cs="Arial"/>
        </w:rPr>
        <w:t>Kombinasi metode rileksasi hipnobirthing dan aromaterapi secara difuse aroma lavender dapat membuat rileksasi pada otot, pikiran, dan pernafasan sehingga dapat meningkatkan produksi hormon endorphin dan merangsang hormone oksitosin yang bertugas untuk mempercepat proses persalinan. Sugesti yang baik pada rileksasi hipnobirthing dapat mengubah gelombang alfa dan theta sehingga mudah diterima oleh ibu. Afirmasi positif pada ibu menyebabkan ibu semakin yakin dan bahagia berguna untuk menurunkan ketegangan akibat tingginya hormone kortisol.</w:t>
      </w:r>
      <w:r>
        <w:rPr>
          <w:rFonts w:ascii="Arial" w:eastAsia="Calibri" w:hAnsi="Arial" w:cs="Arial"/>
        </w:rPr>
        <w:t xml:space="preserve"> </w:t>
      </w:r>
    </w:p>
    <w:p w:rsidR="008A0C13" w:rsidRPr="00FA4FE7" w:rsidRDefault="008A0C13" w:rsidP="00FA4FE7">
      <w:pPr>
        <w:spacing w:after="0" w:line="276" w:lineRule="auto"/>
        <w:ind w:firstLine="567"/>
        <w:jc w:val="both"/>
        <w:rPr>
          <w:rFonts w:ascii="Arial" w:eastAsia="Calibri" w:hAnsi="Arial" w:cs="Arial"/>
          <w:lang w:val="id-ID"/>
        </w:rPr>
      </w:pPr>
      <w:r w:rsidRPr="008A0C13">
        <w:rPr>
          <w:rFonts w:ascii="Arial" w:eastAsia="Calibri" w:hAnsi="Arial" w:cs="Arial"/>
        </w:rPr>
        <w:t>Penelitian sebelumnya menunjukka</w:t>
      </w:r>
      <w:r>
        <w:rPr>
          <w:rFonts w:ascii="Arial" w:eastAsia="Calibri" w:hAnsi="Arial" w:cs="Arial"/>
        </w:rPr>
        <w:t xml:space="preserve">n bahwa ada pengaruh pemberian </w:t>
      </w:r>
      <w:r w:rsidRPr="008A0C13">
        <w:rPr>
          <w:rFonts w:ascii="Arial" w:eastAsia="Calibri" w:hAnsi="Arial" w:cs="Arial"/>
        </w:rPr>
        <w:t>teknik hypnobirthing pada ibu bersalin t</w:t>
      </w:r>
      <w:r>
        <w:rPr>
          <w:rFonts w:ascii="Arial" w:eastAsia="Calibri" w:hAnsi="Arial" w:cs="Arial"/>
        </w:rPr>
        <w:t xml:space="preserve">erhadap lamanya persalinan di </w:t>
      </w:r>
      <w:r w:rsidRPr="008A0C13">
        <w:rPr>
          <w:rFonts w:ascii="Arial" w:eastAsia="Calibri" w:hAnsi="Arial" w:cs="Arial"/>
        </w:rPr>
        <w:t>BPM L</w:t>
      </w:r>
      <w:r w:rsidR="00A86663">
        <w:rPr>
          <w:rFonts w:ascii="Arial" w:eastAsia="Calibri" w:hAnsi="Arial" w:cs="Arial"/>
          <w:lang w:val="id-ID"/>
        </w:rPr>
        <w:t xml:space="preserve">. </w:t>
      </w:r>
      <w:r w:rsidRPr="008A0C13">
        <w:rPr>
          <w:rFonts w:ascii="Arial" w:eastAsia="Calibri" w:hAnsi="Arial" w:cs="Arial"/>
        </w:rPr>
        <w:t xml:space="preserve">Metode </w:t>
      </w:r>
      <w:r>
        <w:rPr>
          <w:rFonts w:ascii="Arial" w:eastAsia="Calibri" w:hAnsi="Arial" w:cs="Arial"/>
        </w:rPr>
        <w:t xml:space="preserve">hypnobirthing dapat memberikan </w:t>
      </w:r>
      <w:r w:rsidRPr="008A0C13">
        <w:rPr>
          <w:rFonts w:ascii="Arial" w:eastAsia="Calibri" w:hAnsi="Arial" w:cs="Arial"/>
        </w:rPr>
        <w:t>dukungan mental yang berdampak positif</w:t>
      </w:r>
      <w:r>
        <w:rPr>
          <w:rFonts w:ascii="Arial" w:eastAsia="Calibri" w:hAnsi="Arial" w:cs="Arial"/>
        </w:rPr>
        <w:t xml:space="preserve"> bagi keadaan psikis ibu, yang </w:t>
      </w:r>
      <w:r w:rsidRPr="008A0C13">
        <w:rPr>
          <w:rFonts w:ascii="Arial" w:eastAsia="Calibri" w:hAnsi="Arial" w:cs="Arial"/>
        </w:rPr>
        <w:t>berpengaruh pada kelancaran proses p</w:t>
      </w:r>
      <w:r>
        <w:rPr>
          <w:rFonts w:ascii="Arial" w:eastAsia="Calibri" w:hAnsi="Arial" w:cs="Arial"/>
        </w:rPr>
        <w:t xml:space="preserve">ersalinan. Pada saat bersalin, </w:t>
      </w:r>
      <w:r w:rsidRPr="008A0C13">
        <w:rPr>
          <w:rFonts w:ascii="Arial" w:eastAsia="Calibri" w:hAnsi="Arial" w:cs="Arial"/>
        </w:rPr>
        <w:t>hormon stres, seperti adrenalin, berinteraksi</w:t>
      </w:r>
      <w:r>
        <w:rPr>
          <w:rFonts w:ascii="Arial" w:eastAsia="Calibri" w:hAnsi="Arial" w:cs="Arial"/>
        </w:rPr>
        <w:t xml:space="preserve"> dengan reseptor beta di dalam </w:t>
      </w:r>
      <w:r w:rsidRPr="008A0C13">
        <w:rPr>
          <w:rFonts w:ascii="Arial" w:eastAsia="Calibri" w:hAnsi="Arial" w:cs="Arial"/>
        </w:rPr>
        <w:t>otot uterus dan menghambat kontrak</w:t>
      </w:r>
      <w:r>
        <w:rPr>
          <w:rFonts w:ascii="Arial" w:eastAsia="Calibri" w:hAnsi="Arial" w:cs="Arial"/>
        </w:rPr>
        <w:t xml:space="preserve">si dan memperlambat persalinan </w:t>
      </w:r>
      <w:r w:rsidRPr="008A0C13">
        <w:rPr>
          <w:rFonts w:ascii="Arial" w:eastAsia="Calibri" w:hAnsi="Arial" w:cs="Arial"/>
        </w:rPr>
        <w:t>sehingga ibu bersalin membutuhkan kondis</w:t>
      </w:r>
      <w:r>
        <w:rPr>
          <w:rFonts w:ascii="Arial" w:eastAsia="Calibri" w:hAnsi="Arial" w:cs="Arial"/>
        </w:rPr>
        <w:t xml:space="preserve">i yang rileks dan nyaman. Saat </w:t>
      </w:r>
      <w:r w:rsidRPr="008A0C13">
        <w:rPr>
          <w:rFonts w:ascii="Arial" w:eastAsia="Calibri" w:hAnsi="Arial" w:cs="Arial"/>
        </w:rPr>
        <w:t>kondisi tenang dan relaks, alam</w:t>
      </w:r>
      <w:r>
        <w:rPr>
          <w:rFonts w:ascii="Arial" w:eastAsia="Calibri" w:hAnsi="Arial" w:cs="Arial"/>
        </w:rPr>
        <w:t xml:space="preserve"> bawah sadar ibu akan mengatur </w:t>
      </w:r>
      <w:r w:rsidRPr="008A0C13">
        <w:rPr>
          <w:rFonts w:ascii="Arial" w:eastAsia="Calibri" w:hAnsi="Arial" w:cs="Arial"/>
        </w:rPr>
        <w:t>keselarasan tubuh dan menghasilkan anestesi atau pembiusan yang alami</w:t>
      </w:r>
      <w:r>
        <w:rPr>
          <w:rFonts w:ascii="Arial" w:eastAsia="Calibri" w:hAnsi="Arial" w:cs="Arial"/>
          <w:lang w:val="id-ID"/>
        </w:rPr>
        <w:t xml:space="preserve">. </w:t>
      </w:r>
      <w:r w:rsidRPr="008A0C13">
        <w:rPr>
          <w:rFonts w:ascii="Arial" w:eastAsia="Calibri" w:hAnsi="Arial" w:cs="Arial"/>
          <w:lang w:val="id-ID"/>
        </w:rPr>
        <w:t>pada ibu, yaitu hormone endorphin</w:t>
      </w:r>
      <w:r>
        <w:rPr>
          <w:rFonts w:ascii="Arial" w:eastAsia="Calibri" w:hAnsi="Arial" w:cs="Arial"/>
          <w:lang w:val="id-ID"/>
        </w:rPr>
        <w:t xml:space="preserve"> yang kemudian akan merangsang </w:t>
      </w:r>
      <w:r w:rsidRPr="008A0C13">
        <w:rPr>
          <w:rFonts w:ascii="Arial" w:eastAsia="Calibri" w:hAnsi="Arial" w:cs="Arial"/>
          <w:lang w:val="id-ID"/>
        </w:rPr>
        <w:t>hormon oksitosin unt</w:t>
      </w:r>
      <w:r>
        <w:rPr>
          <w:rFonts w:ascii="Arial" w:eastAsia="Calibri" w:hAnsi="Arial" w:cs="Arial"/>
          <w:lang w:val="id-ID"/>
        </w:rPr>
        <w:t xml:space="preserve">uk merangsang kontraksi </w:t>
      </w:r>
      <w:r>
        <w:rPr>
          <w:rFonts w:ascii="Arial" w:eastAsia="Calibri" w:hAnsi="Arial" w:cs="Arial"/>
          <w:lang w:val="id-ID"/>
        </w:rPr>
        <w:lastRenderedPageBreak/>
        <w:t>uterus.</w:t>
      </w:r>
      <w:r w:rsidR="002A7A64">
        <w:rPr>
          <w:rFonts w:ascii="Arial" w:eastAsia="Calibri" w:hAnsi="Arial" w:cs="Arial"/>
          <w:lang w:val="id-ID"/>
        </w:rPr>
        <w:fldChar w:fldCharType="begin" w:fldLock="1"/>
      </w:r>
      <w:r w:rsidR="002A7A64">
        <w:rPr>
          <w:rFonts w:ascii="Arial" w:eastAsia="Calibri" w:hAnsi="Arial" w:cs="Arial"/>
          <w:lang w:val="id-ID"/>
        </w:rPr>
        <w:instrText>ADDIN CSL_CITATION {"citationItems":[{"id":"ITEM-1","itemData":{"abstract":"… persalinan dapat mengurangi rasa nyeri, rasa takut dan cemas, ketegangan, mengurangi terjadinya komplikasi dan … penelitian ini untuk mengetahui pengaruh metode hypnobirthing terhadap tingkat kecemasan dan lama proses persalinan pada ibu bersalin …","author":[{"dropping-particle":"","family":"Sismeri Dona, Nurul Hidayah","given":"Eva Novalia","non-dropping-particle":"","parse-names":false,"suffix":""}],"container-title":"Dinamika Kesehatan","id":"ITEM-1","issue":"2","issued":{"date-parts":[["2016"]]},"page":"21-29","title":"Perbedaan Lama Persalinan menggunakan Teknik Hypnobirthing dan tanpa Teknik Hypnobirthing","type":"article-journal","volume":"7"},"uris":["http://www.mendeley.com/documents/?uuid=46a76f25-7e9e-48ac-99a3-d9d37592aae9"]}],"mendeley":{"formattedCitation":"(Sismeri Dona, Nurul Hidayah, 2016)","plainTextFormattedCitation":"(Sismeri Dona, Nurul Hidayah, 2016)","previouslyFormattedCitation":"(Sismeri Dona, Nurul Hidayah, 2016)"},"properties":{"noteIndex":0},"schema":"https://github.com/citation-style-language/schema/raw/master/csl-citation.json"}</w:instrText>
      </w:r>
      <w:r w:rsidR="002A7A64">
        <w:rPr>
          <w:rFonts w:ascii="Arial" w:eastAsia="Calibri" w:hAnsi="Arial" w:cs="Arial"/>
          <w:lang w:val="id-ID"/>
        </w:rPr>
        <w:fldChar w:fldCharType="separate"/>
      </w:r>
      <w:r w:rsidR="002A7A64" w:rsidRPr="002A7A64">
        <w:rPr>
          <w:rFonts w:ascii="Arial" w:eastAsia="Calibri" w:hAnsi="Arial" w:cs="Arial"/>
          <w:noProof/>
          <w:lang w:val="id-ID"/>
        </w:rPr>
        <w:t>(Sismeri Dona, Nurul Hidayah, 2016)</w:t>
      </w:r>
      <w:r w:rsidR="002A7A64">
        <w:rPr>
          <w:rFonts w:ascii="Arial" w:eastAsia="Calibri" w:hAnsi="Arial" w:cs="Arial"/>
          <w:lang w:val="id-ID"/>
        </w:rPr>
        <w:fldChar w:fldCharType="end"/>
      </w:r>
      <w:r>
        <w:rPr>
          <w:rFonts w:ascii="Arial" w:eastAsia="Calibri" w:hAnsi="Arial" w:cs="Arial"/>
          <w:color w:val="FF0000"/>
          <w:lang w:val="id-ID"/>
        </w:rPr>
        <w:t xml:space="preserve"> </w:t>
      </w:r>
      <w:r w:rsidRPr="00FA4FE7">
        <w:rPr>
          <w:rFonts w:ascii="Arial" w:eastAsia="Calibri" w:hAnsi="Arial" w:cs="Arial"/>
          <w:lang w:val="id-ID"/>
        </w:rPr>
        <w:t>Hasil penelitian sebelumnya menun</w:t>
      </w:r>
      <w:r w:rsidR="00FA4FE7">
        <w:rPr>
          <w:rFonts w:ascii="Arial" w:eastAsia="Calibri" w:hAnsi="Arial" w:cs="Arial"/>
          <w:lang w:val="id-ID"/>
        </w:rPr>
        <w:t xml:space="preserve">jukkan bahwa Terdapat pengaruh </w:t>
      </w:r>
      <w:r w:rsidRPr="00FA4FE7">
        <w:rPr>
          <w:rFonts w:ascii="Arial" w:eastAsia="Calibri" w:hAnsi="Arial" w:cs="Arial"/>
          <w:lang w:val="id-ID"/>
        </w:rPr>
        <w:t xml:space="preserve">Aromaterapi Lavender terhadap percepatan </w:t>
      </w:r>
      <w:r w:rsidR="00FA4FE7">
        <w:rPr>
          <w:rFonts w:ascii="Arial" w:eastAsia="Calibri" w:hAnsi="Arial" w:cs="Arial"/>
          <w:lang w:val="id-ID"/>
        </w:rPr>
        <w:t xml:space="preserve">persalinan pada ibu primipara. </w:t>
      </w:r>
      <w:r w:rsidRPr="00FA4FE7">
        <w:rPr>
          <w:rFonts w:ascii="Arial" w:eastAsia="Calibri" w:hAnsi="Arial" w:cs="Arial"/>
          <w:lang w:val="id-ID"/>
        </w:rPr>
        <w:t>Pemberian aromaterapi lavender yang b</w:t>
      </w:r>
      <w:r w:rsidR="00FA4FE7">
        <w:rPr>
          <w:rFonts w:ascii="Arial" w:eastAsia="Calibri" w:hAnsi="Arial" w:cs="Arial"/>
          <w:lang w:val="id-ID"/>
        </w:rPr>
        <w:t xml:space="preserve">ermanfaat meningkatkan kondisi </w:t>
      </w:r>
      <w:r w:rsidRPr="00FA4FE7">
        <w:rPr>
          <w:rFonts w:ascii="Arial" w:eastAsia="Calibri" w:hAnsi="Arial" w:cs="Arial"/>
          <w:lang w:val="id-ID"/>
        </w:rPr>
        <w:t>fisik dan psikologis ibu saat bersalin. Sec</w:t>
      </w:r>
      <w:r w:rsidR="00FA4FE7">
        <w:rPr>
          <w:rFonts w:ascii="Arial" w:eastAsia="Calibri" w:hAnsi="Arial" w:cs="Arial"/>
          <w:lang w:val="id-ID"/>
        </w:rPr>
        <w:t xml:space="preserve">ara fisik baik digunakan untuk </w:t>
      </w:r>
      <w:r w:rsidRPr="00FA4FE7">
        <w:rPr>
          <w:rFonts w:ascii="Arial" w:eastAsia="Calibri" w:hAnsi="Arial" w:cs="Arial"/>
          <w:lang w:val="id-ID"/>
        </w:rPr>
        <w:t>mengurangi rasa nyeri, sedangkan secara psik</w:t>
      </w:r>
      <w:r w:rsidR="00FA4FE7">
        <w:rPr>
          <w:rFonts w:ascii="Arial" w:eastAsia="Calibri" w:hAnsi="Arial" w:cs="Arial"/>
          <w:lang w:val="id-ID"/>
        </w:rPr>
        <w:t xml:space="preserve">ologis dapat merilekskan </w:t>
      </w:r>
      <w:r w:rsidRPr="00FA4FE7">
        <w:rPr>
          <w:rFonts w:ascii="Arial" w:eastAsia="Calibri" w:hAnsi="Arial" w:cs="Arial"/>
          <w:lang w:val="id-ID"/>
        </w:rPr>
        <w:t>pikiran, menurunkan ketegang</w:t>
      </w:r>
      <w:r w:rsidR="00FA4FE7">
        <w:rPr>
          <w:rFonts w:ascii="Arial" w:eastAsia="Calibri" w:hAnsi="Arial" w:cs="Arial"/>
          <w:lang w:val="id-ID"/>
        </w:rPr>
        <w:t xml:space="preserve">an dan kecemasan serta memberi </w:t>
      </w:r>
      <w:r w:rsidRPr="00FA4FE7">
        <w:rPr>
          <w:rFonts w:ascii="Arial" w:eastAsia="Calibri" w:hAnsi="Arial" w:cs="Arial"/>
          <w:lang w:val="id-ID"/>
        </w:rPr>
        <w:t>ketenangan pada ibu agar saat proses p</w:t>
      </w:r>
      <w:r w:rsidR="00FA4FE7">
        <w:rPr>
          <w:rFonts w:ascii="Arial" w:eastAsia="Calibri" w:hAnsi="Arial" w:cs="Arial"/>
          <w:lang w:val="id-ID"/>
        </w:rPr>
        <w:t>ersalinan ibu mempunyai tenaga untuk mengedan.</w:t>
      </w:r>
      <w:r w:rsidR="002A7A64">
        <w:rPr>
          <w:rFonts w:ascii="Arial" w:eastAsia="Calibri" w:hAnsi="Arial" w:cs="Arial"/>
          <w:lang w:val="id-ID"/>
        </w:rPr>
        <w:fldChar w:fldCharType="begin" w:fldLock="1"/>
      </w:r>
      <w:r w:rsidR="002A7A64">
        <w:rPr>
          <w:rFonts w:ascii="Arial" w:eastAsia="Calibri" w:hAnsi="Arial" w:cs="Arial"/>
          <w:lang w:val="id-ID"/>
        </w:rPr>
        <w:instrText>ADDIN CSL_CITATION {"citationItems":[{"id":"ITEM-1","itemData":{"DOI":"10.47718/jib.v7i1.887","ISSN":"2339-1731","abstract":"Latar Belakang: Persalinan merupakan suatu proses pengeluaran janin, plasenta, dan selaputnya dari dalam rahim seorang wanita melalui panggul, vagina, dan introitus vagina atau lubang luar vagina, yang terjadi pada usia kehamilan yang cukup yaitu, 37 minggu atau lebih (Fauziah, 2015). Percepatan persalinan merupakan lamanya proses persalinan yang dimulai dari lahirnya bayi sampai dengan lahirnya plasenta. Salah satu cara yang berpengaruh terhadap percepatan persalinan pada ibu primipara yaitu Pemberian Aromaterapi Lavender.\r Tujuan: mengetahui pengaruh Aromaterapi Lavender Terhadap Percepatan Persalinan pada Ibu Primipara di RSUD Sele Be Solu Kota Sorong.\r Metode: Jenis penelitian ini menggunakan desain quasi experiment dengan rancangan nonequivalent control group design.\r Hasil: Hasil penelitian pada kelompok intervensi dan kelompok kontrol pada Kala I diberikan Aromaterapi Lavender terhadap percepatan persalinan pada ibu primipara dan uji statistic dengan Mann Whitney maka didapatkan ha diterima dimana nilai P value 0,016&lt; 0,05, Analisa data dan hasil penelitian kelompok intervensi dan kelompok control pada Kala II diberikan Aromaterapi Lavender terhadap percepatan persalinan pada ibu primipara dan kemudian dilakukan uji statistic dengan Mann Whitney maka didapatkan ha diterima dimana nilai P value 0,030&lt; 0,05.\r Kesimpulan: Terdapat pengaruh Aromaterapi Lavender terhadap percepatan persalinan pada ibu primipara di RSUD Kota Sorong. Penelitian ini dapat menjadi masukkan bagi rumah sakit untuk menerapkan pemberian aromaterapi lavender pada pasien bersalin.","author":[{"dropping-particle":"","family":"Situmorang","given":"Cory","non-dropping-particle":"","parse-names":false,"suffix":""},{"dropping-particle":"","family":"Losu","given":"Fredrika Nancy","non-dropping-particle":"","parse-names":false,"suffix":""},{"dropping-particle":"","family":"Pratiwi","given":"Dian Pratiwi","non-dropping-particle":"","parse-names":false,"suffix":""}],"container-title":"JIDAN (Jurnal Ilmiah Bidan)","id":"ITEM-1","issue":"1","issued":{"date-parts":[["2020"]]},"page":"1-7","title":"Pengaruh Aromaterapi Lavender terhadap Percepatan Persalinan pada Ibu Primipara di RSUD Selebesolu Kota Sorong","type":"article-journal","volume":"7"},"uris":["http://www.mendeley.com/documents/?uuid=607e741f-2381-4b62-a963-e02bfb5d684e"]}],"mendeley":{"formattedCitation":"(Situmorang, Losu, &amp; Pratiwi, 2020)","plainTextFormattedCitation":"(Situmorang, Losu, &amp; Pratiwi, 2020)","previouslyFormattedCitation":"(Situmorang, Losu, &amp; Pratiwi, 2020)"},"properties":{"noteIndex":0},"schema":"https://github.com/citation-style-language/schema/raw/master/csl-citation.json"}</w:instrText>
      </w:r>
      <w:r w:rsidR="002A7A64">
        <w:rPr>
          <w:rFonts w:ascii="Arial" w:eastAsia="Calibri" w:hAnsi="Arial" w:cs="Arial"/>
          <w:lang w:val="id-ID"/>
        </w:rPr>
        <w:fldChar w:fldCharType="separate"/>
      </w:r>
      <w:r w:rsidR="002A7A64" w:rsidRPr="002A7A64">
        <w:rPr>
          <w:rFonts w:ascii="Arial" w:eastAsia="Calibri" w:hAnsi="Arial" w:cs="Arial"/>
          <w:noProof/>
          <w:lang w:val="id-ID"/>
        </w:rPr>
        <w:t>(Situmorang, Losu, &amp; Pratiwi, 2020)</w:t>
      </w:r>
      <w:r w:rsidR="002A7A64">
        <w:rPr>
          <w:rFonts w:ascii="Arial" w:eastAsia="Calibri" w:hAnsi="Arial" w:cs="Arial"/>
          <w:lang w:val="id-ID"/>
        </w:rPr>
        <w:fldChar w:fldCharType="end"/>
      </w:r>
    </w:p>
    <w:p w:rsidR="008A0C13" w:rsidRPr="008A0C13" w:rsidRDefault="008A0C13" w:rsidP="008A0C13">
      <w:pPr>
        <w:spacing w:after="0" w:line="276" w:lineRule="auto"/>
        <w:ind w:firstLine="567"/>
        <w:jc w:val="both"/>
        <w:rPr>
          <w:rFonts w:ascii="Arial" w:eastAsia="Calibri" w:hAnsi="Arial" w:cs="Arial"/>
          <w:lang w:val="id-ID"/>
        </w:rPr>
      </w:pPr>
    </w:p>
    <w:p w:rsidR="008A0C13" w:rsidRPr="008A0C13" w:rsidRDefault="008A0C13" w:rsidP="008A0C13">
      <w:pPr>
        <w:spacing w:after="0" w:line="276" w:lineRule="auto"/>
        <w:ind w:firstLine="567"/>
        <w:jc w:val="both"/>
        <w:rPr>
          <w:rFonts w:ascii="Arial" w:eastAsia="Calibri" w:hAnsi="Arial" w:cs="Arial"/>
          <w:lang w:val="id-ID"/>
        </w:rPr>
      </w:pPr>
      <w:r w:rsidRPr="008A0C13">
        <w:rPr>
          <w:rFonts w:ascii="Arial" w:eastAsia="Calibri" w:hAnsi="Arial" w:cs="Arial"/>
          <w:lang w:val="id-ID"/>
        </w:rPr>
        <w:t xml:space="preserve">  </w:t>
      </w:r>
    </w:p>
    <w:p w:rsidR="000E55EE" w:rsidRPr="000E55EE" w:rsidRDefault="000E55EE" w:rsidP="000E55EE">
      <w:pPr>
        <w:spacing w:after="0" w:line="360" w:lineRule="auto"/>
        <w:jc w:val="both"/>
        <w:rPr>
          <w:rFonts w:ascii="Arial" w:eastAsia="Calibri" w:hAnsi="Arial" w:cs="Arial"/>
          <w:b/>
        </w:rPr>
      </w:pPr>
      <w:r w:rsidRPr="000E55EE">
        <w:rPr>
          <w:rFonts w:ascii="Arial" w:eastAsia="Calibri" w:hAnsi="Arial" w:cs="Arial"/>
          <w:b/>
        </w:rPr>
        <w:t xml:space="preserve">Simpulan </w:t>
      </w:r>
    </w:p>
    <w:p w:rsidR="000E55EE" w:rsidRPr="00665850" w:rsidRDefault="00FA4FE7" w:rsidP="00FA4FE7">
      <w:pPr>
        <w:spacing w:after="0" w:line="276" w:lineRule="auto"/>
        <w:ind w:firstLine="567"/>
        <w:jc w:val="both"/>
        <w:rPr>
          <w:rFonts w:ascii="Arial" w:eastAsia="Calibri" w:hAnsi="Arial" w:cs="Arial"/>
        </w:rPr>
      </w:pPr>
      <w:r>
        <w:rPr>
          <w:rFonts w:ascii="Arial" w:eastAsia="Calibri" w:hAnsi="Arial" w:cs="Arial"/>
        </w:rPr>
        <w:t>Ada</w:t>
      </w:r>
      <w:r w:rsidR="003F53A9" w:rsidRPr="00FE156E">
        <w:rPr>
          <w:rFonts w:ascii="Arial" w:eastAsia="Calibri" w:hAnsi="Arial" w:cs="Arial"/>
          <w:i/>
        </w:rPr>
        <w:t xml:space="preserve"> </w:t>
      </w:r>
      <w:r w:rsidRPr="00FA4FE7">
        <w:rPr>
          <w:rFonts w:ascii="Arial" w:eastAsia="Calibri" w:hAnsi="Arial" w:cs="Arial"/>
        </w:rPr>
        <w:t>pengaruh kombinasi hypnobirthing da</w:t>
      </w:r>
      <w:r>
        <w:rPr>
          <w:rFonts w:ascii="Arial" w:eastAsia="Calibri" w:hAnsi="Arial" w:cs="Arial"/>
        </w:rPr>
        <w:t xml:space="preserve">n difuse aromatherapy lavender </w:t>
      </w:r>
      <w:r w:rsidRPr="00FA4FE7">
        <w:rPr>
          <w:rFonts w:ascii="Arial" w:eastAsia="Calibri" w:hAnsi="Arial" w:cs="Arial"/>
        </w:rPr>
        <w:t>terhadap lama persalinan kala I dn kala II</w:t>
      </w:r>
      <w:r>
        <w:rPr>
          <w:rFonts w:ascii="Arial" w:eastAsia="Calibri" w:hAnsi="Arial" w:cs="Arial"/>
          <w:lang w:val="id-ID"/>
        </w:rPr>
        <w:t xml:space="preserve">, sehingga </w:t>
      </w:r>
      <w:r w:rsidRPr="00FA4FE7">
        <w:rPr>
          <w:rFonts w:ascii="Arial" w:eastAsia="Calibri" w:hAnsi="Arial" w:cs="Arial"/>
          <w:lang w:val="id-ID"/>
        </w:rPr>
        <w:t>hypnobirthing dan difuse aromatherapy lavender</w:t>
      </w:r>
      <w:r>
        <w:rPr>
          <w:rFonts w:ascii="Arial" w:eastAsia="Calibri" w:hAnsi="Arial" w:cs="Arial"/>
          <w:lang w:val="id-ID"/>
        </w:rPr>
        <w:t xml:space="preserve"> memiliki manfaat dalam persalinan</w:t>
      </w:r>
      <w:r w:rsidR="00665850">
        <w:rPr>
          <w:rFonts w:ascii="Arial" w:eastAsia="Calibri" w:hAnsi="Arial" w:cs="Arial"/>
        </w:rPr>
        <w:t>.</w:t>
      </w:r>
    </w:p>
    <w:p w:rsidR="003F53A9" w:rsidRPr="000E55EE" w:rsidRDefault="003F53A9" w:rsidP="00FE156E">
      <w:pPr>
        <w:spacing w:after="0" w:line="240" w:lineRule="auto"/>
        <w:jc w:val="both"/>
        <w:rPr>
          <w:rFonts w:ascii="Arial" w:eastAsia="Calibri" w:hAnsi="Arial" w:cs="Arial"/>
        </w:rPr>
      </w:pPr>
    </w:p>
    <w:p w:rsidR="000E55EE" w:rsidRDefault="000E55EE" w:rsidP="000E55EE">
      <w:pPr>
        <w:spacing w:after="0" w:line="360" w:lineRule="auto"/>
        <w:jc w:val="both"/>
        <w:rPr>
          <w:rFonts w:ascii="Arial" w:eastAsia="Calibri" w:hAnsi="Arial" w:cs="Arial"/>
          <w:b/>
        </w:rPr>
      </w:pPr>
      <w:r w:rsidRPr="000E55EE">
        <w:rPr>
          <w:rFonts w:ascii="Arial" w:eastAsia="Calibri" w:hAnsi="Arial" w:cs="Arial"/>
          <w:b/>
        </w:rPr>
        <w:t>Ucapan Terimakasih</w:t>
      </w:r>
      <w:r w:rsidR="003F53A9">
        <w:rPr>
          <w:rFonts w:ascii="Arial" w:eastAsia="Calibri" w:hAnsi="Arial" w:cs="Arial"/>
          <w:b/>
        </w:rPr>
        <w:t xml:space="preserve"> (opsional)</w:t>
      </w:r>
    </w:p>
    <w:p w:rsidR="003F53A9" w:rsidRPr="000E55EE" w:rsidRDefault="003F53A9" w:rsidP="003F53A9">
      <w:pPr>
        <w:spacing w:after="0" w:line="276" w:lineRule="auto"/>
        <w:ind w:firstLine="567"/>
        <w:jc w:val="both"/>
        <w:rPr>
          <w:rFonts w:ascii="Arial" w:eastAsia="Calibri" w:hAnsi="Arial" w:cs="Arial"/>
        </w:rPr>
      </w:pPr>
      <w:r w:rsidRPr="003F53A9">
        <w:rPr>
          <w:rFonts w:ascii="Arial" w:eastAsia="Calibri" w:hAnsi="Arial" w:cs="Arial"/>
        </w:rPr>
        <w:t>Ucapan terimakasih jika ada, bisa disampaikan</w:t>
      </w:r>
      <w:r>
        <w:rPr>
          <w:rFonts w:ascii="Arial" w:eastAsia="Calibri" w:hAnsi="Arial" w:cs="Arial"/>
        </w:rPr>
        <w:t>.</w:t>
      </w:r>
    </w:p>
    <w:p w:rsidR="000E55EE" w:rsidRPr="000E55EE" w:rsidRDefault="000E55EE" w:rsidP="000E55EE">
      <w:pPr>
        <w:spacing w:after="0" w:line="360" w:lineRule="auto"/>
        <w:jc w:val="both"/>
        <w:rPr>
          <w:rFonts w:ascii="Arial" w:eastAsia="Calibri" w:hAnsi="Arial" w:cs="Arial"/>
          <w:b/>
        </w:rPr>
      </w:pPr>
    </w:p>
    <w:p w:rsidR="000E55EE" w:rsidRPr="000E55EE" w:rsidRDefault="000E55EE" w:rsidP="000E55EE">
      <w:pPr>
        <w:spacing w:after="0" w:line="360" w:lineRule="auto"/>
        <w:jc w:val="both"/>
        <w:rPr>
          <w:rFonts w:ascii="Arial" w:eastAsia="Calibri" w:hAnsi="Arial" w:cs="Arial"/>
          <w:b/>
        </w:rPr>
      </w:pPr>
      <w:r w:rsidRPr="000E55EE">
        <w:rPr>
          <w:rFonts w:ascii="Arial" w:eastAsia="Calibri" w:hAnsi="Arial" w:cs="Arial"/>
          <w:b/>
        </w:rPr>
        <w:t>Daftar Pustaka</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szCs w:val="24"/>
        </w:rPr>
      </w:pPr>
      <w:r w:rsidRPr="002A7A64">
        <w:rPr>
          <w:rFonts w:ascii="Arial" w:hAnsi="Arial" w:cs="Arial"/>
        </w:rPr>
        <w:fldChar w:fldCharType="begin" w:fldLock="1"/>
      </w:r>
      <w:r w:rsidRPr="002A7A64">
        <w:rPr>
          <w:rFonts w:ascii="Arial" w:hAnsi="Arial" w:cs="Arial"/>
        </w:rPr>
        <w:instrText xml:space="preserve">ADDIN Mendeley Bibliography CSL_BIBLIOGRAPHY </w:instrText>
      </w:r>
      <w:r w:rsidRPr="002A7A64">
        <w:rPr>
          <w:rFonts w:ascii="Arial" w:hAnsi="Arial" w:cs="Arial"/>
        </w:rPr>
        <w:fldChar w:fldCharType="separate"/>
      </w:r>
      <w:r w:rsidRPr="002A7A64">
        <w:rPr>
          <w:rFonts w:ascii="Arial" w:hAnsi="Arial" w:cs="Arial"/>
          <w:noProof/>
          <w:szCs w:val="24"/>
        </w:rPr>
        <w:t xml:space="preserve">Aprillia, Y. (2010). </w:t>
      </w:r>
      <w:r w:rsidRPr="002A7A64">
        <w:rPr>
          <w:rFonts w:ascii="Arial" w:hAnsi="Arial" w:cs="Arial"/>
          <w:i/>
          <w:iCs/>
          <w:noProof/>
          <w:szCs w:val="24"/>
        </w:rPr>
        <w:t>Hipnostetri, Rileks, Nyaman, dan Aman Saat Hamil dan Melahirkan</w:t>
      </w:r>
      <w:r w:rsidRPr="002A7A64">
        <w:rPr>
          <w:rFonts w:ascii="Arial" w:hAnsi="Arial" w:cs="Arial"/>
          <w:noProof/>
          <w:szCs w:val="24"/>
        </w:rPr>
        <w:t>. Jakarta: Gagas Media.</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szCs w:val="24"/>
        </w:rPr>
      </w:pPr>
      <w:r w:rsidRPr="002A7A64">
        <w:rPr>
          <w:rFonts w:ascii="Arial" w:hAnsi="Arial" w:cs="Arial"/>
          <w:noProof/>
          <w:szCs w:val="24"/>
        </w:rPr>
        <w:t xml:space="preserve">Dinas Kesehatan Provinsi Jawa Tengah. (2020). </w:t>
      </w:r>
      <w:r w:rsidRPr="002A7A64">
        <w:rPr>
          <w:rFonts w:ascii="Arial" w:hAnsi="Arial" w:cs="Arial"/>
          <w:i/>
          <w:iCs/>
          <w:noProof/>
          <w:szCs w:val="24"/>
        </w:rPr>
        <w:t>Profil Kesehatan Jawa Tengah Tahun 2019</w:t>
      </w:r>
      <w:r w:rsidRPr="002A7A64">
        <w:rPr>
          <w:rFonts w:ascii="Arial" w:hAnsi="Arial" w:cs="Arial"/>
          <w:noProof/>
          <w:szCs w:val="24"/>
        </w:rPr>
        <w:t>.</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szCs w:val="24"/>
        </w:rPr>
      </w:pPr>
      <w:r w:rsidRPr="002A7A64">
        <w:rPr>
          <w:rFonts w:ascii="Arial" w:hAnsi="Arial" w:cs="Arial"/>
          <w:noProof/>
          <w:szCs w:val="24"/>
        </w:rPr>
        <w:t xml:space="preserve">Jaelani. (2010). </w:t>
      </w:r>
      <w:r w:rsidRPr="002A7A64">
        <w:rPr>
          <w:rFonts w:ascii="Arial" w:hAnsi="Arial" w:cs="Arial"/>
          <w:i/>
          <w:iCs/>
          <w:noProof/>
          <w:szCs w:val="24"/>
        </w:rPr>
        <w:t>Aroma Terapi</w:t>
      </w:r>
      <w:r w:rsidRPr="002A7A64">
        <w:rPr>
          <w:rFonts w:ascii="Arial" w:hAnsi="Arial" w:cs="Arial"/>
          <w:noProof/>
          <w:szCs w:val="24"/>
        </w:rPr>
        <w:t>. Jakarta: Yayasan Pustaka Obor Indonesia.</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szCs w:val="24"/>
        </w:rPr>
      </w:pPr>
      <w:r w:rsidRPr="002A7A64">
        <w:rPr>
          <w:rFonts w:ascii="Arial" w:hAnsi="Arial" w:cs="Arial"/>
          <w:noProof/>
          <w:szCs w:val="24"/>
        </w:rPr>
        <w:t xml:space="preserve">Kementerian Kesehatan RI. (2020). </w:t>
      </w:r>
      <w:r w:rsidRPr="002A7A64">
        <w:rPr>
          <w:rFonts w:ascii="Arial" w:hAnsi="Arial" w:cs="Arial"/>
          <w:i/>
          <w:iCs/>
          <w:noProof/>
          <w:szCs w:val="24"/>
        </w:rPr>
        <w:t>Profil Kesehatan Indonesia 2019</w:t>
      </w:r>
      <w:r w:rsidRPr="002A7A64">
        <w:rPr>
          <w:rFonts w:ascii="Arial" w:hAnsi="Arial" w:cs="Arial"/>
          <w:noProof/>
          <w:szCs w:val="24"/>
        </w:rPr>
        <w:t>.</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szCs w:val="24"/>
        </w:rPr>
      </w:pPr>
      <w:r w:rsidRPr="002A7A64">
        <w:rPr>
          <w:rFonts w:ascii="Arial" w:hAnsi="Arial" w:cs="Arial"/>
          <w:noProof/>
          <w:szCs w:val="24"/>
        </w:rPr>
        <w:t xml:space="preserve">Kuswandi, L. (2010). </w:t>
      </w:r>
      <w:r w:rsidRPr="002A7A64">
        <w:rPr>
          <w:rFonts w:ascii="Arial" w:hAnsi="Arial" w:cs="Arial"/>
          <w:i/>
          <w:iCs/>
          <w:noProof/>
          <w:szCs w:val="24"/>
        </w:rPr>
        <w:t>Keajaiban Hipno-birthing</w:t>
      </w:r>
      <w:r w:rsidRPr="002A7A64">
        <w:rPr>
          <w:rFonts w:ascii="Arial" w:hAnsi="Arial" w:cs="Arial"/>
          <w:noProof/>
          <w:szCs w:val="24"/>
        </w:rPr>
        <w:t>. Jakarta: Pustaka Bunda.</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szCs w:val="24"/>
        </w:rPr>
      </w:pPr>
      <w:r w:rsidRPr="002A7A64">
        <w:rPr>
          <w:rFonts w:ascii="Arial" w:hAnsi="Arial" w:cs="Arial"/>
          <w:noProof/>
          <w:szCs w:val="24"/>
        </w:rPr>
        <w:t xml:space="preserve">Minarni, H. (2010). </w:t>
      </w:r>
      <w:r w:rsidRPr="002A7A64">
        <w:rPr>
          <w:rFonts w:ascii="Arial" w:hAnsi="Arial" w:cs="Arial"/>
          <w:i/>
          <w:iCs/>
          <w:noProof/>
          <w:szCs w:val="24"/>
        </w:rPr>
        <w:t>Aplikasi Hypnosis (Hypnobirthing) dalam Asuhan Kebidanan Persalinan</w:t>
      </w:r>
      <w:r w:rsidRPr="002A7A64">
        <w:rPr>
          <w:rFonts w:ascii="Arial" w:hAnsi="Arial" w:cs="Arial"/>
          <w:noProof/>
          <w:szCs w:val="24"/>
        </w:rPr>
        <w:t>. Yogyakarta: Gosyen Publishing.</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szCs w:val="24"/>
        </w:rPr>
      </w:pPr>
      <w:r w:rsidRPr="002A7A64">
        <w:rPr>
          <w:rFonts w:ascii="Arial" w:hAnsi="Arial" w:cs="Arial"/>
          <w:noProof/>
          <w:szCs w:val="24"/>
        </w:rPr>
        <w:t xml:space="preserve">Saifuddin. (2016). </w:t>
      </w:r>
      <w:r w:rsidRPr="002A7A64">
        <w:rPr>
          <w:rFonts w:ascii="Arial" w:hAnsi="Arial" w:cs="Arial"/>
          <w:i/>
          <w:iCs/>
          <w:noProof/>
          <w:szCs w:val="24"/>
        </w:rPr>
        <w:t>Pelayanan Kesehatan Maternal dan Neonatal</w:t>
      </w:r>
      <w:r w:rsidRPr="002A7A64">
        <w:rPr>
          <w:rFonts w:ascii="Arial" w:hAnsi="Arial" w:cs="Arial"/>
          <w:noProof/>
          <w:szCs w:val="24"/>
        </w:rPr>
        <w:t>. Jakarta: Bina Pustaka Sarwono Prawirohardjo.</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szCs w:val="24"/>
        </w:rPr>
      </w:pPr>
      <w:r w:rsidRPr="002A7A64">
        <w:rPr>
          <w:rFonts w:ascii="Arial" w:hAnsi="Arial" w:cs="Arial"/>
          <w:noProof/>
          <w:szCs w:val="24"/>
        </w:rPr>
        <w:t xml:space="preserve">Sismeri Dona, Nurul Hidayah, E. N. (2016). Perbedaan Lama Persalinan menggunakan Teknik Hypnobirthing dan tanpa Teknik Hypnobirthing. </w:t>
      </w:r>
      <w:r w:rsidRPr="002A7A64">
        <w:rPr>
          <w:rFonts w:ascii="Arial" w:hAnsi="Arial" w:cs="Arial"/>
          <w:i/>
          <w:iCs/>
          <w:noProof/>
          <w:szCs w:val="24"/>
        </w:rPr>
        <w:t>Dinamika Kesehatan</w:t>
      </w:r>
      <w:r w:rsidRPr="002A7A64">
        <w:rPr>
          <w:rFonts w:ascii="Arial" w:hAnsi="Arial" w:cs="Arial"/>
          <w:noProof/>
          <w:szCs w:val="24"/>
        </w:rPr>
        <w:t xml:space="preserve">, </w:t>
      </w:r>
      <w:r w:rsidRPr="002A7A64">
        <w:rPr>
          <w:rFonts w:ascii="Arial" w:hAnsi="Arial" w:cs="Arial"/>
          <w:i/>
          <w:iCs/>
          <w:noProof/>
          <w:szCs w:val="24"/>
        </w:rPr>
        <w:t>7</w:t>
      </w:r>
      <w:r w:rsidRPr="002A7A64">
        <w:rPr>
          <w:rFonts w:ascii="Arial" w:hAnsi="Arial" w:cs="Arial"/>
          <w:noProof/>
          <w:szCs w:val="24"/>
        </w:rPr>
        <w:t>(2), 21–29.</w:t>
      </w:r>
    </w:p>
    <w:p w:rsidR="002A7A64" w:rsidRPr="002A7A64" w:rsidRDefault="002A7A64" w:rsidP="002A7A64">
      <w:pPr>
        <w:widowControl w:val="0"/>
        <w:autoSpaceDE w:val="0"/>
        <w:autoSpaceDN w:val="0"/>
        <w:adjustRightInd w:val="0"/>
        <w:spacing w:after="0" w:line="240" w:lineRule="auto"/>
        <w:ind w:left="480" w:hanging="480"/>
        <w:jc w:val="both"/>
        <w:rPr>
          <w:rFonts w:ascii="Arial" w:hAnsi="Arial" w:cs="Arial"/>
          <w:noProof/>
        </w:rPr>
      </w:pPr>
      <w:r w:rsidRPr="002A7A64">
        <w:rPr>
          <w:rFonts w:ascii="Arial" w:hAnsi="Arial" w:cs="Arial"/>
          <w:noProof/>
          <w:szCs w:val="24"/>
        </w:rPr>
        <w:t xml:space="preserve">Situmorang, C., Losu, F. N., &amp; Pratiwi, D. P. (2020). Pengaruh Aromaterapi Lavender terhadap Percepatan Persalinan pada Ibu Primipara di RSUD Selebesolu Kota Sorong. </w:t>
      </w:r>
      <w:r w:rsidRPr="002A7A64">
        <w:rPr>
          <w:rFonts w:ascii="Arial" w:hAnsi="Arial" w:cs="Arial"/>
          <w:i/>
          <w:iCs/>
          <w:noProof/>
          <w:szCs w:val="24"/>
        </w:rPr>
        <w:t>JIDAN (Jurnal Ilmiah Bidan)</w:t>
      </w:r>
      <w:r w:rsidRPr="002A7A64">
        <w:rPr>
          <w:rFonts w:ascii="Arial" w:hAnsi="Arial" w:cs="Arial"/>
          <w:noProof/>
          <w:szCs w:val="24"/>
        </w:rPr>
        <w:t xml:space="preserve">, </w:t>
      </w:r>
      <w:r w:rsidRPr="002A7A64">
        <w:rPr>
          <w:rFonts w:ascii="Arial" w:hAnsi="Arial" w:cs="Arial"/>
          <w:i/>
          <w:iCs/>
          <w:noProof/>
          <w:szCs w:val="24"/>
        </w:rPr>
        <w:t>7</w:t>
      </w:r>
      <w:r w:rsidRPr="002A7A64">
        <w:rPr>
          <w:rFonts w:ascii="Arial" w:hAnsi="Arial" w:cs="Arial"/>
          <w:noProof/>
          <w:szCs w:val="24"/>
        </w:rPr>
        <w:t>(1), 1–7. https://doi.org/10.47718/jib.v7i1.887</w:t>
      </w:r>
    </w:p>
    <w:p w:rsidR="00312C41" w:rsidRDefault="002A7A64" w:rsidP="002A7A64">
      <w:pPr>
        <w:spacing w:after="0"/>
        <w:jc w:val="both"/>
      </w:pPr>
      <w:r w:rsidRPr="002A7A64">
        <w:rPr>
          <w:rFonts w:ascii="Arial" w:hAnsi="Arial" w:cs="Arial"/>
        </w:rPr>
        <w:fldChar w:fldCharType="end"/>
      </w:r>
    </w:p>
    <w:sectPr w:rsidR="00312C41" w:rsidSect="0059145E">
      <w:headerReference w:type="default" r:id="rId7"/>
      <w:footerReference w:type="default" r:id="rId8"/>
      <w:headerReference w:type="first" r:id="rId9"/>
      <w:pgSz w:w="11906" w:h="16838" w:code="9"/>
      <w:pgMar w:top="1418" w:right="1418" w:bottom="1418" w:left="1418" w:header="709"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7E5C" w:rsidRDefault="000E7E5C" w:rsidP="00551B3A">
      <w:pPr>
        <w:spacing w:after="0" w:line="240" w:lineRule="auto"/>
      </w:pPr>
      <w:r>
        <w:separator/>
      </w:r>
    </w:p>
  </w:endnote>
  <w:endnote w:type="continuationSeparator" w:id="0">
    <w:p w:rsidR="000E7E5C" w:rsidRDefault="000E7E5C" w:rsidP="00551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8"/>
        <w:szCs w:val="18"/>
      </w:rPr>
      <w:id w:val="1712221761"/>
      <w:docPartObj>
        <w:docPartGallery w:val="Page Numbers (Bottom of Page)"/>
        <w:docPartUnique/>
      </w:docPartObj>
    </w:sdtPr>
    <w:sdtEndPr/>
    <w:sdtContent>
      <w:p w:rsidR="00551B3A" w:rsidRPr="00956710" w:rsidRDefault="00551B3A" w:rsidP="00551B3A">
        <w:pPr>
          <w:pStyle w:val="Footer"/>
          <w:tabs>
            <w:tab w:val="clear" w:pos="4680"/>
          </w:tabs>
          <w:rPr>
            <w:rFonts w:ascii="Arial" w:hAnsi="Arial" w:cs="Arial"/>
            <w:sz w:val="18"/>
            <w:szCs w:val="18"/>
          </w:rPr>
        </w:pPr>
        <w:r w:rsidRPr="00956710">
          <w:rPr>
            <w:rFonts w:ascii="Arial" w:hAnsi="Arial" w:cs="Arial"/>
            <w:bCs/>
            <w:sz w:val="18"/>
            <w:szCs w:val="18"/>
          </w:rPr>
          <w:tab/>
        </w:r>
        <w:r w:rsidR="00F52721" w:rsidRPr="00956710">
          <w:rPr>
            <w:rFonts w:ascii="Arial" w:hAnsi="Arial" w:cs="Arial"/>
            <w:bCs/>
            <w:sz w:val="18"/>
            <w:szCs w:val="18"/>
          </w:rPr>
          <w:t xml:space="preserve">Copyright </w:t>
        </w:r>
        <w:r w:rsidR="00E621F8">
          <w:rPr>
            <w:rFonts w:ascii="Arial" w:hAnsi="Arial" w:cs="Arial"/>
            <w:bCs/>
            <w:sz w:val="18"/>
            <w:szCs w:val="18"/>
          </w:rPr>
          <w:t>©</w:t>
        </w:r>
        <w:r w:rsidR="00F52721" w:rsidRPr="00956710">
          <w:rPr>
            <w:rFonts w:ascii="Arial" w:hAnsi="Arial" w:cs="Arial"/>
            <w:bCs/>
            <w:sz w:val="18"/>
            <w:szCs w:val="18"/>
          </w:rPr>
          <w:t xml:space="preserve"> </w:t>
        </w:r>
        <w:r w:rsidR="00962705">
          <w:rPr>
            <w:rFonts w:ascii="Arial" w:hAnsi="Arial" w:cs="Arial"/>
            <w:bCs/>
            <w:sz w:val="18"/>
            <w:szCs w:val="18"/>
          </w:rPr>
          <w:t xml:space="preserve">2022, </w:t>
        </w:r>
        <w:r w:rsidR="008E138E" w:rsidRPr="00956710">
          <w:rPr>
            <w:rFonts w:ascii="Arial" w:hAnsi="Arial" w:cs="Arial"/>
            <w:bCs/>
            <w:i/>
            <w:sz w:val="18"/>
            <w:szCs w:val="18"/>
          </w:rPr>
          <w:t>MICAJO</w:t>
        </w:r>
        <w:r w:rsidR="006C139C">
          <w:rPr>
            <w:rFonts w:ascii="Arial" w:hAnsi="Arial" w:cs="Arial"/>
            <w:bCs/>
            <w:i/>
            <w:sz w:val="18"/>
            <w:szCs w:val="18"/>
          </w:rPr>
          <w:t xml:space="preserve"> </w:t>
        </w:r>
        <w:r w:rsidR="008E138E" w:rsidRPr="00956710">
          <w:rPr>
            <w:rFonts w:ascii="Arial" w:hAnsi="Arial" w:cs="Arial"/>
            <w:sz w:val="18"/>
            <w:szCs w:val="18"/>
          </w:rPr>
          <w:t>|</w:t>
        </w:r>
        <w:r w:rsidR="006C139C">
          <w:rPr>
            <w:rFonts w:ascii="Arial" w:hAnsi="Arial" w:cs="Arial"/>
            <w:sz w:val="18"/>
            <w:szCs w:val="18"/>
          </w:rPr>
          <w:t xml:space="preserve"> </w:t>
        </w:r>
        <w:hyperlink r:id="rId1" w:history="1">
          <w:r w:rsidR="00962705" w:rsidRPr="00CA1447">
            <w:rPr>
              <w:rStyle w:val="Hyperlink"/>
              <w:rFonts w:ascii="Arial" w:hAnsi="Arial" w:cs="Arial"/>
              <w:sz w:val="18"/>
              <w:szCs w:val="18"/>
            </w:rPr>
            <w:t>https://ejournal.poltekkes-smg.ac.id/ojs/index.php/micajo/index</w:t>
          </w:r>
        </w:hyperlink>
        <w:r w:rsidR="00962705">
          <w:rPr>
            <w:rFonts w:ascii="Arial" w:hAnsi="Arial" w:cs="Arial"/>
            <w:sz w:val="18"/>
            <w:szCs w:val="18"/>
          </w:rPr>
          <w:t xml:space="preserve"> </w:t>
        </w:r>
        <w:r w:rsidRPr="00956710">
          <w:rPr>
            <w:rFonts w:ascii="Arial" w:hAnsi="Arial" w:cs="Arial"/>
            <w:sz w:val="18"/>
            <w:szCs w:val="18"/>
          </w:rPr>
          <w:t xml:space="preserve">| </w:t>
        </w:r>
        <w:r w:rsidRPr="00956710">
          <w:rPr>
            <w:rFonts w:ascii="Arial" w:hAnsi="Arial" w:cs="Arial"/>
            <w:sz w:val="18"/>
            <w:szCs w:val="18"/>
          </w:rPr>
          <w:fldChar w:fldCharType="begin"/>
        </w:r>
        <w:r w:rsidRPr="00956710">
          <w:rPr>
            <w:rFonts w:ascii="Arial" w:hAnsi="Arial" w:cs="Arial"/>
            <w:sz w:val="18"/>
            <w:szCs w:val="18"/>
          </w:rPr>
          <w:instrText xml:space="preserve"> PAGE   \* MERGEFORMAT </w:instrText>
        </w:r>
        <w:r w:rsidRPr="00956710">
          <w:rPr>
            <w:rFonts w:ascii="Arial" w:hAnsi="Arial" w:cs="Arial"/>
            <w:sz w:val="18"/>
            <w:szCs w:val="18"/>
          </w:rPr>
          <w:fldChar w:fldCharType="separate"/>
        </w:r>
        <w:r w:rsidR="00152125">
          <w:rPr>
            <w:rFonts w:ascii="Arial" w:hAnsi="Arial" w:cs="Arial"/>
            <w:noProof/>
            <w:sz w:val="18"/>
            <w:szCs w:val="18"/>
          </w:rPr>
          <w:t>3</w:t>
        </w:r>
        <w:r w:rsidRPr="00956710">
          <w:rPr>
            <w:rFonts w:ascii="Arial" w:hAnsi="Arial" w:cs="Arial"/>
            <w:noProof/>
            <w:sz w:val="18"/>
            <w:szCs w:val="18"/>
          </w:rPr>
          <w:fldChar w:fldCharType="end"/>
        </w:r>
        <w:r w:rsidRPr="00956710">
          <w:rPr>
            <w:rFonts w:ascii="Arial" w:hAnsi="Arial" w:cs="Arial"/>
            <w:sz w:val="18"/>
            <w:szCs w:val="18"/>
          </w:rPr>
          <w:t xml:space="preserve"> </w:t>
        </w:r>
      </w:p>
    </w:sdtContent>
  </w:sdt>
  <w:p w:rsidR="00551B3A" w:rsidRPr="00956710" w:rsidRDefault="00551B3A">
    <w:pPr>
      <w:pStyle w:val="Footer"/>
      <w:rPr>
        <w:rFonts w:ascii="Arial" w:hAnsi="Arial" w:cs="Arial"/>
        <w:sz w:val="18"/>
        <w:szCs w:val="18"/>
      </w:rPr>
    </w:pPr>
  </w:p>
  <w:p w:rsidR="00D663CC" w:rsidRDefault="00D663C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7E5C" w:rsidRDefault="000E7E5C" w:rsidP="00551B3A">
      <w:pPr>
        <w:spacing w:after="0" w:line="240" w:lineRule="auto"/>
      </w:pPr>
      <w:r>
        <w:separator/>
      </w:r>
    </w:p>
  </w:footnote>
  <w:footnote w:type="continuationSeparator" w:id="0">
    <w:p w:rsidR="000E7E5C" w:rsidRDefault="000E7E5C" w:rsidP="00551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1B3A" w:rsidRPr="00F52721" w:rsidRDefault="00962705" w:rsidP="00551B3A">
    <w:pPr>
      <w:pStyle w:val="Header"/>
      <w:pBdr>
        <w:bottom w:val="single" w:sz="4" w:space="1" w:color="auto"/>
      </w:pBdr>
      <w:jc w:val="right"/>
      <w:rPr>
        <w:rFonts w:ascii="Arial" w:hAnsi="Arial" w:cs="Arial"/>
        <w:sz w:val="18"/>
        <w:szCs w:val="18"/>
      </w:rPr>
    </w:pPr>
    <w:r w:rsidRPr="00956710">
      <w:rPr>
        <w:rFonts w:ascii="Arial" w:hAnsi="Arial" w:cs="Arial"/>
        <w:bCs/>
        <w:sz w:val="18"/>
        <w:szCs w:val="18"/>
      </w:rPr>
      <w:t xml:space="preserve">Midwifery Care Journal </w:t>
    </w:r>
    <w:r>
      <w:rPr>
        <w:rFonts w:ascii="Arial" w:hAnsi="Arial" w:cs="Arial"/>
        <w:bCs/>
        <w:sz w:val="18"/>
        <w:szCs w:val="18"/>
      </w:rPr>
      <w:t>Vol.</w:t>
    </w:r>
    <w:r w:rsidRPr="00956710">
      <w:rPr>
        <w:rFonts w:ascii="Arial" w:hAnsi="Arial" w:cs="Arial"/>
        <w:bCs/>
        <w:sz w:val="18"/>
        <w:szCs w:val="18"/>
      </w:rPr>
      <w:t>3</w:t>
    </w:r>
    <w:r>
      <w:rPr>
        <w:rFonts w:ascii="Arial" w:hAnsi="Arial" w:cs="Arial"/>
        <w:bCs/>
        <w:sz w:val="18"/>
        <w:szCs w:val="18"/>
      </w:rPr>
      <w:t>, No.</w:t>
    </w:r>
    <w:r w:rsidRPr="00956710">
      <w:rPr>
        <w:rFonts w:ascii="Arial" w:hAnsi="Arial" w:cs="Arial"/>
        <w:bCs/>
        <w:sz w:val="18"/>
        <w:szCs w:val="18"/>
      </w:rPr>
      <w:t>1, Januari, 2022</w:t>
    </w:r>
  </w:p>
  <w:p w:rsidR="00D663CC" w:rsidRDefault="00D663C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573" w:type="dxa"/>
      <w:jc w:val="center"/>
      <w:tblBorders>
        <w:bottom w:val="single" w:sz="4" w:space="0" w:color="auto"/>
      </w:tblBorders>
      <w:shd w:val="clear" w:color="auto" w:fill="FFFFFF"/>
      <w:tblLook w:val="04A0" w:firstRow="1" w:lastRow="0" w:firstColumn="1" w:lastColumn="0" w:noHBand="0" w:noVBand="1"/>
    </w:tblPr>
    <w:tblGrid>
      <w:gridCol w:w="1242"/>
      <w:gridCol w:w="8331"/>
    </w:tblGrid>
    <w:tr w:rsidR="00551B3A" w:rsidRPr="004368CE" w:rsidTr="00904BED">
      <w:trPr>
        <w:trHeight w:val="140"/>
        <w:jc w:val="center"/>
      </w:trPr>
      <w:tc>
        <w:tcPr>
          <w:tcW w:w="9573" w:type="dxa"/>
          <w:gridSpan w:val="2"/>
          <w:shd w:val="clear" w:color="auto" w:fill="FFFFFF"/>
        </w:tcPr>
        <w:p w:rsidR="00551B3A" w:rsidRPr="006A306D" w:rsidRDefault="00551B3A" w:rsidP="00551B3A">
          <w:pPr>
            <w:pStyle w:val="Header"/>
            <w:tabs>
              <w:tab w:val="clear" w:pos="4680"/>
              <w:tab w:val="clear" w:pos="9360"/>
              <w:tab w:val="center" w:pos="6771"/>
            </w:tabs>
            <w:rPr>
              <w:rFonts w:ascii="Arial" w:hAnsi="Arial" w:cs="Arial"/>
              <w:bCs/>
              <w:sz w:val="32"/>
              <w:szCs w:val="16"/>
            </w:rPr>
          </w:pPr>
          <w:r>
            <w:rPr>
              <w:rFonts w:ascii="Arial" w:hAnsi="Arial" w:cs="Arial"/>
              <w:bCs/>
              <w:sz w:val="16"/>
              <w:szCs w:val="16"/>
            </w:rPr>
            <w:tab/>
          </w:r>
          <w:r w:rsidRPr="006A306D">
            <w:rPr>
              <w:rFonts w:ascii="Arial" w:hAnsi="Arial" w:cs="Arial"/>
              <w:bCs/>
              <w:sz w:val="32"/>
              <w:szCs w:val="16"/>
            </w:rPr>
            <w:t>Midwifery Care Journal</w:t>
          </w:r>
        </w:p>
        <w:p w:rsidR="00551B3A" w:rsidRPr="004368CE" w:rsidRDefault="00551B3A" w:rsidP="00551B3A">
          <w:pPr>
            <w:pStyle w:val="Header"/>
            <w:tabs>
              <w:tab w:val="clear" w:pos="4680"/>
              <w:tab w:val="clear" w:pos="9360"/>
              <w:tab w:val="center" w:pos="6771"/>
            </w:tabs>
            <w:rPr>
              <w:color w:val="808080"/>
              <w:sz w:val="13"/>
            </w:rPr>
          </w:pPr>
          <w:r>
            <w:rPr>
              <w:color w:val="808080"/>
              <w:sz w:val="13"/>
            </w:rPr>
            <w:tab/>
          </w:r>
          <w:r w:rsidRPr="006A306D">
            <w:t>https://ejournal.poltekkes-smg.ac.id/ojs/index.php/micajo/index</w:t>
          </w:r>
        </w:p>
      </w:tc>
    </w:tr>
    <w:tr w:rsidR="00551B3A" w:rsidRPr="004368CE" w:rsidTr="00904BED">
      <w:trPr>
        <w:trHeight w:val="510"/>
        <w:jc w:val="center"/>
      </w:trPr>
      <w:tc>
        <w:tcPr>
          <w:tcW w:w="1242" w:type="dxa"/>
          <w:shd w:val="clear" w:color="auto" w:fill="FFFFFF"/>
          <w:vAlign w:val="center"/>
        </w:tcPr>
        <w:p w:rsidR="00551B3A" w:rsidRPr="004368CE" w:rsidRDefault="00551B3A" w:rsidP="00551B3A">
          <w:pPr>
            <w:pStyle w:val="Header"/>
            <w:jc w:val="right"/>
          </w:pPr>
        </w:p>
      </w:tc>
      <w:tc>
        <w:tcPr>
          <w:tcW w:w="8331" w:type="dxa"/>
          <w:shd w:val="clear" w:color="auto" w:fill="FFFFFF"/>
        </w:tcPr>
        <w:p w:rsidR="00551B3A" w:rsidRDefault="00551B3A" w:rsidP="00551B3A">
          <w:pPr>
            <w:pStyle w:val="Header"/>
            <w:tabs>
              <w:tab w:val="clear" w:pos="4680"/>
              <w:tab w:val="clear" w:pos="9360"/>
            </w:tabs>
            <w:jc w:val="center"/>
            <w:rPr>
              <w:sz w:val="13"/>
            </w:rPr>
          </w:pPr>
          <w:r>
            <w:rPr>
              <w:noProof/>
              <w:lang w:val="id-ID" w:eastAsia="id-ID"/>
            </w:rPr>
            <w:drawing>
              <wp:anchor distT="0" distB="0" distL="114300" distR="114300" simplePos="0" relativeHeight="251659264" behindDoc="0" locked="0" layoutInCell="1" allowOverlap="1" wp14:anchorId="5CCBAA72" wp14:editId="0C56D23A">
                <wp:simplePos x="0" y="0"/>
                <wp:positionH relativeFrom="column">
                  <wp:posOffset>-827405</wp:posOffset>
                </wp:positionH>
                <wp:positionV relativeFrom="paragraph">
                  <wp:posOffset>-417830</wp:posOffset>
                </wp:positionV>
                <wp:extent cx="1908175" cy="7131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51B3A" w:rsidRPr="006A306D" w:rsidRDefault="00551B3A" w:rsidP="00551B3A">
          <w:pPr>
            <w:pStyle w:val="Header"/>
            <w:tabs>
              <w:tab w:val="clear" w:pos="4680"/>
              <w:tab w:val="clear" w:pos="9360"/>
              <w:tab w:val="center" w:pos="5531"/>
            </w:tabs>
            <w:rPr>
              <w:sz w:val="5"/>
            </w:rPr>
          </w:pPr>
          <w:r>
            <w:rPr>
              <w:rFonts w:ascii="Arial" w:hAnsi="Arial" w:cs="Arial"/>
              <w:color w:val="333333"/>
              <w:szCs w:val="27"/>
              <w:shd w:val="clear" w:color="auto" w:fill="FFFFFF"/>
            </w:rPr>
            <w:tab/>
          </w:r>
          <w:r w:rsidRPr="006A306D">
            <w:rPr>
              <w:rFonts w:ascii="Arial" w:hAnsi="Arial" w:cs="Arial"/>
              <w:szCs w:val="27"/>
              <w:shd w:val="clear" w:color="auto" w:fill="FFFFFF"/>
            </w:rPr>
            <w:t>p-ISSN:</w:t>
          </w:r>
          <w:hyperlink r:id="rId2" w:history="1">
            <w:r w:rsidRPr="006A306D">
              <w:rPr>
                <w:rStyle w:val="Hyperlink"/>
                <w:rFonts w:ascii="Arial" w:hAnsi="Arial" w:cs="Arial"/>
                <w:bCs/>
                <w:szCs w:val="27"/>
                <w:shd w:val="clear" w:color="auto" w:fill="FFFFFF"/>
              </w:rPr>
              <w:t>2715-5463</w:t>
            </w:r>
          </w:hyperlink>
          <w:r w:rsidRPr="006A306D">
            <w:rPr>
              <w:rFonts w:ascii="Arial" w:hAnsi="Arial" w:cs="Arial"/>
              <w:szCs w:val="27"/>
              <w:shd w:val="clear" w:color="auto" w:fill="FFFFFF"/>
            </w:rPr>
            <w:t>, e-ISSN:</w:t>
          </w:r>
          <w:hyperlink r:id="rId3" w:history="1">
            <w:r w:rsidRPr="006A306D">
              <w:rPr>
                <w:rStyle w:val="Hyperlink"/>
                <w:rFonts w:ascii="Arial" w:hAnsi="Arial" w:cs="Arial"/>
                <w:bCs/>
                <w:szCs w:val="27"/>
                <w:shd w:val="clear" w:color="auto" w:fill="FFFFFF"/>
              </w:rPr>
              <w:t>2715-5978</w:t>
            </w:r>
          </w:hyperlink>
        </w:p>
        <w:p w:rsidR="00551B3A" w:rsidRPr="004368CE" w:rsidRDefault="00551B3A" w:rsidP="00551B3A">
          <w:pPr>
            <w:pStyle w:val="Header"/>
            <w:jc w:val="right"/>
            <w:rPr>
              <w:sz w:val="13"/>
            </w:rPr>
          </w:pPr>
        </w:p>
      </w:tc>
    </w:tr>
  </w:tbl>
  <w:p w:rsidR="00551B3A" w:rsidRDefault="00551B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C54"/>
    <w:rsid w:val="00035160"/>
    <w:rsid w:val="00063F17"/>
    <w:rsid w:val="000709D5"/>
    <w:rsid w:val="000D1198"/>
    <w:rsid w:val="000E55EE"/>
    <w:rsid w:val="000E7E5C"/>
    <w:rsid w:val="0010747B"/>
    <w:rsid w:val="001221E5"/>
    <w:rsid w:val="00152125"/>
    <w:rsid w:val="001A0696"/>
    <w:rsid w:val="00212AFD"/>
    <w:rsid w:val="002A7A64"/>
    <w:rsid w:val="002A7B3A"/>
    <w:rsid w:val="002B2A7C"/>
    <w:rsid w:val="002D157F"/>
    <w:rsid w:val="00312C41"/>
    <w:rsid w:val="00334ECD"/>
    <w:rsid w:val="003747A0"/>
    <w:rsid w:val="00396C54"/>
    <w:rsid w:val="003C3E68"/>
    <w:rsid w:val="003E4DD9"/>
    <w:rsid w:val="003E6D2A"/>
    <w:rsid w:val="003F53A9"/>
    <w:rsid w:val="004A3148"/>
    <w:rsid w:val="004E0E0F"/>
    <w:rsid w:val="00551B3A"/>
    <w:rsid w:val="0059145E"/>
    <w:rsid w:val="005B6E86"/>
    <w:rsid w:val="0062637A"/>
    <w:rsid w:val="00642DFE"/>
    <w:rsid w:val="00665850"/>
    <w:rsid w:val="006C139C"/>
    <w:rsid w:val="00713DD6"/>
    <w:rsid w:val="007326F6"/>
    <w:rsid w:val="007E1B38"/>
    <w:rsid w:val="008348EA"/>
    <w:rsid w:val="00835363"/>
    <w:rsid w:val="008529D1"/>
    <w:rsid w:val="0086073D"/>
    <w:rsid w:val="008A0C13"/>
    <w:rsid w:val="008E138E"/>
    <w:rsid w:val="008F254D"/>
    <w:rsid w:val="00921E16"/>
    <w:rsid w:val="00956710"/>
    <w:rsid w:val="00962705"/>
    <w:rsid w:val="009923FA"/>
    <w:rsid w:val="009A05FF"/>
    <w:rsid w:val="009D24FF"/>
    <w:rsid w:val="00A86663"/>
    <w:rsid w:val="00AB7AFE"/>
    <w:rsid w:val="00AD5562"/>
    <w:rsid w:val="00B348D6"/>
    <w:rsid w:val="00BB0151"/>
    <w:rsid w:val="00C116FE"/>
    <w:rsid w:val="00CB6B2B"/>
    <w:rsid w:val="00D5194B"/>
    <w:rsid w:val="00D663CC"/>
    <w:rsid w:val="00E27B6C"/>
    <w:rsid w:val="00E621F8"/>
    <w:rsid w:val="00F52721"/>
    <w:rsid w:val="00FA4FE7"/>
    <w:rsid w:val="00FB0A25"/>
    <w:rsid w:val="00FE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642B9C-C66F-4074-9B90-80450A32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B3A"/>
  </w:style>
  <w:style w:type="paragraph" w:styleId="Footer">
    <w:name w:val="footer"/>
    <w:basedOn w:val="Normal"/>
    <w:link w:val="FooterChar"/>
    <w:uiPriority w:val="99"/>
    <w:unhideWhenUsed/>
    <w:rsid w:val="00551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B3A"/>
  </w:style>
  <w:style w:type="character" w:styleId="Hyperlink">
    <w:name w:val="Hyperlink"/>
    <w:uiPriority w:val="99"/>
    <w:unhideWhenUsed/>
    <w:rsid w:val="00551B3A"/>
    <w:rPr>
      <w:color w:val="0563C1"/>
      <w:u w:val="single"/>
    </w:rPr>
  </w:style>
  <w:style w:type="table" w:styleId="TableGrid">
    <w:name w:val="Table Grid"/>
    <w:basedOn w:val="TableNormal"/>
    <w:uiPriority w:val="39"/>
    <w:rsid w:val="000E5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ejournal.poltekkes-smg.ac.id/ojs/index.php/micajo/inde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6224577&amp;1&amp;&amp;" TargetMode="External"/><Relationship Id="rId2" Type="http://schemas.openxmlformats.org/officeDocument/2006/relationships/hyperlink" Target="http://issn.pdii.lipi.go.id/issn.cgi?daftar&amp;1576220334&amp;1&amp;&amp;"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C9103D8-4AEF-45FE-ACE0-7774CABDC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3232</Words>
  <Characters>18426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6285866518283</cp:lastModifiedBy>
  <cp:revision>2</cp:revision>
  <dcterms:created xsi:type="dcterms:W3CDTF">2022-06-14T12:05:00Z</dcterms:created>
  <dcterms:modified xsi:type="dcterms:W3CDTF">2022-06-14T12:05:00Z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fabd63bd-fa55-34ac-8bad-689e51d25234</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