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BDDE3" w14:textId="77777777" w:rsidR="002146E4" w:rsidRDefault="002146E4" w:rsidP="002146E4">
      <w:pPr>
        <w:pBdr>
          <w:top w:val="nil"/>
          <w:left w:val="nil"/>
          <w:bottom w:val="nil"/>
          <w:right w:val="nil"/>
          <w:between w:val="nil"/>
        </w:pBdr>
        <w:rPr>
          <w:b/>
          <w:color w:val="000000"/>
          <w:u w:val="single"/>
        </w:rPr>
      </w:pPr>
      <w:r>
        <w:rPr>
          <w:b/>
          <w:color w:val="000000"/>
          <w:u w:val="single"/>
        </w:rPr>
        <w:t>_________________________________________________________________</w:t>
      </w:r>
      <w:r>
        <w:rPr>
          <w:noProof/>
        </w:rPr>
        <w:drawing>
          <wp:anchor distT="0" distB="0" distL="114300" distR="114300" simplePos="0" relativeHeight="251656704" behindDoc="0" locked="0" layoutInCell="1" hidden="0" allowOverlap="1" wp14:anchorId="0BE5027E" wp14:editId="7E04971E">
            <wp:simplePos x="0" y="0"/>
            <wp:positionH relativeFrom="column">
              <wp:posOffset>-59689</wp:posOffset>
            </wp:positionH>
            <wp:positionV relativeFrom="paragraph">
              <wp:posOffset>64770</wp:posOffset>
            </wp:positionV>
            <wp:extent cx="2806700" cy="638175"/>
            <wp:effectExtent l="0" t="0" r="0" b="0"/>
            <wp:wrapTopAndBottom distT="0" dist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806700" cy="638175"/>
                    </a:xfrm>
                    <a:prstGeom prst="rect">
                      <a:avLst/>
                    </a:prstGeom>
                    <a:ln/>
                  </pic:spPr>
                </pic:pic>
              </a:graphicData>
            </a:graphic>
          </wp:anchor>
        </w:drawing>
      </w:r>
    </w:p>
    <w:p w14:paraId="0C5C085D" w14:textId="2BDBD249" w:rsidR="002146E4" w:rsidRDefault="00967C08" w:rsidP="002146E4">
      <w:pPr>
        <w:pBdr>
          <w:top w:val="nil"/>
          <w:left w:val="nil"/>
          <w:bottom w:val="nil"/>
          <w:right w:val="nil"/>
          <w:between w:val="nil"/>
        </w:pBdr>
        <w:spacing w:after="0" w:line="240" w:lineRule="auto"/>
        <w:jc w:val="center"/>
        <w:rPr>
          <w:b/>
          <w:color w:val="000000"/>
        </w:rPr>
      </w:pPr>
      <w:r>
        <w:rPr>
          <w:b/>
          <w:bCs/>
        </w:rPr>
        <w:t xml:space="preserve">STRATEGI </w:t>
      </w:r>
      <w:r w:rsidR="002146E4" w:rsidRPr="002146E4">
        <w:rPr>
          <w:b/>
          <w:bCs/>
        </w:rPr>
        <w:t xml:space="preserve">PENGELOLAAN SAMPAH RUMAH TANGGA   </w:t>
      </w:r>
      <w:proofErr w:type="gramStart"/>
      <w:r w:rsidR="002146E4" w:rsidRPr="002146E4">
        <w:rPr>
          <w:b/>
          <w:bCs/>
        </w:rPr>
        <w:t>DENGAN  MODEL</w:t>
      </w:r>
      <w:proofErr w:type="gramEnd"/>
      <w:r w:rsidR="002146E4" w:rsidRPr="002146E4">
        <w:rPr>
          <w:b/>
          <w:bCs/>
        </w:rPr>
        <w:t xml:space="preserve"> SIRKULAR DI WILAYAH PERKOTAAN PURWOKERTO</w:t>
      </w:r>
      <w:r w:rsidR="002146E4">
        <w:rPr>
          <w:b/>
          <w:color w:val="000000"/>
        </w:rPr>
        <w:t xml:space="preserve"> </w:t>
      </w:r>
    </w:p>
    <w:p w14:paraId="41B9826B" w14:textId="4E3D6912" w:rsidR="002146E4" w:rsidRDefault="002146E4" w:rsidP="002146E4">
      <w:pPr>
        <w:pBdr>
          <w:top w:val="nil"/>
          <w:left w:val="nil"/>
          <w:bottom w:val="nil"/>
          <w:right w:val="nil"/>
          <w:between w:val="nil"/>
        </w:pBdr>
        <w:spacing w:after="0" w:line="240" w:lineRule="auto"/>
        <w:jc w:val="center"/>
        <w:rPr>
          <w:b/>
          <w:color w:val="000000"/>
        </w:rPr>
      </w:pPr>
    </w:p>
    <w:p w14:paraId="04CD2A47" w14:textId="77777777" w:rsidR="002146E4" w:rsidRDefault="002146E4" w:rsidP="002146E4">
      <w:pPr>
        <w:pBdr>
          <w:top w:val="nil"/>
          <w:left w:val="nil"/>
          <w:bottom w:val="nil"/>
          <w:right w:val="nil"/>
          <w:between w:val="nil"/>
        </w:pBdr>
        <w:spacing w:after="0" w:line="240" w:lineRule="auto"/>
        <w:jc w:val="center"/>
        <w:rPr>
          <w:b/>
          <w:color w:val="000000"/>
        </w:rPr>
      </w:pPr>
    </w:p>
    <w:p w14:paraId="4DDB8C61" w14:textId="7B6548C0" w:rsidR="002146E4" w:rsidRDefault="002146E4" w:rsidP="002146E4">
      <w:pPr>
        <w:pBdr>
          <w:top w:val="nil"/>
          <w:left w:val="nil"/>
          <w:bottom w:val="nil"/>
          <w:right w:val="nil"/>
          <w:between w:val="nil"/>
        </w:pBdr>
        <w:spacing w:after="0" w:line="240" w:lineRule="auto"/>
        <w:jc w:val="center"/>
        <w:rPr>
          <w:b/>
          <w:color w:val="000000"/>
          <w:sz w:val="20"/>
          <w:szCs w:val="20"/>
        </w:rPr>
      </w:pPr>
      <w:r>
        <w:rPr>
          <w:b/>
          <w:color w:val="000000"/>
          <w:sz w:val="20"/>
          <w:szCs w:val="20"/>
        </w:rPr>
        <w:t>Purwono</w:t>
      </w:r>
      <w:sdt>
        <w:sdtPr>
          <w:tag w:val="goog_rdk_1"/>
          <w:id w:val="460159799"/>
        </w:sdtPr>
        <w:sdtEndPr/>
        <w:sdtContent/>
      </w:sdt>
      <w:r>
        <w:rPr>
          <w:b/>
          <w:color w:val="000000"/>
          <w:sz w:val="20"/>
          <w:szCs w:val="20"/>
          <w:vertAlign w:val="superscript"/>
        </w:rPr>
        <w:t>1)</w:t>
      </w:r>
      <w:r>
        <w:rPr>
          <w:b/>
          <w:color w:val="000000"/>
          <w:sz w:val="20"/>
          <w:szCs w:val="20"/>
        </w:rPr>
        <w:t xml:space="preserve">, </w:t>
      </w:r>
      <w:r w:rsidR="00644520" w:rsidRPr="00644520">
        <w:rPr>
          <w:b/>
          <w:bCs/>
          <w:sz w:val="20"/>
          <w:szCs w:val="20"/>
        </w:rPr>
        <w:t>Wiwiek Rabiatul Adawiyah</w:t>
      </w:r>
      <w:r w:rsidR="00644520">
        <w:rPr>
          <w:b/>
          <w:color w:val="000000"/>
          <w:sz w:val="20"/>
          <w:szCs w:val="20"/>
          <w:vertAlign w:val="superscript"/>
        </w:rPr>
        <w:t xml:space="preserve"> </w:t>
      </w:r>
      <w:r>
        <w:rPr>
          <w:b/>
          <w:color w:val="000000"/>
          <w:sz w:val="20"/>
          <w:szCs w:val="20"/>
          <w:vertAlign w:val="superscript"/>
        </w:rPr>
        <w:t>1)</w:t>
      </w:r>
      <w:r>
        <w:rPr>
          <w:b/>
          <w:color w:val="000000"/>
          <w:sz w:val="20"/>
          <w:szCs w:val="20"/>
        </w:rPr>
        <w:t xml:space="preserve">, </w:t>
      </w:r>
      <w:r w:rsidR="00644520">
        <w:rPr>
          <w:b/>
          <w:color w:val="000000"/>
          <w:sz w:val="20"/>
          <w:szCs w:val="20"/>
        </w:rPr>
        <w:t xml:space="preserve">Edy Suyanto </w:t>
      </w:r>
      <w:r w:rsidR="00644520">
        <w:rPr>
          <w:b/>
          <w:color w:val="000000"/>
          <w:sz w:val="20"/>
          <w:szCs w:val="20"/>
          <w:vertAlign w:val="superscript"/>
        </w:rPr>
        <w:t>1</w:t>
      </w:r>
      <w:r>
        <w:rPr>
          <w:b/>
          <w:color w:val="000000"/>
          <w:sz w:val="20"/>
          <w:szCs w:val="20"/>
          <w:vertAlign w:val="superscript"/>
        </w:rPr>
        <w:t>)</w:t>
      </w:r>
      <w:r>
        <w:rPr>
          <w:b/>
          <w:color w:val="000000"/>
          <w:sz w:val="20"/>
          <w:szCs w:val="20"/>
        </w:rPr>
        <w:t xml:space="preserve"> </w:t>
      </w:r>
    </w:p>
    <w:p w14:paraId="3393AFDB" w14:textId="3627535E" w:rsidR="002146E4" w:rsidRDefault="002146E4" w:rsidP="002146E4">
      <w:pPr>
        <w:pBdr>
          <w:top w:val="nil"/>
          <w:left w:val="nil"/>
          <w:bottom w:val="nil"/>
          <w:right w:val="nil"/>
          <w:between w:val="nil"/>
        </w:pBdr>
        <w:spacing w:after="0" w:line="240" w:lineRule="auto"/>
        <w:jc w:val="center"/>
        <w:rPr>
          <w:b/>
          <w:color w:val="000000"/>
          <w:sz w:val="20"/>
          <w:szCs w:val="20"/>
        </w:rPr>
      </w:pPr>
    </w:p>
    <w:p w14:paraId="1DB606BB" w14:textId="77777777" w:rsidR="00644520" w:rsidRDefault="00644520" w:rsidP="002146E4">
      <w:pPr>
        <w:pBdr>
          <w:top w:val="nil"/>
          <w:left w:val="nil"/>
          <w:bottom w:val="nil"/>
          <w:right w:val="nil"/>
          <w:between w:val="nil"/>
        </w:pBdr>
        <w:spacing w:after="0" w:line="240" w:lineRule="auto"/>
        <w:jc w:val="center"/>
        <w:rPr>
          <w:b/>
          <w:color w:val="000000"/>
          <w:sz w:val="20"/>
          <w:szCs w:val="20"/>
        </w:rPr>
      </w:pPr>
    </w:p>
    <w:p w14:paraId="5A595F6F" w14:textId="23AE957D" w:rsidR="002146E4" w:rsidRDefault="002146E4" w:rsidP="00644520">
      <w:pPr>
        <w:pBdr>
          <w:top w:val="nil"/>
          <w:left w:val="nil"/>
          <w:bottom w:val="nil"/>
          <w:right w:val="nil"/>
          <w:between w:val="nil"/>
        </w:pBdr>
        <w:spacing w:after="0" w:line="240" w:lineRule="auto"/>
        <w:jc w:val="center"/>
        <w:rPr>
          <w:i/>
          <w:color w:val="000000"/>
          <w:sz w:val="20"/>
          <w:szCs w:val="20"/>
          <w:vertAlign w:val="superscript"/>
        </w:rPr>
      </w:pPr>
      <w:r>
        <w:rPr>
          <w:i/>
          <w:color w:val="000000"/>
          <w:sz w:val="20"/>
          <w:szCs w:val="20"/>
          <w:vertAlign w:val="superscript"/>
        </w:rPr>
        <w:t>1)</w:t>
      </w:r>
      <w:r w:rsidR="00644520">
        <w:rPr>
          <w:i/>
          <w:color w:val="000000"/>
          <w:sz w:val="20"/>
          <w:szCs w:val="20"/>
          <w:vertAlign w:val="superscript"/>
        </w:rPr>
        <w:t>Universitas J enderal Soedirman Purwokerto</w:t>
      </w:r>
      <w:r>
        <w:rPr>
          <w:i/>
          <w:color w:val="000000"/>
          <w:sz w:val="20"/>
          <w:szCs w:val="20"/>
          <w:vertAlign w:val="superscript"/>
        </w:rPr>
        <w:t xml:space="preserve"> </w:t>
      </w:r>
    </w:p>
    <w:p w14:paraId="31AEFBDE" w14:textId="77777777" w:rsidR="002146E4" w:rsidRDefault="002146E4" w:rsidP="002146E4">
      <w:pPr>
        <w:pBdr>
          <w:top w:val="nil"/>
          <w:left w:val="nil"/>
          <w:bottom w:val="nil"/>
          <w:right w:val="nil"/>
          <w:between w:val="nil"/>
        </w:pBdr>
        <w:spacing w:after="0" w:line="240" w:lineRule="auto"/>
        <w:jc w:val="center"/>
        <w:rPr>
          <w:color w:val="000000"/>
          <w:sz w:val="20"/>
          <w:szCs w:val="20"/>
          <w:vertAlign w:val="superscript"/>
        </w:rPr>
      </w:pPr>
    </w:p>
    <w:p w14:paraId="2101459F" w14:textId="77777777" w:rsidR="002146E4" w:rsidRDefault="002146E4" w:rsidP="002146E4">
      <w:pPr>
        <w:pBdr>
          <w:top w:val="nil"/>
          <w:left w:val="nil"/>
          <w:bottom w:val="nil"/>
          <w:right w:val="nil"/>
          <w:between w:val="nil"/>
        </w:pBdr>
        <w:spacing w:line="288" w:lineRule="auto"/>
        <w:jc w:val="center"/>
        <w:rPr>
          <w:b/>
          <w:color w:val="000000"/>
          <w:sz w:val="20"/>
          <w:szCs w:val="20"/>
        </w:rPr>
      </w:pPr>
    </w:p>
    <w:p w14:paraId="48D8B3A9" w14:textId="77777777" w:rsidR="002146E4" w:rsidRDefault="00F36303" w:rsidP="002146E4">
      <w:pPr>
        <w:widowControl/>
        <w:pBdr>
          <w:top w:val="nil"/>
          <w:left w:val="nil"/>
          <w:bottom w:val="nil"/>
          <w:right w:val="nil"/>
          <w:between w:val="nil"/>
        </w:pBdr>
        <w:spacing w:after="0" w:line="240" w:lineRule="auto"/>
        <w:jc w:val="center"/>
        <w:rPr>
          <w:b/>
          <w:color w:val="000000"/>
          <w:sz w:val="18"/>
          <w:szCs w:val="18"/>
        </w:rPr>
      </w:pPr>
      <w:sdt>
        <w:sdtPr>
          <w:tag w:val="goog_rdk_2"/>
          <w:id w:val="821077345"/>
          <w:showingPlcHdr/>
        </w:sdtPr>
        <w:sdtEndPr/>
        <w:sdtContent>
          <w:r w:rsidR="002146E4">
            <w:t xml:space="preserve">     </w:t>
          </w:r>
        </w:sdtContent>
      </w:sdt>
      <w:r w:rsidR="002146E4">
        <w:rPr>
          <w:b/>
          <w:color w:val="000000"/>
          <w:sz w:val="18"/>
          <w:szCs w:val="18"/>
        </w:rPr>
        <w:t>Abstrak</w:t>
      </w:r>
    </w:p>
    <w:p w14:paraId="3C713E80" w14:textId="77777777" w:rsidR="002146E4" w:rsidRDefault="002146E4" w:rsidP="002146E4">
      <w:pPr>
        <w:widowControl/>
        <w:pBdr>
          <w:top w:val="nil"/>
          <w:left w:val="nil"/>
          <w:bottom w:val="nil"/>
          <w:right w:val="nil"/>
          <w:between w:val="nil"/>
        </w:pBdr>
        <w:spacing w:after="0" w:line="240" w:lineRule="auto"/>
        <w:jc w:val="center"/>
        <w:rPr>
          <w:b/>
          <w:color w:val="000000"/>
          <w:sz w:val="18"/>
          <w:szCs w:val="18"/>
        </w:rPr>
      </w:pPr>
    </w:p>
    <w:p w14:paraId="5F7781C0" w14:textId="333A7D60" w:rsidR="002146E4" w:rsidRPr="00163E14" w:rsidRDefault="00F36303" w:rsidP="002146E4">
      <w:pPr>
        <w:widowControl/>
        <w:pBdr>
          <w:top w:val="nil"/>
          <w:left w:val="nil"/>
          <w:bottom w:val="nil"/>
          <w:right w:val="nil"/>
          <w:between w:val="nil"/>
        </w:pBdr>
        <w:spacing w:after="0" w:line="240" w:lineRule="auto"/>
        <w:ind w:firstLine="284"/>
        <w:jc w:val="both"/>
        <w:rPr>
          <w:color w:val="000000"/>
          <w:sz w:val="18"/>
          <w:szCs w:val="18"/>
        </w:rPr>
      </w:pPr>
      <w:sdt>
        <w:sdtPr>
          <w:tag w:val="goog_rdk_3"/>
          <w:id w:val="-1369289073"/>
          <w:showingPlcHdr/>
        </w:sdtPr>
        <w:sdtEndPr>
          <w:rPr>
            <w:sz w:val="18"/>
            <w:szCs w:val="18"/>
          </w:rPr>
        </w:sdtEndPr>
        <w:sdtContent>
          <w:r w:rsidR="00DB0406">
            <w:t xml:space="preserve">     </w:t>
          </w:r>
        </w:sdtContent>
      </w:sdt>
      <w:r w:rsidR="00163E14" w:rsidRPr="00163E14">
        <w:rPr>
          <w:sz w:val="18"/>
          <w:szCs w:val="18"/>
        </w:rPr>
        <w:t xml:space="preserve">Perkotaan Purwokerto tahun 2020 menghasilkan sampah 106.845 m3/ hari. Diperlukan upaya pengelolaan yang serius yang berwawasan lingkungan agar sampah tidak menimbulkan dampak negatif terhadap lingkungan dan kesehatan lingkungan. Pemberdayaan skala rumah tangga telah dilakukan oleh Pemerintah Daerah maupun Kelompok Swadaya Masyarakat dalam pengelolaan sampah dengan pendekatan sikular, yaitu sampah dihasilkan dari rumah tangga </w:t>
      </w:r>
      <w:proofErr w:type="gramStart"/>
      <w:r w:rsidR="00163E14" w:rsidRPr="00163E14">
        <w:rPr>
          <w:sz w:val="18"/>
          <w:szCs w:val="18"/>
        </w:rPr>
        <w:t>dikumpulkan ,</w:t>
      </w:r>
      <w:proofErr w:type="gramEnd"/>
      <w:r w:rsidR="00163E14" w:rsidRPr="00163E14">
        <w:rPr>
          <w:sz w:val="18"/>
          <w:szCs w:val="18"/>
        </w:rPr>
        <w:t xml:space="preserve"> dimanfaatkan atau diadaur ulang. Penelitian ini bertujuan mengetahui implementasi pemberdayaan pengelolaan sampah model sirkular dan strategi pengembangannya skala rumah tangga di perkotaan Purwokerto. Menggunakan metode kualitatif deskriptif dengan pengambilan data </w:t>
      </w:r>
      <w:r w:rsidR="00163E14" w:rsidRPr="00163E14">
        <w:rPr>
          <w:i/>
          <w:iCs/>
          <w:color w:val="000000"/>
          <w:sz w:val="18"/>
          <w:szCs w:val="18"/>
        </w:rPr>
        <w:t xml:space="preserve">purposive </w:t>
      </w:r>
      <w:proofErr w:type="gramStart"/>
      <w:r w:rsidR="00163E14" w:rsidRPr="00163E14">
        <w:rPr>
          <w:i/>
          <w:iCs/>
          <w:color w:val="000000"/>
          <w:sz w:val="18"/>
          <w:szCs w:val="18"/>
        </w:rPr>
        <w:t>sampling</w:t>
      </w:r>
      <w:r w:rsidR="00163E14" w:rsidRPr="00163E14">
        <w:rPr>
          <w:sz w:val="18"/>
          <w:szCs w:val="18"/>
        </w:rPr>
        <w:t xml:space="preserve"> .</w:t>
      </w:r>
      <w:proofErr w:type="gramEnd"/>
      <w:r w:rsidR="00163E14" w:rsidRPr="00163E14">
        <w:rPr>
          <w:sz w:val="18"/>
          <w:szCs w:val="18"/>
        </w:rPr>
        <w:t xml:space="preserve"> Hasil penelitian menujukan bahwa pengelolaan sampah rumah tangga dengan model sirkular lebih efektif dan efesian karena sampah telah dipilah dan dimanfaatkan dari sumber nya, sampah yang terbuang ke TPA menurun jumlahnya. Strategi pengembangan </w:t>
      </w:r>
      <w:proofErr w:type="gramStart"/>
      <w:r w:rsidR="00163E14" w:rsidRPr="00163E14">
        <w:rPr>
          <w:sz w:val="18"/>
          <w:szCs w:val="18"/>
        </w:rPr>
        <w:t>dihasilkan  dari</w:t>
      </w:r>
      <w:proofErr w:type="gramEnd"/>
      <w:r w:rsidR="00163E14" w:rsidRPr="00163E14">
        <w:rPr>
          <w:sz w:val="18"/>
          <w:szCs w:val="18"/>
        </w:rPr>
        <w:t xml:space="preserve"> analisis SWOT dengan membandingkan faktor internal dan ekstenal yang mempengaruhi pengelolaan sampah skala rumah tangga di wilayah perkotaan Purwokerto. Strategi yang dihasilkan yaitu optimalisasi peran masyarakat untuk melakukan pengurangan sampah dengan pemanfaatan dan pendaur ulang sampah, pemenuhan sarana penunjang dari Pemerintah Daerah dan pemberdayaan masyarakat terkait pengelolaan sampah model sirkular.</w:t>
      </w:r>
    </w:p>
    <w:p w14:paraId="06B98702" w14:textId="77777777" w:rsidR="002146E4" w:rsidRDefault="002146E4" w:rsidP="002146E4">
      <w:pPr>
        <w:spacing w:after="0" w:line="240" w:lineRule="auto"/>
        <w:jc w:val="both"/>
        <w:rPr>
          <w:sz w:val="18"/>
          <w:szCs w:val="18"/>
        </w:rPr>
      </w:pPr>
    </w:p>
    <w:p w14:paraId="167D0C8E" w14:textId="3ABCF587" w:rsidR="002146E4" w:rsidRPr="00163E14" w:rsidRDefault="002146E4" w:rsidP="002146E4">
      <w:pPr>
        <w:keepNext/>
        <w:keepLines/>
        <w:pBdr>
          <w:top w:val="nil"/>
          <w:left w:val="nil"/>
          <w:bottom w:val="nil"/>
          <w:right w:val="nil"/>
          <w:between w:val="nil"/>
        </w:pBdr>
        <w:spacing w:before="240" w:after="60" w:line="240" w:lineRule="auto"/>
        <w:rPr>
          <w:i/>
          <w:color w:val="000000"/>
          <w:sz w:val="18"/>
          <w:szCs w:val="18"/>
        </w:rPr>
      </w:pPr>
      <w:r>
        <w:rPr>
          <w:b/>
          <w:color w:val="000000"/>
          <w:sz w:val="18"/>
          <w:szCs w:val="18"/>
        </w:rPr>
        <w:t>Kata kunci:</w:t>
      </w:r>
      <w:r>
        <w:rPr>
          <w:color w:val="000000"/>
        </w:rPr>
        <w:t xml:space="preserve"> </w:t>
      </w:r>
      <w:r w:rsidR="00163E14" w:rsidRPr="00163E14">
        <w:rPr>
          <w:i/>
          <w:sz w:val="18"/>
          <w:szCs w:val="18"/>
        </w:rPr>
        <w:t>Pengelolaan sampah berbasis masyarakat, sirkular sampah, SWOT</w:t>
      </w:r>
      <w:r w:rsidR="00163E14" w:rsidRPr="00163E14">
        <w:rPr>
          <w:i/>
          <w:color w:val="000000"/>
          <w:sz w:val="18"/>
          <w:szCs w:val="18"/>
        </w:rPr>
        <w:t xml:space="preserve"> </w:t>
      </w:r>
    </w:p>
    <w:p w14:paraId="5657593C" w14:textId="77777777" w:rsidR="002146E4" w:rsidRDefault="002146E4" w:rsidP="002146E4">
      <w:pPr>
        <w:spacing w:after="0" w:line="240" w:lineRule="auto"/>
        <w:rPr>
          <w:i/>
          <w:sz w:val="18"/>
          <w:szCs w:val="18"/>
        </w:rPr>
      </w:pPr>
    </w:p>
    <w:p w14:paraId="70072EBB" w14:textId="77777777" w:rsidR="002146E4" w:rsidRDefault="002146E4" w:rsidP="002146E4">
      <w:pPr>
        <w:widowControl/>
        <w:pBdr>
          <w:top w:val="nil"/>
          <w:left w:val="nil"/>
          <w:bottom w:val="nil"/>
          <w:right w:val="nil"/>
          <w:between w:val="nil"/>
        </w:pBdr>
        <w:spacing w:after="0" w:line="240" w:lineRule="auto"/>
        <w:jc w:val="center"/>
        <w:rPr>
          <w:b/>
          <w:color w:val="000000"/>
          <w:sz w:val="18"/>
          <w:szCs w:val="18"/>
        </w:rPr>
      </w:pPr>
      <w:r>
        <w:rPr>
          <w:b/>
          <w:color w:val="000000"/>
          <w:sz w:val="18"/>
          <w:szCs w:val="18"/>
        </w:rPr>
        <w:t>Abstract</w:t>
      </w:r>
    </w:p>
    <w:p w14:paraId="5E98B744" w14:textId="77777777" w:rsidR="002146E4" w:rsidRDefault="002146E4" w:rsidP="002146E4">
      <w:pPr>
        <w:widowControl/>
        <w:pBdr>
          <w:top w:val="nil"/>
          <w:left w:val="nil"/>
          <w:bottom w:val="nil"/>
          <w:right w:val="nil"/>
          <w:between w:val="nil"/>
        </w:pBdr>
        <w:spacing w:after="0" w:line="240" w:lineRule="auto"/>
        <w:jc w:val="center"/>
        <w:rPr>
          <w:b/>
          <w:color w:val="000000"/>
          <w:sz w:val="18"/>
          <w:szCs w:val="18"/>
        </w:rPr>
      </w:pPr>
    </w:p>
    <w:p w14:paraId="6BE7F833" w14:textId="5210006B" w:rsidR="002146E4" w:rsidRPr="00CA3E95" w:rsidRDefault="00556803" w:rsidP="007E78BA">
      <w:pPr>
        <w:ind w:firstLine="284"/>
        <w:jc w:val="both"/>
        <w:rPr>
          <w:sz w:val="18"/>
          <w:szCs w:val="18"/>
        </w:rPr>
      </w:pPr>
      <w:r w:rsidRPr="00CA3E95">
        <w:rPr>
          <w:sz w:val="18"/>
          <w:szCs w:val="18"/>
        </w:rPr>
        <w:t xml:space="preserve">Urban Purwokerto in 2020 produces 106,845 M3/day of waste. Serious management efforts that are environmentally sound are needed so that waste does not have a negative impact on the environment and environmental health. Household-scale empowerment has been carried out by the Regional Government and </w:t>
      </w:r>
      <w:proofErr w:type="gramStart"/>
      <w:r w:rsidRPr="00CA3E95">
        <w:rPr>
          <w:sz w:val="18"/>
          <w:szCs w:val="18"/>
        </w:rPr>
        <w:t>Non</w:t>
      </w:r>
      <w:r w:rsidR="005B2D9D">
        <w:rPr>
          <w:sz w:val="18"/>
          <w:szCs w:val="18"/>
        </w:rPr>
        <w:t xml:space="preserve"> </w:t>
      </w:r>
      <w:r w:rsidRPr="00CA3E95">
        <w:rPr>
          <w:sz w:val="18"/>
          <w:szCs w:val="18"/>
        </w:rPr>
        <w:t>Governmental</w:t>
      </w:r>
      <w:proofErr w:type="gramEnd"/>
      <w:r w:rsidRPr="00CA3E95">
        <w:rPr>
          <w:sz w:val="18"/>
          <w:szCs w:val="18"/>
        </w:rPr>
        <w:t xml:space="preserve"> Organizations in waste management with a circular approach, namely waste generated from households is collected, utilized or recycled. This study aims to determine the implementation of the circular model of waste management empowerment and its development strategy on a household scale in urban Purwokerto. Using descriptive qualitative method with purposive sampling data collection. The results of the study indicate that household waste management with a circular model is more effective and efficient because the waste has been sorted and utilized from its source, the amount of waste that is disposed of in the TPA decreases. The development strategy resulted from a SWOT analysis by comparing internal and external factors that affect household-scale waste management in the urban area of ​​Purwokerto. The resulting strategy is optimizing the role of the community to reduce waste by utilizing and recycling waste, fulfilling supporting facilities from the Regional Government and empowering the community related to the circular model of waste management.</w:t>
      </w:r>
    </w:p>
    <w:p w14:paraId="6296FD53" w14:textId="72CCF388" w:rsidR="002146E4" w:rsidRDefault="002146E4" w:rsidP="00383553">
      <w:pPr>
        <w:rPr>
          <w:b/>
          <w:color w:val="000000"/>
          <w:sz w:val="22"/>
          <w:szCs w:val="22"/>
        </w:rPr>
      </w:pPr>
      <w:r w:rsidRPr="00383553">
        <w:rPr>
          <w:b/>
          <w:sz w:val="20"/>
          <w:szCs w:val="20"/>
        </w:rPr>
        <w:t>Keywords:</w:t>
      </w:r>
      <w:r w:rsidRPr="00CA3E95">
        <w:t xml:space="preserve"> </w:t>
      </w:r>
      <w:r w:rsidR="00CA3E95" w:rsidRPr="00CA3E95">
        <w:rPr>
          <w:rStyle w:val="y2iqfc"/>
          <w:i/>
          <w:iCs/>
          <w:color w:val="202124"/>
          <w:sz w:val="18"/>
          <w:szCs w:val="18"/>
          <w:lang w:val="en"/>
        </w:rPr>
        <w:t>Community-based waste management, waste circular, SWOT</w:t>
      </w:r>
    </w:p>
    <w:p w14:paraId="5CCFA325" w14:textId="77777777" w:rsidR="002146E4" w:rsidRDefault="002146E4" w:rsidP="002146E4">
      <w:pPr>
        <w:pBdr>
          <w:top w:val="nil"/>
          <w:left w:val="nil"/>
          <w:bottom w:val="nil"/>
          <w:right w:val="nil"/>
          <w:between w:val="nil"/>
        </w:pBdr>
        <w:spacing w:after="0" w:line="240" w:lineRule="auto"/>
        <w:rPr>
          <w:color w:val="000000"/>
          <w:sz w:val="18"/>
          <w:szCs w:val="18"/>
        </w:rPr>
      </w:pPr>
    </w:p>
    <w:p w14:paraId="558151C9" w14:textId="215F370D" w:rsidR="00484C05" w:rsidRDefault="00484C05" w:rsidP="002146E4">
      <w:pPr>
        <w:pBdr>
          <w:top w:val="nil"/>
          <w:left w:val="nil"/>
          <w:bottom w:val="nil"/>
          <w:right w:val="nil"/>
          <w:between w:val="nil"/>
        </w:pBdr>
        <w:spacing w:after="0" w:line="240" w:lineRule="auto"/>
        <w:rPr>
          <w:color w:val="000000"/>
          <w:sz w:val="18"/>
          <w:szCs w:val="18"/>
        </w:rPr>
        <w:sectPr w:rsidR="00484C05">
          <w:headerReference w:type="default" r:id="rId9"/>
          <w:footerReference w:type="default" r:id="rId10"/>
          <w:pgSz w:w="11850" w:h="16783"/>
          <w:pgMar w:top="1701" w:right="1984" w:bottom="1134" w:left="1984" w:header="708" w:footer="709" w:gutter="0"/>
          <w:pgNumType w:start="1"/>
          <w:cols w:space="720" w:equalWidth="0">
            <w:col w:w="9360"/>
          </w:cols>
        </w:sectPr>
      </w:pPr>
    </w:p>
    <w:p w14:paraId="5D2B76CA" w14:textId="41E3C3CE" w:rsidR="002146E4" w:rsidRDefault="002146E4" w:rsidP="002146E4">
      <w:pPr>
        <w:widowControl/>
        <w:numPr>
          <w:ilvl w:val="0"/>
          <w:numId w:val="1"/>
        </w:numPr>
        <w:pBdr>
          <w:top w:val="nil"/>
          <w:left w:val="nil"/>
          <w:bottom w:val="nil"/>
          <w:right w:val="nil"/>
          <w:between w:val="nil"/>
        </w:pBdr>
        <w:tabs>
          <w:tab w:val="left" w:pos="284"/>
        </w:tabs>
        <w:spacing w:after="0" w:line="360" w:lineRule="auto"/>
        <w:jc w:val="both"/>
      </w:pPr>
      <w:r>
        <w:rPr>
          <w:b/>
          <w:color w:val="000000"/>
          <w:sz w:val="20"/>
          <w:szCs w:val="20"/>
        </w:rPr>
        <w:t xml:space="preserve">Pendahuluan </w:t>
      </w:r>
      <w:bookmarkStart w:id="0" w:name="_heading=h.gjdgxs" w:colFirst="0" w:colLast="0"/>
      <w:bookmarkEnd w:id="0"/>
    </w:p>
    <w:p w14:paraId="1157C279" w14:textId="0306E7D6" w:rsidR="00491EF8" w:rsidRPr="00491EF8" w:rsidRDefault="00F36303" w:rsidP="007E78BA">
      <w:pPr>
        <w:autoSpaceDE w:val="0"/>
        <w:autoSpaceDN w:val="0"/>
        <w:adjustRightInd w:val="0"/>
        <w:spacing w:after="0" w:line="240" w:lineRule="auto"/>
        <w:ind w:firstLine="426"/>
        <w:jc w:val="both"/>
        <w:rPr>
          <w:sz w:val="20"/>
          <w:szCs w:val="20"/>
        </w:rPr>
      </w:pPr>
      <w:r>
        <w:rPr>
          <w:noProof/>
        </w:rPr>
        <w:pict w14:anchorId="024A9A1C">
          <v:shapetype id="_x0000_t202" coordsize="21600,21600" o:spt="202" path="m,l,21600r21600,l21600,xe">
            <v:stroke joinstyle="miter"/>
            <v:path gradientshapeok="t" o:connecttype="rect"/>
          </v:shapetype>
          <v:shape id="Text Box 2" o:spid="_x0000_s2050" type="#_x0000_t202" style="position:absolute;left:0;text-align:left;margin-left:-6.3pt;margin-top:157.35pt;width:409.5pt;height:27.6pt;z-index:-25165465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" stroked="f">
            <v:textbox style="mso-next-textbox:#Text Box 2;mso-fit-shape-to-text:t">
              <w:txbxContent>
                <w:p w14:paraId="1B818948" w14:textId="77777777" w:rsidR="002146E4" w:rsidRPr="00763C62" w:rsidRDefault="00F36303" w:rsidP="002146E4">
                  <w:pPr>
                    <w:rPr>
                      <w:sz w:val="20"/>
                      <w:szCs w:val="20"/>
                    </w:rPr>
                  </w:pPr>
                  <w:hyperlink r:id="rId11" w:history="1">
                    <w:r w:rsidR="002146E4" w:rsidRPr="00763C62">
                      <w:rPr>
                        <w:rStyle w:val="Hyperlink"/>
                        <w:sz w:val="20"/>
                        <w:szCs w:val="20"/>
                      </w:rPr>
                      <w:t>https://ejournal.poltekkes-smg.ac.id/ojs/index.php/keslingmas/issue/archive</w:t>
                    </w:r>
                  </w:hyperlink>
                  <w:r w:rsidR="002146E4" w:rsidRPr="00763C62">
                    <w:rPr>
                      <w:sz w:val="20"/>
                      <w:szCs w:val="20"/>
                    </w:rPr>
                    <w:t xml:space="preserve"> </w:t>
                  </w:r>
                </w:p>
              </w:txbxContent>
            </v:textbox>
          </v:shape>
        </w:pict>
      </w:r>
      <w:r w:rsidR="00491EF8" w:rsidRPr="00491EF8">
        <w:rPr>
          <w:sz w:val="20"/>
          <w:szCs w:val="20"/>
        </w:rPr>
        <w:t xml:space="preserve">Jumlah penduduk Purwokerto pada tahun 2020 sebanyak 229.271 jiwa </w:t>
      </w:r>
      <w:r w:rsidR="00491EF8" w:rsidRPr="00491EF8">
        <w:rPr>
          <w:rStyle w:val="FootnoteReference"/>
          <w:sz w:val="20"/>
          <w:szCs w:val="20"/>
        </w:rPr>
        <w:fldChar w:fldCharType="begin" w:fldLock="1"/>
      </w:r>
      <w:r w:rsidR="00491EF8" w:rsidRPr="00491EF8">
        <w:rPr>
          <w:sz w:val="20"/>
          <w:szCs w:val="20"/>
        </w:rPr>
        <w:instrText>ADDIN CSL_CITATION {"citationItems":[{"id":"ITEM-1","itemData":{"author":[{"dropping-particle":"","family":"BPS","given":"Kabupaten Banyumas","non-dropping-particle":"","parse-names":false,"suffix":""}],"id":"ITEM-1","issued":{"date-parts":[["2021"]]},"title":"Kabupaten Banyumas dalam Angka 2021","type":"book"},"uris":["http://www.mendeley.com/documents/?uuid=4fc50c1c-2f91-4ebb-9292-b8936ffec761"]}],"mendeley":{"formattedCitation":"(BPS 2021)","plainTextFormattedCitation":"(BPS 2021)","previouslyFormattedCitation":"(BPS 2021)"},"properties":{"noteIndex":0},"schema":"https://github.com/citation-style-language/schema/raw/master/csl-citation.json"}</w:instrText>
      </w:r>
      <w:r w:rsidR="00491EF8" w:rsidRPr="00491EF8">
        <w:rPr>
          <w:rStyle w:val="FootnoteReference"/>
          <w:sz w:val="20"/>
          <w:szCs w:val="20"/>
        </w:rPr>
        <w:fldChar w:fldCharType="separate"/>
      </w:r>
      <w:r w:rsidR="00491EF8" w:rsidRPr="00491EF8">
        <w:rPr>
          <w:noProof/>
          <w:sz w:val="20"/>
          <w:szCs w:val="20"/>
        </w:rPr>
        <w:t>(BPS 2021)</w:t>
      </w:r>
      <w:r w:rsidR="00491EF8" w:rsidRPr="00491EF8">
        <w:rPr>
          <w:rStyle w:val="FootnoteReference"/>
          <w:sz w:val="20"/>
          <w:szCs w:val="20"/>
        </w:rPr>
        <w:fldChar w:fldCharType="end"/>
      </w:r>
      <w:r w:rsidR="00491EF8" w:rsidRPr="00491EF8">
        <w:rPr>
          <w:sz w:val="20"/>
          <w:szCs w:val="20"/>
        </w:rPr>
        <w:t xml:space="preserve">, atau sekitar 12,9 % dari total jumlah penduduk Kabupaten Banyumas sebanyak 1.776.918 jiwa. Dengan sebaran di Kecamatan Purwokerto Selatan sebanyak 72.304 jiwa, Kecamatan </w:t>
      </w:r>
      <w:r w:rsidR="00491EF8" w:rsidRPr="00491EF8">
        <w:rPr>
          <w:sz w:val="20"/>
          <w:szCs w:val="20"/>
        </w:rPr>
        <w:t xml:space="preserve">Purwokerto Barat 52.802 jiwa, Kecamatan Purwokerto Timur 54.585 jiwa dan Kecamatan Purwokerto  Utara 49.580 jiwa </w:t>
      </w:r>
      <w:r w:rsidR="00491EF8" w:rsidRPr="00491EF8">
        <w:rPr>
          <w:rStyle w:val="FootnoteReference"/>
          <w:sz w:val="20"/>
          <w:szCs w:val="20"/>
        </w:rPr>
        <w:fldChar w:fldCharType="begin" w:fldLock="1"/>
      </w:r>
      <w:r w:rsidR="00491EF8" w:rsidRPr="00491EF8">
        <w:rPr>
          <w:sz w:val="20"/>
          <w:szCs w:val="20"/>
        </w:rPr>
        <w:instrText>ADDIN CSL_CITATION {"citationItems":[{"id":"ITEM-1","itemData":{"author":[{"dropping-particle":"","family":"BPS","given":"Kabupaten Banyumas","non-dropping-particle":"","parse-names":false,"suffix":""}],"id":"ITEM-1","issued":{"date-parts":[["2021"]]},"title":"Kabupaten Banyumas dalam Angka 2021","type":"book"},"uris":["http://www.mendeley.com/documents/?uuid=4fc50c1c-2f91-4ebb-9292-b8936ffec761"]}],"mendeley":{"formattedCitation":"(BPS 2021)","manualFormatting":"(BPS, 2021)","plainTextFormattedCitation":"(BPS 2021)","previouslyFormattedCitation":"(BPS 2021)"},"properties":{"noteIndex":0},"schema":"https://github.com/citation-style-language/schema/raw/master/csl-citation.json"}</w:instrText>
      </w:r>
      <w:r w:rsidR="00491EF8" w:rsidRPr="00491EF8">
        <w:rPr>
          <w:rStyle w:val="FootnoteReference"/>
          <w:sz w:val="20"/>
          <w:szCs w:val="20"/>
        </w:rPr>
        <w:fldChar w:fldCharType="separate"/>
      </w:r>
      <w:r w:rsidR="00491EF8" w:rsidRPr="00491EF8">
        <w:rPr>
          <w:noProof/>
          <w:sz w:val="20"/>
          <w:szCs w:val="20"/>
        </w:rPr>
        <w:t>(BPS, 2021)</w:t>
      </w:r>
      <w:r w:rsidR="00491EF8" w:rsidRPr="00491EF8">
        <w:rPr>
          <w:rStyle w:val="FootnoteReference"/>
          <w:sz w:val="20"/>
          <w:szCs w:val="20"/>
        </w:rPr>
        <w:fldChar w:fldCharType="end"/>
      </w:r>
      <w:r w:rsidR="00491EF8" w:rsidRPr="00491EF8">
        <w:rPr>
          <w:sz w:val="20"/>
          <w:szCs w:val="20"/>
        </w:rPr>
        <w:t xml:space="preserve">. </w:t>
      </w:r>
    </w:p>
    <w:p w14:paraId="55D2B7E7" w14:textId="77777777" w:rsidR="00491EF8" w:rsidRPr="00491EF8" w:rsidRDefault="00491EF8" w:rsidP="00491EF8">
      <w:pPr>
        <w:autoSpaceDE w:val="0"/>
        <w:autoSpaceDN w:val="0"/>
        <w:adjustRightInd w:val="0"/>
        <w:spacing w:after="0" w:line="240" w:lineRule="auto"/>
        <w:ind w:firstLine="426"/>
        <w:jc w:val="both"/>
        <w:rPr>
          <w:color w:val="000000"/>
          <w:sz w:val="20"/>
          <w:szCs w:val="20"/>
        </w:rPr>
      </w:pPr>
      <w:r w:rsidRPr="00491EF8">
        <w:rPr>
          <w:sz w:val="20"/>
          <w:szCs w:val="20"/>
        </w:rPr>
        <w:t xml:space="preserve">Jumlah sampah yang dihasilkan oleh penduduk Purwokerto dapat dihitung dengan cara mengkalikan jumlah penduduk dengan koifisien sampah berdasarkan SNI 1995 </w:t>
      </w:r>
      <w:r w:rsidRPr="00491EF8">
        <w:rPr>
          <w:rStyle w:val="FootnoteReference"/>
          <w:sz w:val="20"/>
          <w:szCs w:val="20"/>
        </w:rPr>
        <w:fldChar w:fldCharType="begin" w:fldLock="1"/>
      </w:r>
      <w:r w:rsidRPr="00491EF8">
        <w:rPr>
          <w:sz w:val="20"/>
          <w:szCs w:val="20"/>
        </w:rPr>
        <w:instrText>ADDIN CSL_CITATION {"citationItems":[{"id":"ITEM-1","itemData":{"author":[{"dropping-particle":"","family":"DLH","given":"Kabupaten Banyumas","non-dropping-particle":"","parse-names":false,"suffix":""}],"id":"ITEM-1","issue":"5","issued":{"date-parts":[["2017"]]},"title":"Laporan Periodik Sampah Harian Kabupaten Banyumas Tahun 2017 DINAS LINGKUNGAN HIDUP","type":"report"},"uris":["http://www.mendeley.com/documents/?uuid=91660ae7-06fa-4a15-8cc1-d6d31601e173"]}],"mendeley":{"formattedCitation":"(DLH 2017)","manualFormatting":"(DLH, 2017)","plainTextFormattedCitation":"(DLH 2017)","previouslyFormattedCitation":"(DLH 2017)"},"properties":{"noteIndex":0},"schema":"https://github.com/citation-style-language/schema/raw/master/csl-citation.json"}</w:instrText>
      </w:r>
      <w:r w:rsidRPr="00491EF8">
        <w:rPr>
          <w:rStyle w:val="FootnoteReference"/>
          <w:sz w:val="20"/>
          <w:szCs w:val="20"/>
        </w:rPr>
        <w:fldChar w:fldCharType="separate"/>
      </w:r>
      <w:r w:rsidRPr="00491EF8">
        <w:rPr>
          <w:noProof/>
          <w:sz w:val="20"/>
          <w:szCs w:val="20"/>
        </w:rPr>
        <w:t>(DLH, 2017)</w:t>
      </w:r>
      <w:r w:rsidRPr="00491EF8">
        <w:rPr>
          <w:rStyle w:val="FootnoteReference"/>
          <w:sz w:val="20"/>
          <w:szCs w:val="20"/>
        </w:rPr>
        <w:fldChar w:fldCharType="end"/>
      </w:r>
      <w:r w:rsidRPr="00491EF8">
        <w:rPr>
          <w:sz w:val="20"/>
          <w:szCs w:val="20"/>
        </w:rPr>
        <w:t xml:space="preserve">. Tahun 2019 timbulan sampah per hari di </w:t>
      </w:r>
      <w:r w:rsidRPr="00491EF8">
        <w:rPr>
          <w:sz w:val="20"/>
          <w:szCs w:val="20"/>
        </w:rPr>
        <w:lastRenderedPageBreak/>
        <w:t>Kabupaten Banyumas secara keseluruhan yaitu 608.214 m3/hari, khusus di wilayah Perkotaan Purwokerto 106.845 m</w:t>
      </w:r>
      <w:r w:rsidRPr="00491EF8">
        <w:rPr>
          <w:sz w:val="20"/>
          <w:szCs w:val="20"/>
          <w:vertAlign w:val="superscript"/>
        </w:rPr>
        <w:t>3</w:t>
      </w:r>
      <w:r w:rsidRPr="00491EF8">
        <w:rPr>
          <w:sz w:val="20"/>
          <w:szCs w:val="20"/>
        </w:rPr>
        <w:t xml:space="preserve">/ hari </w:t>
      </w:r>
      <w:r w:rsidRPr="00491EF8">
        <w:rPr>
          <w:rStyle w:val="FootnoteReference"/>
          <w:sz w:val="20"/>
          <w:szCs w:val="20"/>
        </w:rPr>
        <w:fldChar w:fldCharType="begin" w:fldLock="1"/>
      </w:r>
      <w:r w:rsidRPr="00491EF8">
        <w:rPr>
          <w:sz w:val="20"/>
          <w:szCs w:val="20"/>
        </w:rPr>
        <w:instrText>ADDIN CSL_CITATION {"citationItems":[{"id":"ITEM-1","itemData":{"author":[{"dropping-particle":"","family":"DLH","given":"Kabupaten Banyumas","non-dropping-particle":"","parse-names":false,"suffix":""}],"id":"ITEM-1","issued":{"date-parts":[["2020"]]},"title":"Laporan Utama Dokumen Informasi Kinerja Pengelolaan Lingkungan Hidup Daerah (DIKPLHD) Kabupaten Banyumas Tahun 2019","type":"report"},"uris":["http://www.mendeley.com/documents/?uuid=351fe08b-ccb9-4098-8804-dbaa13ec1952"]}],"mendeley":{"formattedCitation":"(DLH 2020)","manualFormatting":"(DLH, 2020)","plainTextFormattedCitation":"(DLH 2020)","previouslyFormattedCitation":"(DLH 2020)"},"properties":{"noteIndex":0},"schema":"https://github.com/citation-style-language/schema/raw/master/csl-citation.json"}</w:instrText>
      </w:r>
      <w:r w:rsidRPr="00491EF8">
        <w:rPr>
          <w:rStyle w:val="FootnoteReference"/>
          <w:sz w:val="20"/>
          <w:szCs w:val="20"/>
        </w:rPr>
        <w:fldChar w:fldCharType="separate"/>
      </w:r>
      <w:r w:rsidRPr="00491EF8">
        <w:rPr>
          <w:noProof/>
          <w:sz w:val="20"/>
          <w:szCs w:val="20"/>
        </w:rPr>
        <w:t>(DLH, 2020)</w:t>
      </w:r>
      <w:r w:rsidRPr="00491EF8">
        <w:rPr>
          <w:rStyle w:val="FootnoteReference"/>
          <w:sz w:val="20"/>
          <w:szCs w:val="20"/>
        </w:rPr>
        <w:fldChar w:fldCharType="end"/>
      </w:r>
      <w:r w:rsidRPr="00491EF8">
        <w:rPr>
          <w:sz w:val="20"/>
          <w:szCs w:val="20"/>
        </w:rPr>
        <w:t>. T</w:t>
      </w:r>
      <w:r w:rsidRPr="00491EF8">
        <w:rPr>
          <w:color w:val="000000"/>
          <w:sz w:val="20"/>
          <w:szCs w:val="20"/>
        </w:rPr>
        <w:t>ahun 2018, jumlah timbulan sampah sekitar 4.226 m</w:t>
      </w:r>
      <w:r w:rsidRPr="00491EF8">
        <w:rPr>
          <w:color w:val="000000"/>
          <w:sz w:val="20"/>
          <w:szCs w:val="20"/>
          <w:vertAlign w:val="superscript"/>
        </w:rPr>
        <w:t>3</w:t>
      </w:r>
      <w:r w:rsidRPr="00491EF8">
        <w:rPr>
          <w:color w:val="000000"/>
          <w:sz w:val="20"/>
          <w:szCs w:val="20"/>
        </w:rPr>
        <w:t>/hari, sementara yang terangkut ke TPA sebanyak 491,44 m</w:t>
      </w:r>
      <w:r w:rsidRPr="00491EF8">
        <w:rPr>
          <w:color w:val="000000"/>
          <w:sz w:val="20"/>
          <w:szCs w:val="20"/>
          <w:vertAlign w:val="superscript"/>
        </w:rPr>
        <w:t>3</w:t>
      </w:r>
      <w:r w:rsidRPr="00491EF8">
        <w:rPr>
          <w:color w:val="000000"/>
          <w:sz w:val="20"/>
          <w:szCs w:val="20"/>
        </w:rPr>
        <w:t>/hari. Terdapat sampah yang tidak terangkut ke TPA sebesar 3.734,56 m</w:t>
      </w:r>
      <w:r w:rsidRPr="00491EF8">
        <w:rPr>
          <w:color w:val="000000"/>
          <w:sz w:val="20"/>
          <w:szCs w:val="20"/>
          <w:vertAlign w:val="superscript"/>
        </w:rPr>
        <w:t>3</w:t>
      </w:r>
      <w:r w:rsidRPr="00491EF8">
        <w:rPr>
          <w:color w:val="000000"/>
          <w:sz w:val="20"/>
          <w:szCs w:val="20"/>
        </w:rPr>
        <w:t xml:space="preserve">/hari atau sebesar 88%. Akibat sampah yang tidak terangkut, menimbulkan perilaku masyarakat yang membuang sampah ke sungai, tepi jalan, tepi jembatan atau membakarnya </w:t>
      </w:r>
      <w:r w:rsidRPr="00491EF8">
        <w:rPr>
          <w:rStyle w:val="FootnoteReference"/>
          <w:color w:val="000000"/>
          <w:sz w:val="20"/>
          <w:szCs w:val="20"/>
        </w:rPr>
        <w:fldChar w:fldCharType="begin" w:fldLock="1"/>
      </w:r>
      <w:r w:rsidRPr="00491EF8">
        <w:rPr>
          <w:color w:val="000000"/>
          <w:sz w:val="20"/>
          <w:szCs w:val="20"/>
        </w:rPr>
        <w:instrText>ADDIN CSL_CITATION {"citationItems":[{"id":"ITEM-1","itemData":{"abstract":"yang tidak dikelola akan menimbulkan permasalahan lanjutan antara lain kesehatan, estetika, dan pencemaran lingkungan. Kabupaten Banyumas pun tidak luput dari permasalahan sampah, berawal dari penolakan masyarakat terhadap keberadaan TPA sampai target pengurangan dan penanganan sampah dalam Jakstrada, masing-masing sebesar 30% dan 70% harus dicapai sampai tahun 2025. Pengelolaan sistem hangar dipilih untuk mengurai permasalahan sampah di Kabupaten Banyumas. Tujuan penelitian ini adalah menganalisa pengelolaan sampah dengan sistem hanggar di Kabupaten Banyumas serta menganalisa upaya pengurangan sampah yang telah dilakukan Pemerintah Kabupaten Banyumas dalam mencapai target Jakstrada. Penelitian menggunakan pendekatan kualitatif dengan metode deskriptif evaluatif, dilaksanakan di 5 (lima) hangar di Kabupaten Banyumas selama 3 (tiga) bulan. Hasil penelitian membuktikan bahwa pengelolaan sampah sistem hangar dapat berjalan dengan baik, kegiatan berkontribusi dalam pengurangan sampah sebesar 18,33% dari target 30% dalam Jakstrada. x","author":[{"dropping-particle":"","family":"Tristanti","given":"Yuni","non-dropping-particle":"","parse-names":false,"suffix":""}],"container-title":"Program Pasca Sarjana Universitas Jenderal Soediirman","id":"ITEM-1","issued":{"date-parts":[["2020"]]},"publisher":"Universitas Jenderal Soedirman","title":"Dinamika Pengelolaan Sampah di Kabupaten Banyumas (Studi Kasus Sistem Hanggar)","type":"thesis"},"uris":["http://www.mendeley.com/documents/?uuid=51ceb055-521c-4721-98fb-1d5552aad7b2"]}],"mendeley":{"formattedCitation":"(Tristanti 2020)","manualFormatting":"(Tristanti, 2020)","plainTextFormattedCitation":"(Tristanti 2020)","previouslyFormattedCitation":"(Tristanti 2020)"},"properties":{"noteIndex":0},"schema":"https://github.com/citation-style-language/schema/raw/master/csl-citation.json"}</w:instrText>
      </w:r>
      <w:r w:rsidRPr="00491EF8">
        <w:rPr>
          <w:rStyle w:val="FootnoteReference"/>
          <w:color w:val="000000"/>
          <w:sz w:val="20"/>
          <w:szCs w:val="20"/>
        </w:rPr>
        <w:fldChar w:fldCharType="separate"/>
      </w:r>
      <w:r w:rsidRPr="00491EF8">
        <w:rPr>
          <w:noProof/>
          <w:color w:val="000000"/>
          <w:sz w:val="20"/>
          <w:szCs w:val="20"/>
        </w:rPr>
        <w:t>(Tristanti, 2020)</w:t>
      </w:r>
      <w:r w:rsidRPr="00491EF8">
        <w:rPr>
          <w:rStyle w:val="FootnoteReference"/>
          <w:color w:val="000000"/>
          <w:sz w:val="20"/>
          <w:szCs w:val="20"/>
        </w:rPr>
        <w:fldChar w:fldCharType="end"/>
      </w:r>
      <w:r w:rsidRPr="00491EF8">
        <w:rPr>
          <w:color w:val="000000"/>
          <w:sz w:val="20"/>
          <w:szCs w:val="20"/>
        </w:rPr>
        <w:t xml:space="preserve">. </w:t>
      </w:r>
    </w:p>
    <w:p w14:paraId="0FE600C6" w14:textId="174C3421" w:rsidR="00491EF8" w:rsidRDefault="00491EF8" w:rsidP="00145072">
      <w:pPr>
        <w:autoSpaceDE w:val="0"/>
        <w:autoSpaceDN w:val="0"/>
        <w:adjustRightInd w:val="0"/>
        <w:spacing w:after="0" w:line="240" w:lineRule="auto"/>
        <w:ind w:firstLine="426"/>
        <w:jc w:val="both"/>
        <w:rPr>
          <w:sz w:val="20"/>
          <w:szCs w:val="20"/>
        </w:rPr>
      </w:pPr>
      <w:r w:rsidRPr="00491EF8">
        <w:rPr>
          <w:color w:val="000000"/>
          <w:sz w:val="20"/>
          <w:szCs w:val="20"/>
        </w:rPr>
        <w:t xml:space="preserve">Jumlah sampah yang tinggi  dihasilkan di wilayah perkotaan Purwokerto, memerlukan upaya pengelolaan yang serius yang berwawasan lingkungan agar sampah tidak menimbulkan dampak negatif terhadap lingkungan dan kesehatan perkotaan Purwokerto </w:t>
      </w:r>
      <w:r w:rsidRPr="00491EF8">
        <w:rPr>
          <w:rStyle w:val="FootnoteReference"/>
          <w:color w:val="000000"/>
          <w:sz w:val="20"/>
          <w:szCs w:val="20"/>
        </w:rPr>
        <w:fldChar w:fldCharType="begin" w:fldLock="1"/>
      </w:r>
      <w:r w:rsidRPr="00491EF8">
        <w:rPr>
          <w:color w:val="000000"/>
          <w:sz w:val="20"/>
          <w:szCs w:val="20"/>
        </w:rPr>
        <w:instrText>ADDIN CSL_CITATION {"citationItems":[{"id":"ITEM-1","itemData":{"author":[{"dropping-particle":"","family":"DLH","given":"Kabupaten Banyumas","non-dropping-particle":"","parse-names":false,"suffix":""}],"id":"ITEM-1","issued":{"date-parts":[["2020"]]},"title":"Laporan Utama Dokumen Informasi Kinerja Pengelolaan Lingkungan Hidup Daerah (DIKPLHD) Kabupaten Banyumas Tahun 2019","type":"report"},"uris":["http://www.mendeley.com/documents/?uuid=351fe08b-ccb9-4098-8804-dbaa13ec1952"]}],"mendeley":{"formattedCitation":"(DLH 2020)","manualFormatting":"(DLH, 2020)","plainTextFormattedCitation":"(DLH 2020)","previouslyFormattedCitation":"(DLH 2020)"},"properties":{"noteIndex":0},"schema":"https://github.com/citation-style-language/schema/raw/master/csl-citation.json"}</w:instrText>
      </w:r>
      <w:r w:rsidRPr="00491EF8">
        <w:rPr>
          <w:rStyle w:val="FootnoteReference"/>
          <w:color w:val="000000"/>
          <w:sz w:val="20"/>
          <w:szCs w:val="20"/>
        </w:rPr>
        <w:fldChar w:fldCharType="separate"/>
      </w:r>
      <w:r w:rsidRPr="00491EF8">
        <w:rPr>
          <w:noProof/>
          <w:color w:val="000000"/>
          <w:sz w:val="20"/>
          <w:szCs w:val="20"/>
        </w:rPr>
        <w:t>(DLH, 2020)</w:t>
      </w:r>
      <w:r w:rsidRPr="00491EF8">
        <w:rPr>
          <w:rStyle w:val="FootnoteReference"/>
          <w:color w:val="000000"/>
          <w:sz w:val="20"/>
          <w:szCs w:val="20"/>
        </w:rPr>
        <w:fldChar w:fldCharType="end"/>
      </w:r>
      <w:r w:rsidRPr="00491EF8">
        <w:rPr>
          <w:color w:val="000000"/>
          <w:sz w:val="20"/>
          <w:szCs w:val="20"/>
        </w:rPr>
        <w:t xml:space="preserve">.  </w:t>
      </w:r>
      <w:r w:rsidRPr="00491EF8">
        <w:rPr>
          <w:sz w:val="20"/>
          <w:szCs w:val="20"/>
        </w:rPr>
        <w:t xml:space="preserve">Pengelolaan sampah di Kabupaten Banyumas termasuk Purwokerto telah diupayakan dengan prinsip 3R yaitu prinsip </w:t>
      </w:r>
      <w:r w:rsidRPr="00491EF8">
        <w:rPr>
          <w:i/>
          <w:iCs/>
          <w:sz w:val="20"/>
          <w:szCs w:val="20"/>
        </w:rPr>
        <w:t xml:space="preserve">reduce </w:t>
      </w:r>
      <w:r w:rsidRPr="00491EF8">
        <w:rPr>
          <w:sz w:val="20"/>
          <w:szCs w:val="20"/>
        </w:rPr>
        <w:t xml:space="preserve">pengurangan sampah, </w:t>
      </w:r>
      <w:r w:rsidRPr="00491EF8">
        <w:rPr>
          <w:i/>
          <w:iCs/>
          <w:sz w:val="20"/>
          <w:szCs w:val="20"/>
        </w:rPr>
        <w:t xml:space="preserve">reuse </w:t>
      </w:r>
      <w:r w:rsidRPr="00491EF8">
        <w:rPr>
          <w:sz w:val="20"/>
          <w:szCs w:val="20"/>
        </w:rPr>
        <w:t xml:space="preserve">penggunaan ulang sampah dan </w:t>
      </w:r>
      <w:r w:rsidRPr="00491EF8">
        <w:rPr>
          <w:i/>
          <w:iCs/>
          <w:sz w:val="20"/>
          <w:szCs w:val="20"/>
        </w:rPr>
        <w:t xml:space="preserve">recycle </w:t>
      </w:r>
      <w:r w:rsidRPr="00491EF8">
        <w:rPr>
          <w:sz w:val="20"/>
          <w:szCs w:val="20"/>
        </w:rPr>
        <w:t xml:space="preserve">pendaurulangan sampah, akan tetapi sampah yang dibuang ke TPA (tempat pemrosesan akhir ) masih tinggi </w:t>
      </w:r>
      <w:r w:rsidRPr="00491EF8">
        <w:rPr>
          <w:rStyle w:val="FootnoteReference"/>
          <w:sz w:val="20"/>
          <w:szCs w:val="20"/>
        </w:rPr>
        <w:fldChar w:fldCharType="begin" w:fldLock="1"/>
      </w:r>
      <w:r w:rsidRPr="00491EF8">
        <w:rPr>
          <w:sz w:val="20"/>
          <w:szCs w:val="20"/>
        </w:rPr>
        <w:instrText>ADDIN CSL_CITATION {"citationItems":[{"id":"ITEM-1","itemData":{"abstract":"yang tidak dikelola akan menimbulkan permasalahan lanjutan antara lain kesehatan, estetika, dan pencemaran lingkungan. Kabupaten Banyumas pun tidak luput dari permasalahan sampah, berawal dari penolakan masyarakat terhadap keberadaan TPA sampai target pengurangan dan penanganan sampah dalam Jakstrada, masing-masing sebesar 30% dan 70% harus dicapai sampai tahun 2025. Pengelolaan sistem hangar dipilih untuk mengurai permasalahan sampah di Kabupaten Banyumas. Tujuan penelitian ini adalah menganalisa pengelolaan sampah dengan sistem hanggar di Kabupaten Banyumas serta menganalisa upaya pengurangan sampah yang telah dilakukan Pemerintah Kabupaten Banyumas dalam mencapai target Jakstrada. Penelitian menggunakan pendekatan kualitatif dengan metode deskriptif evaluatif, dilaksanakan di 5 (lima) hangar di Kabupaten Banyumas selama 3 (tiga) bulan. Hasil penelitian membuktikan bahwa pengelolaan sampah sistem hangar dapat berjalan dengan baik, kegiatan berkontribusi dalam pengurangan sampah sebesar 18,33% dari target 30% dalam Jakstrada. x","author":[{"dropping-particle":"","family":"Tristanti","given":"Yuni","non-dropping-particle":"","parse-names":false,"suffix":""}],"container-title":"Program Pasca Sarjana Universitas Jenderal Soediirman","id":"ITEM-1","issued":{"date-parts":[["2020"]]},"publisher":"Universitas Jenderal Soedirman","title":"Dinamika Pengelolaan Sampah di Kabupaten Banyumas (Studi Kasus Sistem Hanggar)","type":"thesis"},"uris":["http://www.mendeley.com/documents/?uuid=51ceb055-521c-4721-98fb-1d5552aad7b2"]}],"mendeley":{"formattedCitation":"(Tristanti 2020)","manualFormatting":"(Tristanti, 2020)","plainTextFormattedCitation":"(Tristanti 2020)","previouslyFormattedCitation":"(Tristanti 2020)"},"properties":{"noteIndex":0},"schema":"https://github.com/citation-style-language/schema/raw/master/csl-citation.json"}</w:instrText>
      </w:r>
      <w:r w:rsidRPr="00491EF8">
        <w:rPr>
          <w:rStyle w:val="FootnoteReference"/>
          <w:sz w:val="20"/>
          <w:szCs w:val="20"/>
        </w:rPr>
        <w:fldChar w:fldCharType="separate"/>
      </w:r>
      <w:r w:rsidRPr="00491EF8">
        <w:rPr>
          <w:noProof/>
          <w:sz w:val="20"/>
          <w:szCs w:val="20"/>
        </w:rPr>
        <w:t>(Tristanti, 2020)</w:t>
      </w:r>
      <w:r w:rsidRPr="00491EF8">
        <w:rPr>
          <w:rStyle w:val="FootnoteReference"/>
          <w:sz w:val="20"/>
          <w:szCs w:val="20"/>
        </w:rPr>
        <w:fldChar w:fldCharType="end"/>
      </w:r>
      <w:r w:rsidRPr="00491EF8">
        <w:rPr>
          <w:sz w:val="20"/>
          <w:szCs w:val="20"/>
        </w:rPr>
        <w:t>.</w:t>
      </w:r>
    </w:p>
    <w:p w14:paraId="46072ADF" w14:textId="06EAF625" w:rsidR="00145072" w:rsidRDefault="00145072" w:rsidP="00145072">
      <w:pPr>
        <w:autoSpaceDE w:val="0"/>
        <w:autoSpaceDN w:val="0"/>
        <w:adjustRightInd w:val="0"/>
        <w:spacing w:after="0" w:line="240" w:lineRule="auto"/>
        <w:ind w:firstLine="426"/>
        <w:jc w:val="both"/>
        <w:rPr>
          <w:sz w:val="20"/>
          <w:szCs w:val="20"/>
        </w:rPr>
      </w:pPr>
      <w:r w:rsidRPr="00145072">
        <w:rPr>
          <w:sz w:val="20"/>
          <w:szCs w:val="20"/>
        </w:rPr>
        <w:t xml:space="preserve">Undang-Undang Nomor 32 Tahun 2009 mengamantkan bahwa pemanfaatan sumber daya alam harus memperhatikan keselamatan fungsi lingkungan hidup dan keberlanjutan serta kesejahteraan </w:t>
      </w:r>
      <w:proofErr w:type="gramStart"/>
      <w:r w:rsidRPr="00145072">
        <w:rPr>
          <w:sz w:val="20"/>
          <w:szCs w:val="20"/>
        </w:rPr>
        <w:t>masyarakat ,</w:t>
      </w:r>
      <w:proofErr w:type="gramEnd"/>
      <w:r w:rsidRPr="00145072">
        <w:rPr>
          <w:sz w:val="20"/>
          <w:szCs w:val="20"/>
        </w:rPr>
        <w:t xml:space="preserve"> begitu juga rumusan  Undang-Undang Nomor 18 Tahun 2008 tentang Pengelolaan Sampah, ternyata membawa  paradigma baru dalam pengelolaan sampah. Sampah menurut UU No. 18 Tahun 2008 diterjemahkan sebagai sisa kegiatan sehari-hari manusia dan/atau proses alam, yang berbentuk padat yang pengelolaannya ditujukan untuk meningkatkan kesehatan masyarakat dan kualitas lingkungan, serta menjadikan sampah sebagai sumber daya </w:t>
      </w:r>
      <w:r w:rsidRPr="00145072">
        <w:rPr>
          <w:rStyle w:val="FootnoteReference"/>
          <w:sz w:val="20"/>
          <w:szCs w:val="20"/>
        </w:rPr>
        <w:fldChar w:fldCharType="begin" w:fldLock="1"/>
      </w:r>
      <w:r w:rsidRPr="00145072">
        <w:rPr>
          <w:sz w:val="20"/>
          <w:szCs w:val="20"/>
        </w:rPr>
        <w:instrText>ADDIN CSL_CITATION {"citationItems":[{"id":"ITEM-1","itemData":{"author":[{"dropping-particle":"","family":"Sidik","given":"Ujang Solihin dan Teddy Setya Mahendra","non-dropping-particle":"","parse-names":false,"suffix":""}],"id":"ITEM-1","issued":{"date-parts":[["2020"]]},"number-of-pages":"vi, 192","publisher-place":"Jakarta","title":"Peningkatan Kapasitas Pemerintah Daerah dalam Pengelolaan Sampah Melalui Implementasi Pengurangan dan Penanganan Sampah","type":"report"},"uris":["http://www.mendeley.com/documents/?uuid=2ce01c21-f21b-415e-954a-ecef31bdf64f"]}],"mendeley":{"formattedCitation":"(Sidik 2020)","manualFormatting":"(Sidik, 2020)","plainTextFormattedCitation":"(Sidik 2020)","previouslyFormattedCitation":"(Sidik 2020)"},"properties":{"noteIndex":0},"schema":"https://github.com/citation-style-language/schema/raw/master/csl-citation.json"}</w:instrText>
      </w:r>
      <w:r w:rsidRPr="00145072">
        <w:rPr>
          <w:rStyle w:val="FootnoteReference"/>
          <w:sz w:val="20"/>
          <w:szCs w:val="20"/>
        </w:rPr>
        <w:fldChar w:fldCharType="separate"/>
      </w:r>
      <w:r w:rsidRPr="00145072">
        <w:rPr>
          <w:noProof/>
          <w:sz w:val="20"/>
          <w:szCs w:val="20"/>
        </w:rPr>
        <w:t>(Sidik, 2020)</w:t>
      </w:r>
      <w:r w:rsidRPr="00145072">
        <w:rPr>
          <w:rStyle w:val="FootnoteReference"/>
          <w:sz w:val="20"/>
          <w:szCs w:val="20"/>
        </w:rPr>
        <w:fldChar w:fldCharType="end"/>
      </w:r>
      <w:r w:rsidRPr="00145072">
        <w:rPr>
          <w:sz w:val="20"/>
          <w:szCs w:val="20"/>
        </w:rPr>
        <w:t>.</w:t>
      </w:r>
    </w:p>
    <w:p w14:paraId="7EF19845" w14:textId="156B7D10" w:rsidR="00484C05" w:rsidRPr="00484C05" w:rsidRDefault="00484C05" w:rsidP="00145072">
      <w:pPr>
        <w:autoSpaceDE w:val="0"/>
        <w:autoSpaceDN w:val="0"/>
        <w:adjustRightInd w:val="0"/>
        <w:spacing w:after="0" w:line="240" w:lineRule="auto"/>
        <w:ind w:firstLine="426"/>
        <w:jc w:val="both"/>
        <w:rPr>
          <w:sz w:val="20"/>
          <w:szCs w:val="20"/>
        </w:rPr>
      </w:pPr>
      <w:r w:rsidRPr="00484C05">
        <w:rPr>
          <w:sz w:val="20"/>
          <w:szCs w:val="20"/>
        </w:rPr>
        <w:t>Sedangkan pengelolaan sampah versi Undang-Undang Republik Indonesia Nomor 18 tahun 2008 tentang pengelolaan sampah, terdapat 2 (dua) kelompok utama dalam hal pengelolaan sampah yaitu pengurangan sampah (</w:t>
      </w:r>
      <w:r w:rsidRPr="00484C05">
        <w:rPr>
          <w:i/>
          <w:iCs/>
          <w:sz w:val="20"/>
          <w:szCs w:val="20"/>
        </w:rPr>
        <w:t>waste minimization</w:t>
      </w:r>
      <w:r w:rsidRPr="00484C05">
        <w:rPr>
          <w:sz w:val="20"/>
          <w:szCs w:val="20"/>
        </w:rPr>
        <w:t>) dan penanganan sampah (</w:t>
      </w:r>
      <w:r w:rsidRPr="00484C05">
        <w:rPr>
          <w:i/>
          <w:iCs/>
          <w:sz w:val="20"/>
          <w:szCs w:val="20"/>
        </w:rPr>
        <w:t>waste handling</w:t>
      </w:r>
      <w:r w:rsidRPr="00484C05">
        <w:rPr>
          <w:sz w:val="20"/>
          <w:szCs w:val="20"/>
        </w:rPr>
        <w:t xml:space="preserve">). Tujuan pengelolaan sampah adalah untuk meningkatkan kesehatan masyarakat dan kualitas lingkungan serta menjadikan sampah sebagai sumber daya. Menurut </w:t>
      </w:r>
      <w:r w:rsidRPr="00484C05">
        <w:rPr>
          <w:sz w:val="20"/>
          <w:szCs w:val="20"/>
        </w:rPr>
        <w:fldChar w:fldCharType="begin" w:fldLock="1"/>
      </w:r>
      <w:r w:rsidRPr="00484C05">
        <w:rPr>
          <w:sz w:val="20"/>
          <w:szCs w:val="20"/>
        </w:rPr>
        <w:instrText>ADDIN CSL_CITATION {"citationItems":[{"id":"ITEM-1","itemData":{"author":[{"dropping-particle":"","family":"Damanhuri","given":"Enri dan Tri Padmi","non-dropping-particle":"","parse-names":false,"suffix":""}],"edition":"II","id":"ITEM-1","issued":{"date-parts":[["2019"]]},"publisher":"ITB Press","publisher-place":"Bandung","title":"Pengelolaan Sampah Terpadu","type":"book"},"uris":["http://www.mendeley.com/documents/?uuid=f0b63437-72fd-4652-a132-90949543bc07"]}],"mendeley":{"formattedCitation":"(Damanhuri 2019)","manualFormatting":"(Damanhuri, 2019)","plainTextFormattedCitation":"(Damanhuri 2019)","previouslyFormattedCitation":"(Damanhuri 2019)"},"properties":{"noteIndex":0},"schema":"https://github.com/citation-style-language/schema/raw/master/csl-citation.json"}</w:instrText>
      </w:r>
      <w:r w:rsidRPr="00484C05">
        <w:rPr>
          <w:sz w:val="20"/>
          <w:szCs w:val="20"/>
        </w:rPr>
        <w:fldChar w:fldCharType="separate"/>
      </w:r>
      <w:r w:rsidRPr="00484C05">
        <w:rPr>
          <w:noProof/>
          <w:sz w:val="20"/>
          <w:szCs w:val="20"/>
        </w:rPr>
        <w:t>(Damanhuri, 2019)</w:t>
      </w:r>
      <w:r w:rsidRPr="00484C05">
        <w:rPr>
          <w:sz w:val="20"/>
          <w:szCs w:val="20"/>
        </w:rPr>
        <w:fldChar w:fldCharType="end"/>
      </w:r>
    </w:p>
    <w:p w14:paraId="52C61154" w14:textId="44460365" w:rsidR="00BD3FDC" w:rsidRDefault="00BD3FDC" w:rsidP="00BD3FDC">
      <w:pPr>
        <w:autoSpaceDE w:val="0"/>
        <w:autoSpaceDN w:val="0"/>
        <w:adjustRightInd w:val="0"/>
        <w:spacing w:after="0" w:line="240" w:lineRule="auto"/>
        <w:ind w:firstLine="425"/>
        <w:jc w:val="both"/>
        <w:rPr>
          <w:rFonts w:ascii="TimesNewRomanPSMT" w:hAnsi="TimesNewRomanPSMT" w:cs="TimesNewRomanPSMT"/>
          <w:sz w:val="20"/>
          <w:szCs w:val="20"/>
        </w:rPr>
      </w:pPr>
      <w:r w:rsidRPr="00BD3FDC">
        <w:rPr>
          <w:rFonts w:ascii="TimesNewRomanPSMT" w:hAnsi="TimesNewRomanPSMT" w:cs="TimesNewRomanPSMT"/>
          <w:sz w:val="20"/>
          <w:szCs w:val="20"/>
        </w:rPr>
        <w:t xml:space="preserve">Sampah di Purwokerto semakin bertambah </w:t>
      </w:r>
      <w:proofErr w:type="gramStart"/>
      <w:r w:rsidRPr="00BD3FDC">
        <w:rPr>
          <w:rFonts w:ascii="TimesNewRomanPSMT" w:hAnsi="TimesNewRomanPSMT" w:cs="TimesNewRomanPSMT"/>
          <w:sz w:val="20"/>
          <w:szCs w:val="20"/>
        </w:rPr>
        <w:t>dan  berkembang</w:t>
      </w:r>
      <w:proofErr w:type="gramEnd"/>
      <w:r w:rsidRPr="00BD3FDC">
        <w:rPr>
          <w:rFonts w:ascii="TimesNewRomanPSMT" w:hAnsi="TimesNewRomanPSMT" w:cs="TimesNewRomanPSMT"/>
          <w:sz w:val="20"/>
          <w:szCs w:val="20"/>
        </w:rPr>
        <w:t xml:space="preserve"> sesuai dengan perkembangan atau kemajuan Kota Purwokerto. Komposisi sampah yang dihasilkan di wilayah Banyumas termasuk perkotaan Purwokerto diketahui pada tabel 1.1. </w:t>
      </w:r>
    </w:p>
    <w:tbl>
      <w:tblPr>
        <w:tblStyle w:val="TableGrid"/>
        <w:tblW w:w="3940" w:type="dxa"/>
        <w:jc w:val="center"/>
        <w:tblBorders>
          <w:insideV w:val="none" w:sz="0" w:space="0" w:color="auto"/>
        </w:tblBorders>
        <w:tblLook w:val="04A0" w:firstRow="1" w:lastRow="0" w:firstColumn="1" w:lastColumn="0" w:noHBand="0" w:noVBand="1"/>
      </w:tblPr>
      <w:tblGrid>
        <w:gridCol w:w="522"/>
        <w:gridCol w:w="1967"/>
        <w:gridCol w:w="1451"/>
      </w:tblGrid>
      <w:tr w:rsidR="00BD3FDC" w:rsidRPr="00BD3FDC" w14:paraId="7181EB07" w14:textId="77777777" w:rsidTr="007E78BA">
        <w:trPr>
          <w:jc w:val="center"/>
        </w:trPr>
        <w:tc>
          <w:tcPr>
            <w:tcW w:w="522" w:type="dxa"/>
            <w:tcBorders>
              <w:left w:val="nil"/>
              <w:bottom w:val="single" w:sz="4" w:space="0" w:color="auto"/>
            </w:tcBorders>
          </w:tcPr>
          <w:p w14:paraId="48E7105C" w14:textId="77777777" w:rsidR="00BD3FDC" w:rsidRPr="00BD3FDC" w:rsidRDefault="00BD3FDC" w:rsidP="00BD3FDC">
            <w:pPr>
              <w:autoSpaceDE w:val="0"/>
              <w:autoSpaceDN w:val="0"/>
              <w:adjustRightInd w:val="0"/>
              <w:spacing w:after="0" w:line="240" w:lineRule="auto"/>
              <w:jc w:val="center"/>
              <w:rPr>
                <w:rFonts w:ascii="TimesNewRomanPSMT" w:hAnsi="TimesNewRomanPSMT" w:cs="TimesNewRomanPSMT"/>
                <w:sz w:val="20"/>
                <w:szCs w:val="20"/>
              </w:rPr>
            </w:pPr>
            <w:r w:rsidRPr="00BD3FDC">
              <w:rPr>
                <w:rFonts w:ascii="TimesNewRomanPSMT" w:hAnsi="TimesNewRomanPSMT" w:cs="TimesNewRomanPSMT"/>
                <w:sz w:val="20"/>
                <w:szCs w:val="20"/>
              </w:rPr>
              <w:t>No</w:t>
            </w:r>
          </w:p>
        </w:tc>
        <w:tc>
          <w:tcPr>
            <w:tcW w:w="1967" w:type="dxa"/>
            <w:tcBorders>
              <w:bottom w:val="single" w:sz="4" w:space="0" w:color="auto"/>
            </w:tcBorders>
          </w:tcPr>
          <w:p w14:paraId="636B77AE" w14:textId="77777777" w:rsidR="00BD3FDC" w:rsidRPr="00BD3FDC" w:rsidRDefault="00BD3FDC" w:rsidP="00BD3FDC">
            <w:pPr>
              <w:autoSpaceDE w:val="0"/>
              <w:autoSpaceDN w:val="0"/>
              <w:adjustRightInd w:val="0"/>
              <w:spacing w:after="0" w:line="240" w:lineRule="auto"/>
              <w:jc w:val="center"/>
              <w:rPr>
                <w:rFonts w:ascii="TimesNewRomanPSMT" w:hAnsi="TimesNewRomanPSMT" w:cs="TimesNewRomanPSMT"/>
                <w:sz w:val="20"/>
                <w:szCs w:val="20"/>
              </w:rPr>
            </w:pPr>
            <w:r w:rsidRPr="00BD3FDC">
              <w:rPr>
                <w:rFonts w:ascii="TimesNewRomanPSMT" w:hAnsi="TimesNewRomanPSMT" w:cs="TimesNewRomanPSMT"/>
                <w:sz w:val="20"/>
                <w:szCs w:val="20"/>
              </w:rPr>
              <w:t>Komposisi Sampah</w:t>
            </w:r>
          </w:p>
        </w:tc>
        <w:tc>
          <w:tcPr>
            <w:tcW w:w="1451" w:type="dxa"/>
            <w:tcBorders>
              <w:bottom w:val="single" w:sz="4" w:space="0" w:color="auto"/>
              <w:right w:val="nil"/>
            </w:tcBorders>
          </w:tcPr>
          <w:p w14:paraId="2CDB3B62" w14:textId="77777777" w:rsidR="00BD3FDC" w:rsidRPr="00BD3FDC" w:rsidRDefault="00BD3FDC" w:rsidP="00BD3FDC">
            <w:pPr>
              <w:autoSpaceDE w:val="0"/>
              <w:autoSpaceDN w:val="0"/>
              <w:adjustRightInd w:val="0"/>
              <w:spacing w:after="0" w:line="240" w:lineRule="auto"/>
              <w:jc w:val="center"/>
              <w:rPr>
                <w:rFonts w:ascii="TimesNewRomanPSMT" w:hAnsi="TimesNewRomanPSMT" w:cs="TimesNewRomanPSMT"/>
                <w:sz w:val="20"/>
                <w:szCs w:val="20"/>
              </w:rPr>
            </w:pPr>
            <w:r w:rsidRPr="00BD3FDC">
              <w:rPr>
                <w:rFonts w:ascii="TimesNewRomanPSMT" w:hAnsi="TimesNewRomanPSMT" w:cs="TimesNewRomanPSMT"/>
                <w:sz w:val="20"/>
                <w:szCs w:val="20"/>
              </w:rPr>
              <w:t>Prosentase (%)</w:t>
            </w:r>
          </w:p>
        </w:tc>
      </w:tr>
      <w:tr w:rsidR="00BD3FDC" w:rsidRPr="00BD3FDC" w14:paraId="40D56CCB" w14:textId="77777777" w:rsidTr="007E78BA">
        <w:trPr>
          <w:jc w:val="center"/>
        </w:trPr>
        <w:tc>
          <w:tcPr>
            <w:tcW w:w="522" w:type="dxa"/>
            <w:tcBorders>
              <w:left w:val="nil"/>
              <w:bottom w:val="nil"/>
            </w:tcBorders>
          </w:tcPr>
          <w:p w14:paraId="20224FE0" w14:textId="77777777" w:rsidR="00BD3FDC" w:rsidRPr="00BD3FDC" w:rsidRDefault="00BD3FDC" w:rsidP="00BD3FDC">
            <w:pPr>
              <w:pStyle w:val="ListParagraph"/>
              <w:numPr>
                <w:ilvl w:val="0"/>
                <w:numId w:val="3"/>
              </w:numPr>
              <w:autoSpaceDE w:val="0"/>
              <w:autoSpaceDN w:val="0"/>
              <w:adjustRightInd w:val="0"/>
              <w:spacing w:after="0" w:line="240" w:lineRule="auto"/>
              <w:ind w:left="29" w:firstLine="0"/>
              <w:jc w:val="both"/>
              <w:rPr>
                <w:rFonts w:ascii="TimesNewRomanPSMT" w:hAnsi="TimesNewRomanPSMT" w:cs="TimesNewRomanPSMT"/>
                <w:sz w:val="20"/>
                <w:szCs w:val="20"/>
              </w:rPr>
            </w:pPr>
          </w:p>
        </w:tc>
        <w:tc>
          <w:tcPr>
            <w:tcW w:w="1967" w:type="dxa"/>
            <w:tcBorders>
              <w:bottom w:val="nil"/>
            </w:tcBorders>
          </w:tcPr>
          <w:p w14:paraId="5F5F003E" w14:textId="77777777" w:rsidR="00BD3FDC" w:rsidRPr="00BD3FDC" w:rsidRDefault="00BD3FDC" w:rsidP="00BD3FDC">
            <w:pPr>
              <w:autoSpaceDE w:val="0"/>
              <w:autoSpaceDN w:val="0"/>
              <w:adjustRightInd w:val="0"/>
              <w:spacing w:after="0" w:line="240" w:lineRule="auto"/>
              <w:jc w:val="both"/>
              <w:rPr>
                <w:rFonts w:ascii="TimesNewRomanPSMT" w:hAnsi="TimesNewRomanPSMT" w:cs="TimesNewRomanPSMT"/>
                <w:sz w:val="20"/>
                <w:szCs w:val="20"/>
              </w:rPr>
            </w:pPr>
            <w:r w:rsidRPr="00BD3FDC">
              <w:rPr>
                <w:rFonts w:ascii="TimesNewRomanPSMT" w:hAnsi="TimesNewRomanPSMT" w:cs="TimesNewRomanPSMT"/>
                <w:sz w:val="20"/>
                <w:szCs w:val="20"/>
              </w:rPr>
              <w:t>Kertas</w:t>
            </w:r>
          </w:p>
        </w:tc>
        <w:tc>
          <w:tcPr>
            <w:tcW w:w="1451" w:type="dxa"/>
            <w:tcBorders>
              <w:bottom w:val="nil"/>
              <w:right w:val="nil"/>
            </w:tcBorders>
          </w:tcPr>
          <w:p w14:paraId="5A992962" w14:textId="77777777" w:rsidR="00BD3FDC" w:rsidRPr="00BD3FDC" w:rsidRDefault="00BD3FDC" w:rsidP="00BD3FDC">
            <w:pPr>
              <w:autoSpaceDE w:val="0"/>
              <w:autoSpaceDN w:val="0"/>
              <w:adjustRightInd w:val="0"/>
              <w:spacing w:after="0" w:line="240" w:lineRule="auto"/>
              <w:jc w:val="both"/>
              <w:rPr>
                <w:sz w:val="20"/>
                <w:szCs w:val="20"/>
              </w:rPr>
            </w:pPr>
            <w:r w:rsidRPr="00BD3FDC">
              <w:rPr>
                <w:sz w:val="20"/>
                <w:szCs w:val="20"/>
              </w:rPr>
              <w:t>11,24</w:t>
            </w:r>
          </w:p>
        </w:tc>
      </w:tr>
      <w:tr w:rsidR="00BD3FDC" w:rsidRPr="00BD3FDC" w14:paraId="7AD06DFB" w14:textId="77777777" w:rsidTr="007E78BA">
        <w:trPr>
          <w:jc w:val="center"/>
        </w:trPr>
        <w:tc>
          <w:tcPr>
            <w:tcW w:w="522" w:type="dxa"/>
            <w:tcBorders>
              <w:top w:val="nil"/>
              <w:left w:val="nil"/>
              <w:bottom w:val="nil"/>
            </w:tcBorders>
          </w:tcPr>
          <w:p w14:paraId="56BB7991" w14:textId="77777777" w:rsidR="00BD3FDC" w:rsidRPr="00BD3FDC" w:rsidRDefault="00BD3FDC" w:rsidP="00BD3FDC">
            <w:pPr>
              <w:pStyle w:val="ListParagraph"/>
              <w:numPr>
                <w:ilvl w:val="0"/>
                <w:numId w:val="3"/>
              </w:numPr>
              <w:autoSpaceDE w:val="0"/>
              <w:autoSpaceDN w:val="0"/>
              <w:adjustRightInd w:val="0"/>
              <w:spacing w:after="0" w:line="240" w:lineRule="auto"/>
              <w:ind w:left="29" w:firstLine="0"/>
              <w:jc w:val="both"/>
              <w:rPr>
                <w:rFonts w:ascii="TimesNewRomanPSMT" w:hAnsi="TimesNewRomanPSMT" w:cs="TimesNewRomanPSMT"/>
                <w:sz w:val="20"/>
                <w:szCs w:val="20"/>
              </w:rPr>
            </w:pPr>
          </w:p>
        </w:tc>
        <w:tc>
          <w:tcPr>
            <w:tcW w:w="1967" w:type="dxa"/>
            <w:tcBorders>
              <w:top w:val="nil"/>
              <w:bottom w:val="nil"/>
            </w:tcBorders>
          </w:tcPr>
          <w:p w14:paraId="71339700" w14:textId="77777777" w:rsidR="00BD3FDC" w:rsidRPr="00BD3FDC" w:rsidRDefault="00BD3FDC" w:rsidP="00BD3FDC">
            <w:pPr>
              <w:autoSpaceDE w:val="0"/>
              <w:autoSpaceDN w:val="0"/>
              <w:adjustRightInd w:val="0"/>
              <w:spacing w:after="0" w:line="240" w:lineRule="auto"/>
              <w:jc w:val="both"/>
              <w:rPr>
                <w:rFonts w:ascii="TimesNewRomanPSMT" w:hAnsi="TimesNewRomanPSMT" w:cs="TimesNewRomanPSMT"/>
                <w:sz w:val="20"/>
                <w:szCs w:val="20"/>
              </w:rPr>
            </w:pPr>
            <w:r w:rsidRPr="00BD3FDC">
              <w:rPr>
                <w:rFonts w:ascii="TimesNewRomanPSMT" w:hAnsi="TimesNewRomanPSMT" w:cs="TimesNewRomanPSMT"/>
                <w:sz w:val="20"/>
                <w:szCs w:val="20"/>
              </w:rPr>
              <w:t>Kayu</w:t>
            </w:r>
          </w:p>
        </w:tc>
        <w:tc>
          <w:tcPr>
            <w:tcW w:w="1451" w:type="dxa"/>
            <w:tcBorders>
              <w:top w:val="nil"/>
              <w:bottom w:val="nil"/>
              <w:right w:val="nil"/>
            </w:tcBorders>
          </w:tcPr>
          <w:p w14:paraId="6334C758" w14:textId="77777777" w:rsidR="00BD3FDC" w:rsidRPr="00BD3FDC" w:rsidRDefault="00BD3FDC" w:rsidP="00BD3FDC">
            <w:pPr>
              <w:autoSpaceDE w:val="0"/>
              <w:autoSpaceDN w:val="0"/>
              <w:adjustRightInd w:val="0"/>
              <w:spacing w:after="0" w:line="240" w:lineRule="auto"/>
              <w:jc w:val="both"/>
              <w:rPr>
                <w:sz w:val="20"/>
                <w:szCs w:val="20"/>
              </w:rPr>
            </w:pPr>
            <w:r w:rsidRPr="00BD3FDC">
              <w:rPr>
                <w:sz w:val="20"/>
                <w:szCs w:val="20"/>
              </w:rPr>
              <w:t>0,63</w:t>
            </w:r>
          </w:p>
        </w:tc>
      </w:tr>
      <w:tr w:rsidR="00BD3FDC" w:rsidRPr="00BD3FDC" w14:paraId="2F905476" w14:textId="77777777" w:rsidTr="007E78BA">
        <w:trPr>
          <w:jc w:val="center"/>
        </w:trPr>
        <w:tc>
          <w:tcPr>
            <w:tcW w:w="522" w:type="dxa"/>
            <w:tcBorders>
              <w:top w:val="nil"/>
              <w:left w:val="nil"/>
              <w:bottom w:val="nil"/>
            </w:tcBorders>
          </w:tcPr>
          <w:p w14:paraId="29182F6B" w14:textId="77777777" w:rsidR="00BD3FDC" w:rsidRPr="00BD3FDC" w:rsidRDefault="00BD3FDC" w:rsidP="00BD3FDC">
            <w:pPr>
              <w:pStyle w:val="ListParagraph"/>
              <w:numPr>
                <w:ilvl w:val="0"/>
                <w:numId w:val="3"/>
              </w:numPr>
              <w:autoSpaceDE w:val="0"/>
              <w:autoSpaceDN w:val="0"/>
              <w:adjustRightInd w:val="0"/>
              <w:spacing w:after="0" w:line="240" w:lineRule="auto"/>
              <w:ind w:left="29" w:firstLine="0"/>
              <w:jc w:val="both"/>
              <w:rPr>
                <w:rFonts w:ascii="TimesNewRomanPSMT" w:hAnsi="TimesNewRomanPSMT" w:cs="TimesNewRomanPSMT"/>
                <w:sz w:val="20"/>
                <w:szCs w:val="20"/>
              </w:rPr>
            </w:pPr>
          </w:p>
        </w:tc>
        <w:tc>
          <w:tcPr>
            <w:tcW w:w="1967" w:type="dxa"/>
            <w:tcBorders>
              <w:top w:val="nil"/>
              <w:bottom w:val="nil"/>
            </w:tcBorders>
          </w:tcPr>
          <w:p w14:paraId="1FDFF1D1" w14:textId="77777777" w:rsidR="00BD3FDC" w:rsidRPr="00BD3FDC" w:rsidRDefault="00BD3FDC" w:rsidP="00BD3FDC">
            <w:pPr>
              <w:autoSpaceDE w:val="0"/>
              <w:autoSpaceDN w:val="0"/>
              <w:adjustRightInd w:val="0"/>
              <w:spacing w:after="0" w:line="240" w:lineRule="auto"/>
              <w:jc w:val="both"/>
              <w:rPr>
                <w:rFonts w:ascii="TimesNewRomanPSMT" w:hAnsi="TimesNewRomanPSMT" w:cs="TimesNewRomanPSMT"/>
                <w:sz w:val="20"/>
                <w:szCs w:val="20"/>
              </w:rPr>
            </w:pPr>
            <w:r w:rsidRPr="00BD3FDC">
              <w:rPr>
                <w:rFonts w:ascii="TimesNewRomanPSMT" w:hAnsi="TimesNewRomanPSMT" w:cs="TimesNewRomanPSMT"/>
                <w:sz w:val="20"/>
                <w:szCs w:val="20"/>
              </w:rPr>
              <w:t>Kain</w:t>
            </w:r>
          </w:p>
        </w:tc>
        <w:tc>
          <w:tcPr>
            <w:tcW w:w="1451" w:type="dxa"/>
            <w:tcBorders>
              <w:top w:val="nil"/>
              <w:bottom w:val="nil"/>
              <w:right w:val="nil"/>
            </w:tcBorders>
          </w:tcPr>
          <w:p w14:paraId="6D4C9F83" w14:textId="77777777" w:rsidR="00BD3FDC" w:rsidRPr="00BD3FDC" w:rsidRDefault="00BD3FDC" w:rsidP="00BD3FDC">
            <w:pPr>
              <w:autoSpaceDE w:val="0"/>
              <w:autoSpaceDN w:val="0"/>
              <w:adjustRightInd w:val="0"/>
              <w:spacing w:after="0" w:line="240" w:lineRule="auto"/>
              <w:jc w:val="both"/>
              <w:rPr>
                <w:sz w:val="20"/>
                <w:szCs w:val="20"/>
              </w:rPr>
            </w:pPr>
            <w:r w:rsidRPr="00BD3FDC">
              <w:rPr>
                <w:sz w:val="20"/>
                <w:szCs w:val="20"/>
              </w:rPr>
              <w:t>0,76</w:t>
            </w:r>
          </w:p>
        </w:tc>
      </w:tr>
      <w:tr w:rsidR="00BD3FDC" w:rsidRPr="00BD3FDC" w14:paraId="72F92F30" w14:textId="77777777" w:rsidTr="007E78BA">
        <w:trPr>
          <w:jc w:val="center"/>
        </w:trPr>
        <w:tc>
          <w:tcPr>
            <w:tcW w:w="522" w:type="dxa"/>
            <w:tcBorders>
              <w:top w:val="nil"/>
              <w:left w:val="nil"/>
              <w:bottom w:val="nil"/>
            </w:tcBorders>
          </w:tcPr>
          <w:p w14:paraId="4F04EDAF" w14:textId="77777777" w:rsidR="00BD3FDC" w:rsidRPr="00BD3FDC" w:rsidRDefault="00BD3FDC" w:rsidP="007E78BA">
            <w:pPr>
              <w:pStyle w:val="ListParagraph"/>
              <w:numPr>
                <w:ilvl w:val="0"/>
                <w:numId w:val="3"/>
              </w:numPr>
              <w:autoSpaceDE w:val="0"/>
              <w:autoSpaceDN w:val="0"/>
              <w:adjustRightInd w:val="0"/>
              <w:spacing w:after="0" w:line="240" w:lineRule="auto"/>
              <w:ind w:left="29" w:firstLine="0"/>
              <w:jc w:val="both"/>
              <w:rPr>
                <w:rFonts w:ascii="TimesNewRomanPSMT" w:hAnsi="TimesNewRomanPSMT" w:cs="TimesNewRomanPSMT"/>
                <w:sz w:val="20"/>
                <w:szCs w:val="20"/>
              </w:rPr>
            </w:pPr>
          </w:p>
        </w:tc>
        <w:tc>
          <w:tcPr>
            <w:tcW w:w="1967" w:type="dxa"/>
            <w:tcBorders>
              <w:top w:val="nil"/>
              <w:bottom w:val="nil"/>
            </w:tcBorders>
          </w:tcPr>
          <w:p w14:paraId="0B1F42F8" w14:textId="77777777" w:rsidR="00BD3FDC" w:rsidRPr="00BD3FDC" w:rsidRDefault="00BD3FDC" w:rsidP="007E78BA">
            <w:pPr>
              <w:autoSpaceDE w:val="0"/>
              <w:autoSpaceDN w:val="0"/>
              <w:adjustRightInd w:val="0"/>
              <w:spacing w:after="0" w:line="240" w:lineRule="auto"/>
              <w:jc w:val="both"/>
              <w:rPr>
                <w:rFonts w:ascii="TimesNewRomanPSMT" w:hAnsi="TimesNewRomanPSMT" w:cs="TimesNewRomanPSMT"/>
                <w:sz w:val="20"/>
                <w:szCs w:val="20"/>
              </w:rPr>
            </w:pPr>
            <w:r w:rsidRPr="00BD3FDC">
              <w:rPr>
                <w:rFonts w:ascii="TimesNewRomanPSMT" w:hAnsi="TimesNewRomanPSMT" w:cs="TimesNewRomanPSMT"/>
                <w:sz w:val="20"/>
                <w:szCs w:val="20"/>
              </w:rPr>
              <w:t>Karet / Kulit</w:t>
            </w:r>
          </w:p>
        </w:tc>
        <w:tc>
          <w:tcPr>
            <w:tcW w:w="1451" w:type="dxa"/>
            <w:tcBorders>
              <w:top w:val="nil"/>
              <w:bottom w:val="nil"/>
              <w:right w:val="nil"/>
            </w:tcBorders>
          </w:tcPr>
          <w:p w14:paraId="4958E941" w14:textId="77777777" w:rsidR="00BD3FDC" w:rsidRPr="00BD3FDC" w:rsidRDefault="00BD3FDC" w:rsidP="007E78BA">
            <w:pPr>
              <w:autoSpaceDE w:val="0"/>
              <w:autoSpaceDN w:val="0"/>
              <w:adjustRightInd w:val="0"/>
              <w:spacing w:after="0" w:line="240" w:lineRule="auto"/>
              <w:jc w:val="both"/>
              <w:rPr>
                <w:sz w:val="20"/>
                <w:szCs w:val="20"/>
              </w:rPr>
            </w:pPr>
            <w:r w:rsidRPr="00BD3FDC">
              <w:rPr>
                <w:sz w:val="20"/>
                <w:szCs w:val="20"/>
              </w:rPr>
              <w:t>0,66</w:t>
            </w:r>
          </w:p>
        </w:tc>
      </w:tr>
      <w:tr w:rsidR="00BD3FDC" w:rsidRPr="00BD3FDC" w14:paraId="46B2D6FB" w14:textId="77777777" w:rsidTr="007E78BA">
        <w:trPr>
          <w:jc w:val="center"/>
        </w:trPr>
        <w:tc>
          <w:tcPr>
            <w:tcW w:w="522" w:type="dxa"/>
            <w:tcBorders>
              <w:top w:val="nil"/>
              <w:left w:val="nil"/>
              <w:bottom w:val="nil"/>
            </w:tcBorders>
          </w:tcPr>
          <w:p w14:paraId="5C9436B4" w14:textId="77777777" w:rsidR="00BD3FDC" w:rsidRPr="00BD3FDC" w:rsidRDefault="00BD3FDC" w:rsidP="007E78BA">
            <w:pPr>
              <w:pStyle w:val="ListParagraph"/>
              <w:numPr>
                <w:ilvl w:val="0"/>
                <w:numId w:val="3"/>
              </w:numPr>
              <w:autoSpaceDE w:val="0"/>
              <w:autoSpaceDN w:val="0"/>
              <w:adjustRightInd w:val="0"/>
              <w:spacing w:after="0" w:line="240" w:lineRule="auto"/>
              <w:ind w:left="29" w:firstLine="0"/>
              <w:jc w:val="both"/>
              <w:rPr>
                <w:rFonts w:ascii="TimesNewRomanPSMT" w:hAnsi="TimesNewRomanPSMT" w:cs="TimesNewRomanPSMT"/>
                <w:sz w:val="20"/>
                <w:szCs w:val="20"/>
              </w:rPr>
            </w:pPr>
          </w:p>
        </w:tc>
        <w:tc>
          <w:tcPr>
            <w:tcW w:w="1967" w:type="dxa"/>
            <w:tcBorders>
              <w:top w:val="nil"/>
              <w:bottom w:val="nil"/>
            </w:tcBorders>
          </w:tcPr>
          <w:p w14:paraId="3D037161" w14:textId="77777777" w:rsidR="00BD3FDC" w:rsidRPr="00BD3FDC" w:rsidRDefault="00BD3FDC" w:rsidP="007E78BA">
            <w:pPr>
              <w:autoSpaceDE w:val="0"/>
              <w:autoSpaceDN w:val="0"/>
              <w:adjustRightInd w:val="0"/>
              <w:spacing w:after="0" w:line="240" w:lineRule="auto"/>
              <w:jc w:val="both"/>
              <w:rPr>
                <w:rFonts w:ascii="TimesNewRomanPSMT" w:hAnsi="TimesNewRomanPSMT" w:cs="TimesNewRomanPSMT"/>
                <w:sz w:val="20"/>
                <w:szCs w:val="20"/>
              </w:rPr>
            </w:pPr>
            <w:r w:rsidRPr="00BD3FDC">
              <w:rPr>
                <w:rFonts w:ascii="TimesNewRomanPSMT" w:hAnsi="TimesNewRomanPSMT" w:cs="TimesNewRomanPSMT"/>
                <w:sz w:val="20"/>
                <w:szCs w:val="20"/>
              </w:rPr>
              <w:t xml:space="preserve">Plastik </w:t>
            </w:r>
          </w:p>
        </w:tc>
        <w:tc>
          <w:tcPr>
            <w:tcW w:w="1451" w:type="dxa"/>
            <w:tcBorders>
              <w:top w:val="nil"/>
              <w:bottom w:val="nil"/>
              <w:right w:val="nil"/>
            </w:tcBorders>
          </w:tcPr>
          <w:p w14:paraId="482175D9" w14:textId="77777777" w:rsidR="00BD3FDC" w:rsidRPr="00BD3FDC" w:rsidRDefault="00BD3FDC" w:rsidP="007E78BA">
            <w:pPr>
              <w:autoSpaceDE w:val="0"/>
              <w:autoSpaceDN w:val="0"/>
              <w:adjustRightInd w:val="0"/>
              <w:spacing w:after="0" w:line="240" w:lineRule="auto"/>
              <w:jc w:val="both"/>
              <w:rPr>
                <w:sz w:val="20"/>
                <w:szCs w:val="20"/>
              </w:rPr>
            </w:pPr>
            <w:r w:rsidRPr="00BD3FDC">
              <w:rPr>
                <w:sz w:val="20"/>
                <w:szCs w:val="20"/>
              </w:rPr>
              <w:t>26,08</w:t>
            </w:r>
          </w:p>
        </w:tc>
      </w:tr>
      <w:tr w:rsidR="00BD3FDC" w:rsidRPr="00BD3FDC" w14:paraId="3AF98751" w14:textId="77777777" w:rsidTr="007E78BA">
        <w:trPr>
          <w:jc w:val="center"/>
        </w:trPr>
        <w:tc>
          <w:tcPr>
            <w:tcW w:w="522" w:type="dxa"/>
            <w:tcBorders>
              <w:top w:val="nil"/>
              <w:left w:val="nil"/>
              <w:bottom w:val="nil"/>
            </w:tcBorders>
          </w:tcPr>
          <w:p w14:paraId="55EE2A28" w14:textId="77777777" w:rsidR="00BD3FDC" w:rsidRPr="00BD3FDC" w:rsidRDefault="00BD3FDC" w:rsidP="00BD3FDC">
            <w:pPr>
              <w:pStyle w:val="ListParagraph"/>
              <w:numPr>
                <w:ilvl w:val="0"/>
                <w:numId w:val="3"/>
              </w:numPr>
              <w:autoSpaceDE w:val="0"/>
              <w:autoSpaceDN w:val="0"/>
              <w:adjustRightInd w:val="0"/>
              <w:spacing w:after="0" w:line="240" w:lineRule="auto"/>
              <w:ind w:left="29" w:firstLine="0"/>
              <w:jc w:val="both"/>
              <w:rPr>
                <w:rFonts w:ascii="TimesNewRomanPSMT" w:hAnsi="TimesNewRomanPSMT" w:cs="TimesNewRomanPSMT"/>
                <w:sz w:val="20"/>
                <w:szCs w:val="20"/>
              </w:rPr>
            </w:pPr>
          </w:p>
        </w:tc>
        <w:tc>
          <w:tcPr>
            <w:tcW w:w="1967" w:type="dxa"/>
            <w:tcBorders>
              <w:top w:val="nil"/>
              <w:bottom w:val="nil"/>
            </w:tcBorders>
          </w:tcPr>
          <w:p w14:paraId="2CD42B9B" w14:textId="77777777" w:rsidR="00BD3FDC" w:rsidRPr="00BD3FDC" w:rsidRDefault="00BD3FDC" w:rsidP="00BD3FDC">
            <w:pPr>
              <w:autoSpaceDE w:val="0"/>
              <w:autoSpaceDN w:val="0"/>
              <w:adjustRightInd w:val="0"/>
              <w:spacing w:after="0" w:line="240" w:lineRule="auto"/>
              <w:jc w:val="both"/>
              <w:rPr>
                <w:rFonts w:ascii="TimesNewRomanPSMT" w:hAnsi="TimesNewRomanPSMT" w:cs="TimesNewRomanPSMT"/>
                <w:sz w:val="20"/>
                <w:szCs w:val="20"/>
              </w:rPr>
            </w:pPr>
            <w:r w:rsidRPr="00BD3FDC">
              <w:rPr>
                <w:rFonts w:ascii="TimesNewRomanPSMT" w:hAnsi="TimesNewRomanPSMT" w:cs="TimesNewRomanPSMT"/>
                <w:sz w:val="20"/>
                <w:szCs w:val="20"/>
              </w:rPr>
              <w:t>Metal / Logam</w:t>
            </w:r>
          </w:p>
        </w:tc>
        <w:tc>
          <w:tcPr>
            <w:tcW w:w="1451" w:type="dxa"/>
            <w:tcBorders>
              <w:top w:val="nil"/>
              <w:bottom w:val="nil"/>
              <w:right w:val="nil"/>
            </w:tcBorders>
          </w:tcPr>
          <w:p w14:paraId="6299A270" w14:textId="77777777" w:rsidR="00BD3FDC" w:rsidRPr="00BD3FDC" w:rsidRDefault="00BD3FDC" w:rsidP="00BD3FDC">
            <w:pPr>
              <w:autoSpaceDE w:val="0"/>
              <w:autoSpaceDN w:val="0"/>
              <w:adjustRightInd w:val="0"/>
              <w:spacing w:after="0" w:line="240" w:lineRule="auto"/>
              <w:jc w:val="both"/>
              <w:rPr>
                <w:sz w:val="20"/>
                <w:szCs w:val="20"/>
              </w:rPr>
            </w:pPr>
            <w:r w:rsidRPr="00BD3FDC">
              <w:rPr>
                <w:sz w:val="20"/>
                <w:szCs w:val="20"/>
              </w:rPr>
              <w:t>2,66</w:t>
            </w:r>
          </w:p>
        </w:tc>
      </w:tr>
      <w:tr w:rsidR="00BD3FDC" w:rsidRPr="00BD3FDC" w14:paraId="5DF66F0C" w14:textId="77777777" w:rsidTr="007E78BA">
        <w:trPr>
          <w:jc w:val="center"/>
        </w:trPr>
        <w:tc>
          <w:tcPr>
            <w:tcW w:w="522" w:type="dxa"/>
            <w:tcBorders>
              <w:top w:val="nil"/>
              <w:left w:val="nil"/>
              <w:bottom w:val="nil"/>
            </w:tcBorders>
          </w:tcPr>
          <w:p w14:paraId="11C90618" w14:textId="77777777" w:rsidR="00BD3FDC" w:rsidRPr="00BD3FDC" w:rsidRDefault="00BD3FDC" w:rsidP="00BD3FDC">
            <w:pPr>
              <w:pStyle w:val="ListParagraph"/>
              <w:numPr>
                <w:ilvl w:val="0"/>
                <w:numId w:val="3"/>
              </w:numPr>
              <w:autoSpaceDE w:val="0"/>
              <w:autoSpaceDN w:val="0"/>
              <w:adjustRightInd w:val="0"/>
              <w:spacing w:after="0" w:line="240" w:lineRule="auto"/>
              <w:ind w:left="29" w:firstLine="0"/>
              <w:jc w:val="both"/>
              <w:rPr>
                <w:rFonts w:ascii="TimesNewRomanPSMT" w:hAnsi="TimesNewRomanPSMT" w:cs="TimesNewRomanPSMT"/>
                <w:sz w:val="20"/>
                <w:szCs w:val="20"/>
              </w:rPr>
            </w:pPr>
          </w:p>
        </w:tc>
        <w:tc>
          <w:tcPr>
            <w:tcW w:w="1967" w:type="dxa"/>
            <w:tcBorders>
              <w:top w:val="nil"/>
              <w:bottom w:val="nil"/>
            </w:tcBorders>
          </w:tcPr>
          <w:p w14:paraId="67FB8E20" w14:textId="77777777" w:rsidR="00BD3FDC" w:rsidRPr="00BD3FDC" w:rsidRDefault="00BD3FDC" w:rsidP="00BD3FDC">
            <w:pPr>
              <w:autoSpaceDE w:val="0"/>
              <w:autoSpaceDN w:val="0"/>
              <w:adjustRightInd w:val="0"/>
              <w:spacing w:after="0" w:line="240" w:lineRule="auto"/>
              <w:jc w:val="both"/>
              <w:rPr>
                <w:rFonts w:ascii="TimesNewRomanPSMT" w:hAnsi="TimesNewRomanPSMT" w:cs="TimesNewRomanPSMT"/>
                <w:sz w:val="20"/>
                <w:szCs w:val="20"/>
              </w:rPr>
            </w:pPr>
            <w:r w:rsidRPr="00BD3FDC">
              <w:rPr>
                <w:rFonts w:ascii="TimesNewRomanPSMT" w:hAnsi="TimesNewRomanPSMT" w:cs="TimesNewRomanPSMT"/>
                <w:sz w:val="20"/>
                <w:szCs w:val="20"/>
              </w:rPr>
              <w:t>Gelas</w:t>
            </w:r>
          </w:p>
        </w:tc>
        <w:tc>
          <w:tcPr>
            <w:tcW w:w="1451" w:type="dxa"/>
            <w:tcBorders>
              <w:top w:val="nil"/>
              <w:bottom w:val="nil"/>
              <w:right w:val="nil"/>
            </w:tcBorders>
          </w:tcPr>
          <w:p w14:paraId="38883F70" w14:textId="77777777" w:rsidR="00BD3FDC" w:rsidRPr="00BD3FDC" w:rsidRDefault="00BD3FDC" w:rsidP="00BD3FDC">
            <w:pPr>
              <w:autoSpaceDE w:val="0"/>
              <w:autoSpaceDN w:val="0"/>
              <w:adjustRightInd w:val="0"/>
              <w:spacing w:after="0" w:line="240" w:lineRule="auto"/>
              <w:jc w:val="both"/>
              <w:rPr>
                <w:sz w:val="20"/>
                <w:szCs w:val="20"/>
              </w:rPr>
            </w:pPr>
            <w:r w:rsidRPr="00BD3FDC">
              <w:rPr>
                <w:sz w:val="20"/>
                <w:szCs w:val="20"/>
              </w:rPr>
              <w:t>3,86</w:t>
            </w:r>
          </w:p>
        </w:tc>
      </w:tr>
      <w:tr w:rsidR="00BD3FDC" w:rsidRPr="00BD3FDC" w14:paraId="5E344036" w14:textId="77777777" w:rsidTr="007E78BA">
        <w:trPr>
          <w:jc w:val="center"/>
        </w:trPr>
        <w:tc>
          <w:tcPr>
            <w:tcW w:w="522" w:type="dxa"/>
            <w:tcBorders>
              <w:top w:val="nil"/>
              <w:left w:val="nil"/>
              <w:bottom w:val="nil"/>
            </w:tcBorders>
          </w:tcPr>
          <w:p w14:paraId="520F0483" w14:textId="77777777" w:rsidR="00BD3FDC" w:rsidRPr="00BD3FDC" w:rsidRDefault="00BD3FDC" w:rsidP="00BD3FDC">
            <w:pPr>
              <w:pStyle w:val="ListParagraph"/>
              <w:numPr>
                <w:ilvl w:val="0"/>
                <w:numId w:val="3"/>
              </w:numPr>
              <w:autoSpaceDE w:val="0"/>
              <w:autoSpaceDN w:val="0"/>
              <w:adjustRightInd w:val="0"/>
              <w:spacing w:after="0" w:line="240" w:lineRule="auto"/>
              <w:ind w:left="29" w:firstLine="0"/>
              <w:jc w:val="both"/>
              <w:rPr>
                <w:rFonts w:ascii="TimesNewRomanPSMT" w:hAnsi="TimesNewRomanPSMT" w:cs="TimesNewRomanPSMT"/>
                <w:sz w:val="20"/>
                <w:szCs w:val="20"/>
              </w:rPr>
            </w:pPr>
          </w:p>
        </w:tc>
        <w:tc>
          <w:tcPr>
            <w:tcW w:w="1967" w:type="dxa"/>
            <w:tcBorders>
              <w:top w:val="nil"/>
              <w:bottom w:val="nil"/>
            </w:tcBorders>
          </w:tcPr>
          <w:p w14:paraId="252CF7AC" w14:textId="77777777" w:rsidR="00BD3FDC" w:rsidRPr="00BD3FDC" w:rsidRDefault="00BD3FDC" w:rsidP="00BD3FDC">
            <w:pPr>
              <w:autoSpaceDE w:val="0"/>
              <w:autoSpaceDN w:val="0"/>
              <w:adjustRightInd w:val="0"/>
              <w:spacing w:after="0" w:line="240" w:lineRule="auto"/>
              <w:jc w:val="both"/>
              <w:rPr>
                <w:rFonts w:ascii="TimesNewRomanPSMT" w:hAnsi="TimesNewRomanPSMT" w:cs="TimesNewRomanPSMT"/>
                <w:sz w:val="20"/>
                <w:szCs w:val="20"/>
              </w:rPr>
            </w:pPr>
            <w:r w:rsidRPr="00BD3FDC">
              <w:rPr>
                <w:rFonts w:ascii="TimesNewRomanPSMT" w:hAnsi="TimesNewRomanPSMT" w:cs="TimesNewRomanPSMT"/>
                <w:sz w:val="20"/>
                <w:szCs w:val="20"/>
              </w:rPr>
              <w:t>Organik</w:t>
            </w:r>
          </w:p>
        </w:tc>
        <w:tc>
          <w:tcPr>
            <w:tcW w:w="1451" w:type="dxa"/>
            <w:tcBorders>
              <w:top w:val="nil"/>
              <w:bottom w:val="nil"/>
              <w:right w:val="nil"/>
            </w:tcBorders>
          </w:tcPr>
          <w:p w14:paraId="49265268" w14:textId="77777777" w:rsidR="00BD3FDC" w:rsidRPr="00BD3FDC" w:rsidRDefault="00BD3FDC" w:rsidP="00BD3FDC">
            <w:pPr>
              <w:autoSpaceDE w:val="0"/>
              <w:autoSpaceDN w:val="0"/>
              <w:adjustRightInd w:val="0"/>
              <w:spacing w:after="0" w:line="240" w:lineRule="auto"/>
              <w:jc w:val="both"/>
              <w:rPr>
                <w:sz w:val="20"/>
                <w:szCs w:val="20"/>
              </w:rPr>
            </w:pPr>
            <w:r w:rsidRPr="00BD3FDC">
              <w:rPr>
                <w:sz w:val="20"/>
                <w:szCs w:val="20"/>
              </w:rPr>
              <w:t>52,88</w:t>
            </w:r>
          </w:p>
        </w:tc>
      </w:tr>
      <w:tr w:rsidR="00BD3FDC" w:rsidRPr="00BD3FDC" w14:paraId="3ED05AFA" w14:textId="77777777" w:rsidTr="007E78BA">
        <w:trPr>
          <w:jc w:val="center"/>
        </w:trPr>
        <w:tc>
          <w:tcPr>
            <w:tcW w:w="522" w:type="dxa"/>
            <w:tcBorders>
              <w:top w:val="nil"/>
              <w:left w:val="nil"/>
            </w:tcBorders>
          </w:tcPr>
          <w:p w14:paraId="15904F0E" w14:textId="77777777" w:rsidR="00BD3FDC" w:rsidRPr="00BD3FDC" w:rsidRDefault="00BD3FDC" w:rsidP="00BD3FDC">
            <w:pPr>
              <w:pStyle w:val="ListParagraph"/>
              <w:numPr>
                <w:ilvl w:val="0"/>
                <w:numId w:val="3"/>
              </w:numPr>
              <w:autoSpaceDE w:val="0"/>
              <w:autoSpaceDN w:val="0"/>
              <w:adjustRightInd w:val="0"/>
              <w:spacing w:after="0" w:line="240" w:lineRule="auto"/>
              <w:ind w:left="29" w:firstLine="0"/>
              <w:jc w:val="both"/>
              <w:rPr>
                <w:rFonts w:ascii="TimesNewRomanPSMT" w:hAnsi="TimesNewRomanPSMT" w:cs="TimesNewRomanPSMT"/>
                <w:sz w:val="20"/>
                <w:szCs w:val="20"/>
              </w:rPr>
            </w:pPr>
          </w:p>
        </w:tc>
        <w:tc>
          <w:tcPr>
            <w:tcW w:w="1967" w:type="dxa"/>
            <w:tcBorders>
              <w:top w:val="nil"/>
            </w:tcBorders>
          </w:tcPr>
          <w:p w14:paraId="5C359417" w14:textId="77777777" w:rsidR="00BD3FDC" w:rsidRPr="00BD3FDC" w:rsidRDefault="00BD3FDC" w:rsidP="00BD3FDC">
            <w:pPr>
              <w:autoSpaceDE w:val="0"/>
              <w:autoSpaceDN w:val="0"/>
              <w:adjustRightInd w:val="0"/>
              <w:spacing w:after="0" w:line="240" w:lineRule="auto"/>
              <w:jc w:val="both"/>
              <w:rPr>
                <w:rFonts w:ascii="TimesNewRomanPSMT" w:hAnsi="TimesNewRomanPSMT" w:cs="TimesNewRomanPSMT"/>
                <w:sz w:val="20"/>
                <w:szCs w:val="20"/>
              </w:rPr>
            </w:pPr>
            <w:r w:rsidRPr="00BD3FDC">
              <w:rPr>
                <w:rFonts w:ascii="TimesNewRomanPSMT" w:hAnsi="TimesNewRomanPSMT" w:cs="TimesNewRomanPSMT"/>
                <w:sz w:val="20"/>
                <w:szCs w:val="20"/>
              </w:rPr>
              <w:t>Lain-lain</w:t>
            </w:r>
          </w:p>
        </w:tc>
        <w:tc>
          <w:tcPr>
            <w:tcW w:w="1451" w:type="dxa"/>
            <w:tcBorders>
              <w:top w:val="nil"/>
              <w:right w:val="nil"/>
            </w:tcBorders>
          </w:tcPr>
          <w:p w14:paraId="0E7F258D" w14:textId="77777777" w:rsidR="00BD3FDC" w:rsidRPr="00BD3FDC" w:rsidRDefault="00BD3FDC" w:rsidP="00BD3FDC">
            <w:pPr>
              <w:autoSpaceDE w:val="0"/>
              <w:autoSpaceDN w:val="0"/>
              <w:adjustRightInd w:val="0"/>
              <w:spacing w:after="0" w:line="240" w:lineRule="auto"/>
              <w:jc w:val="both"/>
              <w:rPr>
                <w:sz w:val="20"/>
                <w:szCs w:val="20"/>
              </w:rPr>
            </w:pPr>
            <w:r w:rsidRPr="00BD3FDC">
              <w:rPr>
                <w:sz w:val="20"/>
                <w:szCs w:val="20"/>
              </w:rPr>
              <w:t>1,23</w:t>
            </w:r>
          </w:p>
        </w:tc>
      </w:tr>
    </w:tbl>
    <w:p w14:paraId="50816038" w14:textId="24B2AFD7" w:rsidR="00145072" w:rsidRDefault="007E78BA" w:rsidP="007E78BA">
      <w:pPr>
        <w:autoSpaceDE w:val="0"/>
        <w:autoSpaceDN w:val="0"/>
        <w:adjustRightInd w:val="0"/>
        <w:spacing w:after="0" w:line="240" w:lineRule="auto"/>
        <w:ind w:firstLine="142"/>
        <w:jc w:val="both"/>
        <w:rPr>
          <w:rFonts w:ascii="TimesNewRomanPSMT" w:hAnsi="TimesNewRomanPSMT" w:cs="TimesNewRomanPSMT"/>
          <w:sz w:val="20"/>
          <w:szCs w:val="20"/>
        </w:rPr>
      </w:pPr>
      <w:r w:rsidRPr="007E78BA">
        <w:rPr>
          <w:rFonts w:ascii="TimesNewRomanPSMT" w:hAnsi="TimesNewRomanPSMT" w:cs="TimesNewRomanPSMT"/>
          <w:sz w:val="20"/>
          <w:szCs w:val="20"/>
        </w:rPr>
        <w:t xml:space="preserve">Sumber : </w:t>
      </w:r>
      <w:r w:rsidRPr="007E78BA">
        <w:rPr>
          <w:rFonts w:ascii="TimesNewRomanPSMT" w:hAnsi="TimesNewRomanPSMT" w:cs="TimesNewRomanPSMT"/>
          <w:sz w:val="20"/>
          <w:szCs w:val="20"/>
        </w:rPr>
        <w:fldChar w:fldCharType="begin" w:fldLock="1"/>
      </w:r>
      <w:r w:rsidRPr="007E78BA">
        <w:rPr>
          <w:rFonts w:ascii="TimesNewRomanPSMT" w:hAnsi="TimesNewRomanPSMT" w:cs="TimesNewRomanPSMT"/>
          <w:sz w:val="20"/>
          <w:szCs w:val="20"/>
        </w:rPr>
        <w:instrText>ADDIN CSL_CITATION {"citationItems":[{"id":"ITEM-1","itemData":{"author":[{"dropping-particle":"","family":"DLH","given":"Kabupaten Banyumas","non-dropping-particle":"","parse-names":false,"suffix":""}],"id":"ITEM-1","issued":{"date-parts":[["2020"]]},"title":"Laporan Utama Dokumen Informasi Kinerja Pengelolaan Lingkungan Hidup Daerah (DIKPLHD) Kabupaten Banyumas Tahun 2019","type":"report"},"uris":["http://www.mendeley.com/documents/?uuid=351fe08b-ccb9-4098-8804-dbaa13ec1952"]}],"mendeley":{"formattedCitation":"(DLH 2020)","manualFormatting":"(DLH, 2020)","plainTextFormattedCitation":"(DLH 2020)","previouslyFormattedCitation":"(DLH 2020)"},"properties":{"noteIndex":0},"schema":"https://github.com/citation-style-language/schema/raw/master/csl-citation.json"}</w:instrText>
      </w:r>
      <w:r w:rsidRPr="007E78BA">
        <w:rPr>
          <w:rFonts w:ascii="TimesNewRomanPSMT" w:hAnsi="TimesNewRomanPSMT" w:cs="TimesNewRomanPSMT"/>
          <w:sz w:val="20"/>
          <w:szCs w:val="20"/>
        </w:rPr>
        <w:fldChar w:fldCharType="separate"/>
      </w:r>
      <w:r w:rsidRPr="007E78BA">
        <w:rPr>
          <w:rFonts w:ascii="TimesNewRomanPSMT" w:hAnsi="TimesNewRomanPSMT" w:cs="TimesNewRomanPSMT"/>
          <w:noProof/>
          <w:sz w:val="20"/>
          <w:szCs w:val="20"/>
        </w:rPr>
        <w:t>(DLH, 2020)</w:t>
      </w:r>
      <w:r w:rsidRPr="007E78BA">
        <w:rPr>
          <w:rFonts w:ascii="TimesNewRomanPSMT" w:hAnsi="TimesNewRomanPSMT" w:cs="TimesNewRomanPSMT"/>
          <w:sz w:val="20"/>
          <w:szCs w:val="20"/>
        </w:rPr>
        <w:fldChar w:fldCharType="end"/>
      </w:r>
    </w:p>
    <w:p w14:paraId="76108612" w14:textId="77777777" w:rsidR="00484C05" w:rsidRPr="007E78BA" w:rsidRDefault="00484C05" w:rsidP="00484C05">
      <w:pPr>
        <w:autoSpaceDE w:val="0"/>
        <w:autoSpaceDN w:val="0"/>
        <w:adjustRightInd w:val="0"/>
        <w:spacing w:after="0" w:line="120" w:lineRule="auto"/>
        <w:ind w:firstLine="142"/>
        <w:jc w:val="both"/>
        <w:rPr>
          <w:sz w:val="20"/>
          <w:szCs w:val="20"/>
        </w:rPr>
      </w:pPr>
    </w:p>
    <w:p w14:paraId="4B5DD3BE" w14:textId="18B3E5C0" w:rsidR="00561715" w:rsidRPr="00561715" w:rsidRDefault="00561715" w:rsidP="002146E4">
      <w:pPr>
        <w:widowControl/>
        <w:pBdr>
          <w:top w:val="nil"/>
          <w:left w:val="nil"/>
          <w:bottom w:val="nil"/>
          <w:right w:val="nil"/>
          <w:between w:val="nil"/>
        </w:pBdr>
        <w:spacing w:after="0" w:line="240" w:lineRule="auto"/>
        <w:ind w:firstLine="420"/>
        <w:jc w:val="both"/>
        <w:rPr>
          <w:color w:val="000000"/>
          <w:sz w:val="20"/>
          <w:szCs w:val="20"/>
        </w:rPr>
      </w:pPr>
      <w:r w:rsidRPr="00561715">
        <w:rPr>
          <w:rFonts w:ascii="TimesNewRomanPSMT" w:hAnsi="TimesNewRomanPSMT" w:cs="TimesNewRomanPSMT"/>
          <w:sz w:val="20"/>
          <w:szCs w:val="20"/>
        </w:rPr>
        <w:t>Bertambahnya sampah di Purwokerto, maka sampah sebagai hasil dari kegiatan manusia akan memb</w:t>
      </w:r>
      <w:r w:rsidR="009C1AD9">
        <w:rPr>
          <w:rFonts w:ascii="TimesNewRomanPSMT" w:hAnsi="TimesNewRomanPSMT" w:cs="TimesNewRomanPSMT"/>
          <w:sz w:val="20"/>
          <w:szCs w:val="20"/>
        </w:rPr>
        <w:t>E</w:t>
      </w:r>
      <w:r w:rsidRPr="00561715">
        <w:rPr>
          <w:rFonts w:ascii="TimesNewRomanPSMT" w:hAnsi="TimesNewRomanPSMT" w:cs="TimesNewRomanPSMT"/>
          <w:sz w:val="20"/>
          <w:szCs w:val="20"/>
        </w:rPr>
        <w:t xml:space="preserve">rikan tekanan pada lingkungan , termasuk ekstrasi limbah dari sampah </w:t>
      </w:r>
      <w:r w:rsidRPr="00561715">
        <w:rPr>
          <w:rFonts w:ascii="TimesNewRomanPSMT" w:hAnsi="TimesNewRomanPSMT" w:cs="TimesNewRomanPSMT"/>
          <w:sz w:val="20"/>
          <w:szCs w:val="20"/>
        </w:rPr>
        <w:fldChar w:fldCharType="begin" w:fldLock="1"/>
      </w:r>
      <w:r w:rsidRPr="00561715">
        <w:rPr>
          <w:rFonts w:ascii="TimesNewRomanPSMT" w:hAnsi="TimesNewRomanPSMT" w:cs="TimesNewRomanPSMT"/>
          <w:sz w:val="20"/>
          <w:szCs w:val="20"/>
        </w:rPr>
        <w:instrText>ADDIN CSL_CITATION {"citationItems":[{"id":"ITEM-1","itemData":{"DOI":"10.1016/j.spc.2021.02.018","ISSN":"2352-5509","author":[{"dropping-particle":"","family":"Velenturf","given":"Anne P M","non-dropping-particle":"","parse-names":false,"suffix":""},{"dropping-particle":"","family":"Purnell","given":"Phil","non-dropping-particle":"","parse-names":false,"suffix":""}],"container-title":"Sustainable Production and Consumption","id":"ITEM-1","issued":{"date-parts":[["2021"]]},"page":"1437-1457","publisher":"Elsevier B.V.","title":"Principles for a sustainable circular economy","type":"article-journal","volume":"27"},"uris":["http://www.mendeley.com/documents/?uuid=55428fd3-5e41-4b10-a6e8-afbd520a7a8c"]}],"mendeley":{"formattedCitation":"(Velenturf and Purnell 2021)","manualFormatting":"(Velenturf and Purnell, 2021)","plainTextFormattedCitation":"(Velenturf and Purnell 2021)","previouslyFormattedCitation":"(Velenturf and Purnell 2021)"},"properties":{"noteIndex":0},"schema":"https://github.com/citation-style-language/schema/raw/master/csl-citation.json"}</w:instrText>
      </w:r>
      <w:r w:rsidRPr="00561715">
        <w:rPr>
          <w:rFonts w:ascii="TimesNewRomanPSMT" w:hAnsi="TimesNewRomanPSMT" w:cs="TimesNewRomanPSMT"/>
          <w:sz w:val="20"/>
          <w:szCs w:val="20"/>
        </w:rPr>
        <w:fldChar w:fldCharType="separate"/>
      </w:r>
      <w:r w:rsidRPr="00561715">
        <w:rPr>
          <w:rFonts w:ascii="TimesNewRomanPSMT" w:hAnsi="TimesNewRomanPSMT" w:cs="TimesNewRomanPSMT"/>
          <w:noProof/>
          <w:sz w:val="20"/>
          <w:szCs w:val="20"/>
        </w:rPr>
        <w:t>(Velenturf and Purnell, 2021)</w:t>
      </w:r>
      <w:r w:rsidRPr="00561715">
        <w:rPr>
          <w:rFonts w:ascii="TimesNewRomanPSMT" w:hAnsi="TimesNewRomanPSMT" w:cs="TimesNewRomanPSMT"/>
          <w:sz w:val="20"/>
          <w:szCs w:val="20"/>
        </w:rPr>
        <w:fldChar w:fldCharType="end"/>
      </w:r>
      <w:r w:rsidRPr="00561715">
        <w:rPr>
          <w:rFonts w:ascii="TimesNewRomanPSMT" w:hAnsi="TimesNewRomanPSMT" w:cs="TimesNewRomanPSMT"/>
          <w:sz w:val="20"/>
          <w:szCs w:val="20"/>
        </w:rPr>
        <w:t>. Selama ini upaya pengelolaan sampah di Purwokerto telah dilakukan dengan pengadaan sarana pengelolaan sampah berupa pembangunan TPS 3R di beberapa kelurahan dan inovasi pengelolaan sampah berbasis online “salinmas’ dilakukan oleh pemerintah daerah akan tetapi dirasa hasilnya belum optimal dengan ditunjukan masih banyak sampah yang terbuang ke TPA. Bisa jadi hal ini karena strategi yang diterapkan tidak tepat, maka diperlukan strategi khusus terkait dengan pengelolaan sampah.</w:t>
      </w:r>
    </w:p>
    <w:p w14:paraId="419FCE9F" w14:textId="3CCAF819" w:rsidR="002146E4" w:rsidRDefault="002146E4" w:rsidP="002146E4">
      <w:pPr>
        <w:widowControl/>
        <w:pBdr>
          <w:top w:val="nil"/>
          <w:left w:val="nil"/>
          <w:bottom w:val="nil"/>
          <w:right w:val="nil"/>
          <w:between w:val="nil"/>
        </w:pBdr>
        <w:spacing w:after="0" w:line="240" w:lineRule="auto"/>
        <w:ind w:firstLine="654"/>
        <w:jc w:val="both"/>
        <w:rPr>
          <w:color w:val="000000"/>
          <w:sz w:val="20"/>
          <w:szCs w:val="20"/>
        </w:rPr>
      </w:pPr>
      <w:r>
        <w:rPr>
          <w:color w:val="000000"/>
          <w:sz w:val="20"/>
          <w:szCs w:val="20"/>
        </w:rPr>
        <w:t xml:space="preserve"> </w:t>
      </w:r>
    </w:p>
    <w:p w14:paraId="6AC5A80D" w14:textId="77777777" w:rsidR="002146E4" w:rsidRDefault="002146E4" w:rsidP="002146E4">
      <w:pPr>
        <w:widowControl/>
        <w:numPr>
          <w:ilvl w:val="0"/>
          <w:numId w:val="1"/>
        </w:numPr>
        <w:pBdr>
          <w:top w:val="nil"/>
          <w:left w:val="nil"/>
          <w:bottom w:val="nil"/>
          <w:right w:val="nil"/>
          <w:between w:val="nil"/>
        </w:pBdr>
        <w:spacing w:after="0" w:line="360" w:lineRule="auto"/>
        <w:ind w:left="219" w:hanging="219"/>
        <w:jc w:val="both"/>
        <w:rPr>
          <w:b/>
          <w:color w:val="000000"/>
          <w:sz w:val="20"/>
          <w:szCs w:val="20"/>
        </w:rPr>
      </w:pPr>
      <w:r>
        <w:rPr>
          <w:b/>
          <w:color w:val="000000"/>
          <w:sz w:val="20"/>
          <w:szCs w:val="20"/>
        </w:rPr>
        <w:t>Metode</w:t>
      </w:r>
    </w:p>
    <w:p w14:paraId="415E29B0" w14:textId="5FB46CB0" w:rsidR="0098798F" w:rsidRDefault="0098798F" w:rsidP="0098798F">
      <w:pPr>
        <w:pStyle w:val="Default"/>
        <w:ind w:firstLine="426"/>
        <w:jc w:val="both"/>
        <w:rPr>
          <w:sz w:val="20"/>
          <w:szCs w:val="20"/>
        </w:rPr>
      </w:pPr>
      <w:r w:rsidRPr="0098798F">
        <w:rPr>
          <w:sz w:val="20"/>
          <w:szCs w:val="20"/>
        </w:rPr>
        <w:t xml:space="preserve">Penelitian ini menggunakan metode penelitian kualitatif dengan pendekatan deskriptif. Penelitian kualitatif adalah proses eksplorasi dan memahami perilaku individu atau kelompok, terkait permasalahan sosial atau kemanusiaan. Proses penelitian mencakup mengumpulkan </w:t>
      </w:r>
      <w:proofErr w:type="gramStart"/>
      <w:r w:rsidRPr="0098798F">
        <w:rPr>
          <w:sz w:val="20"/>
          <w:szCs w:val="20"/>
        </w:rPr>
        <w:t>data ,</w:t>
      </w:r>
      <w:proofErr w:type="gramEnd"/>
      <w:r w:rsidRPr="0098798F">
        <w:rPr>
          <w:sz w:val="20"/>
          <w:szCs w:val="20"/>
        </w:rPr>
        <w:t xml:space="preserve"> melalui pertanyaan yang muncul kepada partisipan, analisa secara induktif, membangun data yang parsial dan menginterprestasikan kepada tema yang umum. Kegiatan akhir membuat laporan kedalam  struktur yang fleksibel </w:t>
      </w:r>
      <w:r w:rsidRPr="0098798F">
        <w:rPr>
          <w:sz w:val="20"/>
          <w:szCs w:val="20"/>
        </w:rPr>
        <w:fldChar w:fldCharType="begin" w:fldLock="1"/>
      </w:r>
      <w:r w:rsidRPr="0098798F">
        <w:rPr>
          <w:sz w:val="20"/>
          <w:szCs w:val="20"/>
        </w:rPr>
        <w:instrText>ADDIN CSL_CITATION {"citationItems":[{"id":"ITEM-1","itemData":{"ISBN":"1483321479","abstract":"This book advances a framework, a process, and compositional approaches for designing a proposal or research project for qualitative, quantitative, and mixed methods research in the human, health, and social sciences. The ascendency of qualitative research, the emergence of mixed methods approaches, and the growth of quantitative designs have created a need for this book’s unique comparison of the three approaches to inquiry. This comparison begins with preliminary consideration of philosophical assumptions for all three approaches, a review of the literature, an assessment of the use of theory and conceptual frameworks in research approaches, and reflections about the importance of writing and ethics in scholarly inquiry. The book then addresses the key elements in the process of designing and conducting a research project: writing an introduction; stating a purpose or research aims for the study; identifying research questions and hypotheses; and advancing methods and procedures for data collection, analysis, and interpretation. At each step in this process, the reader is taken through qualitative, quantitative, and mixed methods approaches. 26","author":[{"dropping-particle":"","family":"Creswell","given":"John W","non-dropping-particle":"","parse-names":false,"suffix":""}],"edition":"5","editor":[{"dropping-particle":"","family":"Felts","given":"David C.","non-dropping-particle":"","parse-names":false,"suffix":""}],"id":"ITEM-1","issued":{"date-parts":[["2018"]]},"publisher":"SAGE","publisher-place":"London","title":"Research design: Qualitative, quantitative, and mixed methods approaches","type":"book"},"uris":["http://www.mendeley.com/documents/?uuid=c386a998-19ba-42d3-90bd-2849a39ba193"]}],"mendeley":{"formattedCitation":"(Creswell 2018)","manualFormatting":"(Creswell, 2018)","plainTextFormattedCitation":"(Creswell 2018)","previouslyFormattedCitation":"(Creswell 2018)"},"properties":{"noteIndex":0},"schema":"https://github.com/citation-style-language/schema/raw/master/csl-citation.json"}</w:instrText>
      </w:r>
      <w:r w:rsidRPr="0098798F">
        <w:rPr>
          <w:sz w:val="20"/>
          <w:szCs w:val="20"/>
        </w:rPr>
        <w:fldChar w:fldCharType="separate"/>
      </w:r>
      <w:r w:rsidRPr="0098798F">
        <w:rPr>
          <w:noProof/>
          <w:sz w:val="20"/>
          <w:szCs w:val="20"/>
        </w:rPr>
        <w:t>(Creswell, 2018)</w:t>
      </w:r>
      <w:r w:rsidRPr="0098798F">
        <w:rPr>
          <w:sz w:val="20"/>
          <w:szCs w:val="20"/>
        </w:rPr>
        <w:fldChar w:fldCharType="end"/>
      </w:r>
      <w:r w:rsidRPr="0098798F">
        <w:rPr>
          <w:sz w:val="20"/>
          <w:szCs w:val="20"/>
        </w:rPr>
        <w:t xml:space="preserve">, sedangkan deskriptif adalah mengambarkan situasi atau kegiatan. Metode penelitian yang bertujuan memahami dan keunikan obyek yang diteliti disebut penelitian kualitatif deskriptif </w:t>
      </w:r>
      <w:r w:rsidRPr="0098798F">
        <w:rPr>
          <w:sz w:val="20"/>
          <w:szCs w:val="20"/>
        </w:rPr>
        <w:fldChar w:fldCharType="begin" w:fldLock="1"/>
      </w:r>
      <w:r w:rsidRPr="0098798F">
        <w:rPr>
          <w:sz w:val="20"/>
          <w:szCs w:val="20"/>
        </w:rPr>
        <w:instrText>ADDIN CSL_CITATION {"citationItems":[{"id":"ITEM-1","itemData":{"ISBN":"0222008822","author":[{"dropping-particle":"","family":"Sugiyono","given":"","non-dropping-particle":"","parse-names":false,"suffix":""}],"edition":"19","id":"ITEM-1","issued":{"date-parts":[["2013"]]},"number-of-pages":"189-190","publisher":"CV. ALFABETA","publisher-place":"Bandung","title":"Metode Penelitian Kuantitatif, Kualitatif dan R&amp;D","type":"book"},"uris":["http://www.mendeley.com/documents/?uuid=bcd95de7-e445-442d-bebb-8c7fcb7a54ce"]}],"mendeley":{"formattedCitation":"(Sugiyono 2013)","manualFormatting":"(Sugiyono, 2013)","plainTextFormattedCitation":"(Sugiyono 2013)","previouslyFormattedCitation":"(Sugiyono 2013)"},"properties":{"noteIndex":0},"schema":"https://github.com/citation-style-language/schema/raw/master/csl-citation.json"}</w:instrText>
      </w:r>
      <w:r w:rsidRPr="0098798F">
        <w:rPr>
          <w:sz w:val="20"/>
          <w:szCs w:val="20"/>
        </w:rPr>
        <w:fldChar w:fldCharType="separate"/>
      </w:r>
      <w:r w:rsidRPr="0098798F">
        <w:rPr>
          <w:noProof/>
          <w:sz w:val="20"/>
          <w:szCs w:val="20"/>
        </w:rPr>
        <w:t>(Sugiyono, 2013)</w:t>
      </w:r>
      <w:r w:rsidRPr="0098798F">
        <w:rPr>
          <w:sz w:val="20"/>
          <w:szCs w:val="20"/>
        </w:rPr>
        <w:fldChar w:fldCharType="end"/>
      </w:r>
      <w:r w:rsidRPr="0098798F">
        <w:rPr>
          <w:sz w:val="20"/>
          <w:szCs w:val="20"/>
        </w:rPr>
        <w:t>.</w:t>
      </w:r>
    </w:p>
    <w:p w14:paraId="39224F7F" w14:textId="37C74944" w:rsidR="0019260B" w:rsidRPr="0019260B" w:rsidRDefault="0019260B" w:rsidP="0019260B">
      <w:pPr>
        <w:tabs>
          <w:tab w:val="left" w:pos="426"/>
          <w:tab w:val="left" w:pos="720"/>
        </w:tabs>
        <w:spacing w:after="0" w:line="240" w:lineRule="auto"/>
        <w:jc w:val="both"/>
        <w:rPr>
          <w:sz w:val="20"/>
          <w:szCs w:val="20"/>
        </w:rPr>
      </w:pPr>
      <w:r>
        <w:rPr>
          <w:sz w:val="20"/>
          <w:szCs w:val="20"/>
        </w:rPr>
        <w:tab/>
      </w:r>
      <w:r w:rsidRPr="0019260B">
        <w:rPr>
          <w:sz w:val="20"/>
          <w:szCs w:val="20"/>
        </w:rPr>
        <w:t xml:space="preserve">Pengumpulan data menggunakan observasi, dokumentasi, </w:t>
      </w:r>
      <w:r w:rsidRPr="0019260B">
        <w:rPr>
          <w:i/>
          <w:iCs/>
          <w:sz w:val="20"/>
          <w:szCs w:val="20"/>
        </w:rPr>
        <w:t xml:space="preserve">forum group </w:t>
      </w:r>
      <w:proofErr w:type="gramStart"/>
      <w:r w:rsidRPr="0019260B">
        <w:rPr>
          <w:i/>
          <w:iCs/>
          <w:sz w:val="20"/>
          <w:szCs w:val="20"/>
        </w:rPr>
        <w:t xml:space="preserve">discussion </w:t>
      </w:r>
      <w:r w:rsidRPr="0019260B">
        <w:rPr>
          <w:sz w:val="20"/>
          <w:szCs w:val="20"/>
        </w:rPr>
        <w:t xml:space="preserve"> (</w:t>
      </w:r>
      <w:proofErr w:type="gramEnd"/>
      <w:r w:rsidRPr="0019260B">
        <w:rPr>
          <w:sz w:val="20"/>
          <w:szCs w:val="20"/>
        </w:rPr>
        <w:t xml:space="preserve">FGD) , wawancara dengan responden rumah tangga dan wawancara mendalam dengan, Kelompok Swadaya Masyarakat (KSM), Fasilitator serta  Dinas Lingkungan Hidup Kabupaten. </w:t>
      </w:r>
      <w:r>
        <w:rPr>
          <w:sz w:val="20"/>
          <w:szCs w:val="20"/>
        </w:rPr>
        <w:t xml:space="preserve">Analisis data menggunakan </w:t>
      </w:r>
      <w:r w:rsidRPr="0019260B">
        <w:rPr>
          <w:color w:val="000000"/>
          <w:sz w:val="20"/>
          <w:szCs w:val="20"/>
        </w:rPr>
        <w:t xml:space="preserve">analisis data </w:t>
      </w:r>
      <w:proofErr w:type="gramStart"/>
      <w:r w:rsidRPr="0019260B">
        <w:rPr>
          <w:color w:val="000000"/>
          <w:sz w:val="20"/>
          <w:szCs w:val="20"/>
        </w:rPr>
        <w:t>interaktif  Miles</w:t>
      </w:r>
      <w:proofErr w:type="gramEnd"/>
      <w:r w:rsidRPr="0019260B">
        <w:rPr>
          <w:color w:val="000000"/>
          <w:sz w:val="20"/>
          <w:szCs w:val="20"/>
        </w:rPr>
        <w:t xml:space="preserve"> and Huberman. Analisis data ini dilakukan secara interaktif dan berlangsung secara terus menerus sampai tuntas, sehingga datanya jenuh </w:t>
      </w:r>
      <w:r w:rsidRPr="0019260B">
        <w:rPr>
          <w:color w:val="000000"/>
          <w:sz w:val="20"/>
          <w:szCs w:val="20"/>
        </w:rPr>
        <w:fldChar w:fldCharType="begin" w:fldLock="1"/>
      </w:r>
      <w:r w:rsidRPr="0019260B">
        <w:rPr>
          <w:color w:val="000000"/>
          <w:sz w:val="20"/>
          <w:szCs w:val="20"/>
        </w:rPr>
        <w:instrText>ADDIN CSL_CITATION {"citationItems":[{"id":"ITEM-1","itemData":{"ISBN":"9780415475976","author":[{"dropping-particle":"","family":"Miles","given":"Matthew B.","non-dropping-particle":"","parse-names":false,"suffix":""}],"edition":"3","editor":[{"dropping-particle":"","family":"Barrett","given":"Laura","non-dropping-particle":"","parse-names":false,"suffix":""}],"id":"ITEM-1","issued":{"date-parts":[["2014"]]},"publisher":"SAGE Puublications","publisher-place":"New Delhi","title":"Qualitative Data Analysis A methodes Sourcebook","type":"book"},"uris":["http://www.mendeley.com/documents/?uuid=bdee2a28-cbaf-4ccf-95a8-faae3f1c8b19"]}],"mendeley":{"formattedCitation":"(Miles 2014)","manualFormatting":"(Miles and Huberman, 2014)","plainTextFormattedCitation":"(Miles 2014)","previouslyFormattedCitation":"(Miles 2014)"},"properties":{"noteIndex":0},"schema":"https://github.com/citation-style-language/schema/raw/master/csl-citation.json"}</w:instrText>
      </w:r>
      <w:r w:rsidRPr="0019260B">
        <w:rPr>
          <w:color w:val="000000"/>
          <w:sz w:val="20"/>
          <w:szCs w:val="20"/>
        </w:rPr>
        <w:fldChar w:fldCharType="separate"/>
      </w:r>
      <w:r w:rsidRPr="0019260B">
        <w:rPr>
          <w:noProof/>
          <w:color w:val="000000"/>
          <w:sz w:val="20"/>
          <w:szCs w:val="20"/>
        </w:rPr>
        <w:t>(Miles and Huberman, 2014)</w:t>
      </w:r>
      <w:r w:rsidRPr="0019260B">
        <w:rPr>
          <w:color w:val="000000"/>
          <w:sz w:val="20"/>
          <w:szCs w:val="20"/>
        </w:rPr>
        <w:fldChar w:fldCharType="end"/>
      </w:r>
      <w:r w:rsidRPr="0019260B">
        <w:rPr>
          <w:color w:val="000000"/>
          <w:sz w:val="20"/>
          <w:szCs w:val="20"/>
        </w:rPr>
        <w:t>.</w:t>
      </w:r>
      <w:r>
        <w:rPr>
          <w:color w:val="000000"/>
          <w:sz w:val="20"/>
          <w:szCs w:val="20"/>
        </w:rPr>
        <w:t xml:space="preserve"> </w:t>
      </w:r>
      <w:proofErr w:type="gramStart"/>
      <w:r w:rsidR="00A00779">
        <w:rPr>
          <w:color w:val="000000"/>
          <w:sz w:val="20"/>
          <w:szCs w:val="20"/>
        </w:rPr>
        <w:t>P</w:t>
      </w:r>
      <w:r w:rsidRPr="0019260B">
        <w:rPr>
          <w:sz w:val="20"/>
          <w:szCs w:val="20"/>
        </w:rPr>
        <w:t xml:space="preserve">enyususnan  </w:t>
      </w:r>
      <w:r w:rsidR="00A00779">
        <w:rPr>
          <w:sz w:val="20"/>
          <w:szCs w:val="20"/>
        </w:rPr>
        <w:lastRenderedPageBreak/>
        <w:t>model</w:t>
      </w:r>
      <w:proofErr w:type="gramEnd"/>
      <w:r w:rsidR="00A00779">
        <w:rPr>
          <w:sz w:val="20"/>
          <w:szCs w:val="20"/>
        </w:rPr>
        <w:t xml:space="preserve"> p</w:t>
      </w:r>
      <w:r w:rsidRPr="0019260B">
        <w:rPr>
          <w:sz w:val="20"/>
          <w:szCs w:val="20"/>
        </w:rPr>
        <w:t xml:space="preserve">ngelolaan sampah berbasis </w:t>
      </w:r>
      <w:r w:rsidR="00A00779">
        <w:rPr>
          <w:sz w:val="20"/>
          <w:szCs w:val="20"/>
        </w:rPr>
        <w:t xml:space="preserve">sirkular </w:t>
      </w:r>
      <w:r w:rsidRPr="0019260B">
        <w:rPr>
          <w:sz w:val="20"/>
          <w:szCs w:val="20"/>
        </w:rPr>
        <w:t>menggunakan analisis SWOT.</w:t>
      </w:r>
    </w:p>
    <w:p w14:paraId="27BA8237" w14:textId="7352929D" w:rsidR="0019260B" w:rsidRDefault="00484C05" w:rsidP="0098798F">
      <w:pPr>
        <w:pStyle w:val="Default"/>
        <w:ind w:firstLine="426"/>
        <w:jc w:val="both"/>
        <w:rPr>
          <w:sz w:val="20"/>
          <w:szCs w:val="20"/>
        </w:rPr>
      </w:pPr>
      <w:r>
        <w:rPr>
          <w:noProof/>
        </w:rPr>
        <w:drawing>
          <wp:anchor distT="0" distB="0" distL="114300" distR="114300" simplePos="0" relativeHeight="251653632" behindDoc="0" locked="0" layoutInCell="1" allowOverlap="1" wp14:anchorId="4D84188C" wp14:editId="112668B7">
            <wp:simplePos x="0" y="0"/>
            <wp:positionH relativeFrom="column">
              <wp:posOffset>2879090</wp:posOffset>
            </wp:positionH>
            <wp:positionV relativeFrom="paragraph">
              <wp:posOffset>85090</wp:posOffset>
            </wp:positionV>
            <wp:extent cx="2466975" cy="1793875"/>
            <wp:effectExtent l="0" t="0" r="0" b="0"/>
            <wp:wrapThrough wrapText="bothSides">
              <wp:wrapPolygon edited="0">
                <wp:start x="0" y="0"/>
                <wp:lineTo x="0" y="21332"/>
                <wp:lineTo x="21517" y="21332"/>
                <wp:lineTo x="2151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466975" cy="1793875"/>
                    </a:xfrm>
                    <a:prstGeom prst="rect">
                      <a:avLst/>
                    </a:prstGeom>
                  </pic:spPr>
                </pic:pic>
              </a:graphicData>
            </a:graphic>
            <wp14:sizeRelH relativeFrom="page">
              <wp14:pctWidth>0</wp14:pctWidth>
            </wp14:sizeRelH>
            <wp14:sizeRelV relativeFrom="page">
              <wp14:pctHeight>0</wp14:pctHeight>
            </wp14:sizeRelV>
          </wp:anchor>
        </w:drawing>
      </w:r>
    </w:p>
    <w:p w14:paraId="166590AF" w14:textId="1328F5EB" w:rsidR="002146E4" w:rsidRDefault="002146E4" w:rsidP="002146E4">
      <w:pPr>
        <w:widowControl/>
        <w:numPr>
          <w:ilvl w:val="0"/>
          <w:numId w:val="1"/>
        </w:numPr>
        <w:pBdr>
          <w:top w:val="nil"/>
          <w:left w:val="nil"/>
          <w:bottom w:val="nil"/>
          <w:right w:val="nil"/>
          <w:between w:val="nil"/>
        </w:pBdr>
        <w:spacing w:after="0" w:line="360" w:lineRule="auto"/>
        <w:ind w:left="219" w:hanging="219"/>
        <w:jc w:val="both"/>
        <w:rPr>
          <w:b/>
          <w:color w:val="000000"/>
          <w:sz w:val="20"/>
          <w:szCs w:val="20"/>
        </w:rPr>
      </w:pPr>
      <w:r>
        <w:rPr>
          <w:b/>
          <w:color w:val="000000"/>
          <w:sz w:val="20"/>
          <w:szCs w:val="20"/>
        </w:rPr>
        <w:t>Hasil dan Pembahasan</w:t>
      </w:r>
    </w:p>
    <w:p w14:paraId="1980C636" w14:textId="05162C80" w:rsidR="002A1E09" w:rsidRDefault="002A1E09" w:rsidP="00737BF2">
      <w:pPr>
        <w:pStyle w:val="Default"/>
        <w:tabs>
          <w:tab w:val="left" w:pos="540"/>
          <w:tab w:val="left" w:pos="709"/>
        </w:tabs>
        <w:ind w:firstLine="426"/>
        <w:jc w:val="both"/>
        <w:rPr>
          <w:sz w:val="20"/>
          <w:szCs w:val="20"/>
        </w:rPr>
      </w:pPr>
      <w:r>
        <w:rPr>
          <w:sz w:val="20"/>
          <w:szCs w:val="20"/>
        </w:rPr>
        <w:t>Wilayah perkotaan Purwokerto merupakan daerah yang mempunyai karakteristik perkotaan dan berbeda dengan desa, secara administrasi perkotaan Purwokerto terdiri dari Kecamatan Purwokerto Utara, Kecamatan Purwokerto Selatan, Kecamatan Timur dan Kecamatan Purwokerto Barat dengan jumlah 27 Kelurahan. Kota Purwokerto merupakan Ibukota Kabupaten Banyumas.</w:t>
      </w:r>
    </w:p>
    <w:p w14:paraId="6DB8985F" w14:textId="5AD318DA" w:rsidR="002A1E09" w:rsidRDefault="00BE4F15" w:rsidP="002A1E09">
      <w:pPr>
        <w:pStyle w:val="Default"/>
        <w:tabs>
          <w:tab w:val="left" w:pos="540"/>
          <w:tab w:val="left" w:pos="709"/>
        </w:tabs>
        <w:ind w:firstLine="426"/>
        <w:jc w:val="both"/>
        <w:rPr>
          <w:sz w:val="20"/>
          <w:szCs w:val="20"/>
        </w:rPr>
      </w:pPr>
      <w:r>
        <w:rPr>
          <w:noProof/>
        </w:rPr>
        <w:drawing>
          <wp:anchor distT="0" distB="0" distL="114300" distR="114300" simplePos="0" relativeHeight="251654656" behindDoc="0" locked="0" layoutInCell="1" allowOverlap="1" wp14:anchorId="062EA332" wp14:editId="098BF00D">
            <wp:simplePos x="0" y="0"/>
            <wp:positionH relativeFrom="column">
              <wp:posOffset>-10795</wp:posOffset>
            </wp:positionH>
            <wp:positionV relativeFrom="paragraph">
              <wp:posOffset>760730</wp:posOffset>
            </wp:positionV>
            <wp:extent cx="2461895" cy="184594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461895" cy="1845945"/>
                    </a:xfrm>
                    <a:prstGeom prst="rect">
                      <a:avLst/>
                    </a:prstGeom>
                  </pic:spPr>
                </pic:pic>
              </a:graphicData>
            </a:graphic>
            <wp14:sizeRelH relativeFrom="page">
              <wp14:pctWidth>0</wp14:pctWidth>
            </wp14:sizeRelH>
            <wp14:sizeRelV relativeFrom="page">
              <wp14:pctHeight>0</wp14:pctHeight>
            </wp14:sizeRelV>
          </wp:anchor>
        </w:drawing>
      </w:r>
      <w:r w:rsidR="002A1E09">
        <w:rPr>
          <w:sz w:val="20"/>
          <w:szCs w:val="20"/>
        </w:rPr>
        <w:t xml:space="preserve">Sampel informan diambil dari empat kecamatan diwilayah perkotaan Purwokerto dalam </w:t>
      </w:r>
      <w:proofErr w:type="gramStart"/>
      <w:r w:rsidR="002A1E09">
        <w:rPr>
          <w:sz w:val="20"/>
          <w:szCs w:val="20"/>
        </w:rPr>
        <w:t>satu  RT</w:t>
      </w:r>
      <w:proofErr w:type="gramEnd"/>
      <w:r w:rsidR="002A1E09">
        <w:rPr>
          <w:sz w:val="20"/>
          <w:szCs w:val="20"/>
        </w:rPr>
        <w:t xml:space="preserve">  satu kelurahan , lokasi penelitian dapat dilihat pada gambar berikut dibawah ini.</w:t>
      </w:r>
    </w:p>
    <w:p w14:paraId="2A5F4B01" w14:textId="2C0E908B" w:rsidR="002A1E09" w:rsidRDefault="002A1E09" w:rsidP="002A1E09">
      <w:pPr>
        <w:pStyle w:val="Default"/>
        <w:tabs>
          <w:tab w:val="left" w:pos="540"/>
          <w:tab w:val="left" w:pos="709"/>
        </w:tabs>
        <w:spacing w:line="120" w:lineRule="auto"/>
        <w:jc w:val="both"/>
        <w:rPr>
          <w:sz w:val="20"/>
          <w:szCs w:val="20"/>
        </w:rPr>
      </w:pPr>
    </w:p>
    <w:p w14:paraId="54618AB5" w14:textId="2FAEFAC5" w:rsidR="002A1E09" w:rsidRDefault="008A4423" w:rsidP="002A1E09">
      <w:pPr>
        <w:pStyle w:val="Default"/>
        <w:tabs>
          <w:tab w:val="left" w:pos="540"/>
          <w:tab w:val="left" w:pos="709"/>
        </w:tabs>
        <w:jc w:val="both"/>
        <w:rPr>
          <w:sz w:val="20"/>
          <w:szCs w:val="20"/>
        </w:rPr>
      </w:pPr>
      <w:r>
        <w:rPr>
          <w:noProof/>
        </w:rPr>
        <w:drawing>
          <wp:anchor distT="0" distB="0" distL="114300" distR="114300" simplePos="0" relativeHeight="251659776" behindDoc="0" locked="0" layoutInCell="1" allowOverlap="1" wp14:anchorId="28D88D5B" wp14:editId="5884E5B5">
            <wp:simplePos x="0" y="0"/>
            <wp:positionH relativeFrom="column">
              <wp:posOffset>2886710</wp:posOffset>
            </wp:positionH>
            <wp:positionV relativeFrom="paragraph">
              <wp:posOffset>150124</wp:posOffset>
            </wp:positionV>
            <wp:extent cx="2453640" cy="1599565"/>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453640" cy="1599565"/>
                    </a:xfrm>
                    <a:prstGeom prst="rect">
                      <a:avLst/>
                    </a:prstGeom>
                  </pic:spPr>
                </pic:pic>
              </a:graphicData>
            </a:graphic>
            <wp14:sizeRelH relativeFrom="page">
              <wp14:pctWidth>0</wp14:pctWidth>
            </wp14:sizeRelH>
            <wp14:sizeRelV relativeFrom="page">
              <wp14:pctHeight>0</wp14:pctHeight>
            </wp14:sizeRelV>
          </wp:anchor>
        </w:drawing>
      </w:r>
      <w:r w:rsidR="002A1E09">
        <w:rPr>
          <w:sz w:val="20"/>
          <w:szCs w:val="20"/>
        </w:rPr>
        <w:t>Gambar 1</w:t>
      </w:r>
      <w:proofErr w:type="gramStart"/>
      <w:r w:rsidR="002A1E09">
        <w:rPr>
          <w:sz w:val="20"/>
          <w:szCs w:val="20"/>
        </w:rPr>
        <w:t>. :</w:t>
      </w:r>
      <w:proofErr w:type="gramEnd"/>
      <w:r w:rsidR="002A1E09">
        <w:rPr>
          <w:sz w:val="20"/>
          <w:szCs w:val="20"/>
        </w:rPr>
        <w:t xml:space="preserve"> Peta  Lokasi Penelitian </w:t>
      </w:r>
    </w:p>
    <w:p w14:paraId="1DCB9A72" w14:textId="3F8A711F" w:rsidR="002A1E09" w:rsidRDefault="002A1E09" w:rsidP="002A1E09">
      <w:pPr>
        <w:pStyle w:val="Default"/>
        <w:tabs>
          <w:tab w:val="left" w:pos="540"/>
          <w:tab w:val="left" w:pos="709"/>
        </w:tabs>
        <w:jc w:val="both"/>
        <w:rPr>
          <w:sz w:val="20"/>
          <w:szCs w:val="20"/>
        </w:rPr>
      </w:pPr>
      <w:r>
        <w:rPr>
          <w:sz w:val="20"/>
          <w:szCs w:val="20"/>
        </w:rPr>
        <w:tab/>
      </w:r>
    </w:p>
    <w:p w14:paraId="2D63B64D" w14:textId="2F3DD7CA" w:rsidR="00737BF2" w:rsidRDefault="00737BF2" w:rsidP="00737BF2">
      <w:pPr>
        <w:pStyle w:val="Default"/>
        <w:tabs>
          <w:tab w:val="left" w:pos="540"/>
          <w:tab w:val="left" w:pos="709"/>
        </w:tabs>
        <w:ind w:firstLine="426"/>
        <w:jc w:val="both"/>
        <w:rPr>
          <w:sz w:val="20"/>
          <w:szCs w:val="20"/>
        </w:rPr>
      </w:pPr>
      <w:r w:rsidRPr="00737BF2">
        <w:rPr>
          <w:sz w:val="20"/>
          <w:szCs w:val="20"/>
        </w:rPr>
        <w:t xml:space="preserve">Sampah adalah sisa kegiatan sehari-hari dari manusia atau alam yang berbentuk padat </w:t>
      </w:r>
      <w:r w:rsidRPr="00737BF2">
        <w:rPr>
          <w:sz w:val="20"/>
          <w:szCs w:val="20"/>
        </w:rPr>
        <w:fldChar w:fldCharType="begin" w:fldLock="1"/>
      </w:r>
      <w:r w:rsidRPr="00737BF2">
        <w:rPr>
          <w:sz w:val="20"/>
          <w:szCs w:val="20"/>
        </w:rPr>
        <w:instrText>ADDIN CSL_CITATION {"citationItems":[{"id":"ITEM-1","itemData":{"author":[{"dropping-particle":"","family":"Damanhuri","given":"Enri dan Tri Padmi","non-dropping-particle":"","parse-names":false,"suffix":""}],"edition":"II","id":"ITEM-1","issued":{"date-parts":[["2019"]]},"publisher":"ITB Press","publisher-place":"Bandung","title":"Pengelolaan Sampah Terpadu","type":"book"},"uris":["http://www.mendeley.com/documents/?uuid=f0b63437-72fd-4652-a132-90949543bc07"]}],"mendeley":{"formattedCitation":"(Damanhuri 2019)","manualFormatting":"(Damanhuri, 2019)","plainTextFormattedCitation":"(Damanhuri 2019)","previouslyFormattedCitation":"(Damanhuri 2019)"},"properties":{"noteIndex":0},"schema":"https://github.com/citation-style-language/schema/raw/master/csl-citation.json"}</w:instrText>
      </w:r>
      <w:r w:rsidRPr="00737BF2">
        <w:rPr>
          <w:sz w:val="20"/>
          <w:szCs w:val="20"/>
        </w:rPr>
        <w:fldChar w:fldCharType="separate"/>
      </w:r>
      <w:r w:rsidRPr="00737BF2">
        <w:rPr>
          <w:noProof/>
          <w:sz w:val="20"/>
          <w:szCs w:val="20"/>
        </w:rPr>
        <w:t>(Damanhuri, 2019)</w:t>
      </w:r>
      <w:r w:rsidRPr="00737BF2">
        <w:rPr>
          <w:sz w:val="20"/>
          <w:szCs w:val="20"/>
        </w:rPr>
        <w:fldChar w:fldCharType="end"/>
      </w:r>
      <w:r w:rsidRPr="00737BF2">
        <w:rPr>
          <w:sz w:val="20"/>
          <w:szCs w:val="20"/>
        </w:rPr>
        <w:t xml:space="preserve">, sdangkan menurut  </w:t>
      </w:r>
      <w:r w:rsidRPr="00737BF2">
        <w:rPr>
          <w:sz w:val="20"/>
          <w:szCs w:val="20"/>
        </w:rPr>
        <w:fldChar w:fldCharType="begin" w:fldLock="1"/>
      </w:r>
      <w:r w:rsidRPr="00737BF2">
        <w:rPr>
          <w:sz w:val="20"/>
          <w:szCs w:val="20"/>
        </w:rPr>
        <w:instrText>ADDIN CSL_CITATION {"citationItems":[{"id":"ITEM-1","itemData":{"DOI":"10.2307/j.ctvjz80w7.13","ISBN":"0071500340","author":[{"dropping-particle":"","family":"Tchobanoglous","given":"George and Frank Kreith","non-dropping-particle":"","parse-names":false,"suffix":""}],"container-title":"Environmental Health, Third Edition","edition":"2","id":"ITEM-1","issued":{"date-parts":[["2020"]]},"number-of-pages":"215-245","publisher":"McGraw-Hill","title":"Handbook of Solid Waste Management","type":"book"},"uris":["http://www.mendeley.com/documents/?uuid=22250ce5-bb8b-4b79-b19c-0d349d43ad71"]}],"mendeley":{"formattedCitation":"(Tchobanoglous 2020)","manualFormatting":"Tchobanoglous (2020)","plainTextFormattedCitation":"(Tchobanoglous 2020)","previouslyFormattedCitation":"(Tchobanoglous 2020)"},"properties":{"noteIndex":0},"schema":"https://github.com/citation-style-language/schema/raw/master/csl-citation.json"}</w:instrText>
      </w:r>
      <w:r w:rsidRPr="00737BF2">
        <w:rPr>
          <w:sz w:val="20"/>
          <w:szCs w:val="20"/>
        </w:rPr>
        <w:fldChar w:fldCharType="separate"/>
      </w:r>
      <w:r w:rsidRPr="00737BF2">
        <w:rPr>
          <w:noProof/>
          <w:sz w:val="20"/>
          <w:szCs w:val="20"/>
        </w:rPr>
        <w:t>Tchobanoglous (2020)</w:t>
      </w:r>
      <w:r w:rsidRPr="00737BF2">
        <w:rPr>
          <w:sz w:val="20"/>
          <w:szCs w:val="20"/>
        </w:rPr>
        <w:fldChar w:fldCharType="end"/>
      </w:r>
      <w:r w:rsidRPr="00737BF2">
        <w:rPr>
          <w:sz w:val="20"/>
          <w:szCs w:val="20"/>
        </w:rPr>
        <w:t xml:space="preserve"> sampah merupakan limbah yang timbul dari aktivitas manusia dan hewan sebagai materi yang dibuang atau tidak diinginkan. Menurut UU No. 18 Tahun 2008 sampah dibagi menjadi tiga yaitu, sampah rumah tangga, sampah sejenis sampah rumah tangga dan sampah spesifik </w:t>
      </w:r>
      <w:r w:rsidRPr="00737BF2">
        <w:rPr>
          <w:sz w:val="20"/>
          <w:szCs w:val="20"/>
        </w:rPr>
        <w:fldChar w:fldCharType="begin" w:fldLock="1"/>
      </w:r>
      <w:r w:rsidRPr="00737BF2">
        <w:rPr>
          <w:sz w:val="20"/>
          <w:szCs w:val="20"/>
        </w:rPr>
        <w:instrText>ADDIN CSL_CITATION {"citationItems":[{"id":"ITEM-1","itemData":{"author":[{"dropping-particle":"","family":"Damanhuri","given":"Enri dan Tri Padmi","non-dropping-particle":"","parse-names":false,"suffix":""}],"edition":"II","id":"ITEM-1","issued":{"date-parts":[["2019"]]},"publisher":"ITB Press","publisher-place":"Bandung","title":"Pengelolaan Sampah Terpadu","type":"book"},"uris":["http://www.mendeley.com/documents/?uuid=f0b63437-72fd-4652-a132-90949543bc07"]}],"mendeley":{"formattedCitation":"(Damanhuri 2019)","manualFormatting":"(Damanhuri, 2019)","plainTextFormattedCitation":"(Damanhuri 2019)","previouslyFormattedCitation":"(Damanhuri 2019)"},"properties":{"noteIndex":0},"schema":"https://github.com/citation-style-language/schema/raw/master/csl-citation.json"}</w:instrText>
      </w:r>
      <w:r w:rsidRPr="00737BF2">
        <w:rPr>
          <w:sz w:val="20"/>
          <w:szCs w:val="20"/>
        </w:rPr>
        <w:fldChar w:fldCharType="separate"/>
      </w:r>
      <w:r w:rsidRPr="00737BF2">
        <w:rPr>
          <w:noProof/>
          <w:sz w:val="20"/>
          <w:szCs w:val="20"/>
        </w:rPr>
        <w:t>(Damanhuri, 2019)</w:t>
      </w:r>
      <w:r w:rsidRPr="00737BF2">
        <w:rPr>
          <w:sz w:val="20"/>
          <w:szCs w:val="20"/>
        </w:rPr>
        <w:fldChar w:fldCharType="end"/>
      </w:r>
      <w:r w:rsidRPr="00737BF2">
        <w:rPr>
          <w:sz w:val="20"/>
          <w:szCs w:val="20"/>
        </w:rPr>
        <w:t xml:space="preserve">. </w:t>
      </w:r>
    </w:p>
    <w:p w14:paraId="0978BB2A" w14:textId="7D194C86" w:rsidR="007737E3" w:rsidRDefault="007737E3" w:rsidP="00737BF2">
      <w:pPr>
        <w:pStyle w:val="Default"/>
        <w:tabs>
          <w:tab w:val="left" w:pos="540"/>
          <w:tab w:val="left" w:pos="709"/>
        </w:tabs>
        <w:ind w:firstLine="426"/>
        <w:jc w:val="both"/>
        <w:rPr>
          <w:sz w:val="20"/>
          <w:szCs w:val="20"/>
        </w:rPr>
      </w:pPr>
      <w:r>
        <w:rPr>
          <w:sz w:val="20"/>
          <w:szCs w:val="20"/>
        </w:rPr>
        <w:t xml:space="preserve">Sitem pemberdayaan pengelolaan sampah rumah tangga di perkotaan Purwokerto dilakukan oleh berbagi pihak dan berjenjang dari Pemerintah Daerah </w:t>
      </w:r>
      <w:r w:rsidR="0087185C">
        <w:rPr>
          <w:sz w:val="20"/>
          <w:szCs w:val="20"/>
        </w:rPr>
        <w:t xml:space="preserve">Kabupaten Banyumas hal ini Bupati </w:t>
      </w:r>
      <w:r>
        <w:rPr>
          <w:sz w:val="20"/>
          <w:szCs w:val="20"/>
        </w:rPr>
        <w:t xml:space="preserve">melalui Dinas Lingkungan </w:t>
      </w:r>
      <w:proofErr w:type="gramStart"/>
      <w:r>
        <w:rPr>
          <w:sz w:val="20"/>
          <w:szCs w:val="20"/>
        </w:rPr>
        <w:t>Hidup ,</w:t>
      </w:r>
      <w:proofErr w:type="gramEnd"/>
      <w:r>
        <w:rPr>
          <w:sz w:val="20"/>
          <w:szCs w:val="20"/>
        </w:rPr>
        <w:t xml:space="preserve"> ke Para Camat, Lurah dan kepada Kelompok Swadaya Masyarakat (KSM) pengelola sampah di masing-masing keluaran </w:t>
      </w:r>
      <w:r w:rsidR="00FA5DD3">
        <w:rPr>
          <w:sz w:val="20"/>
          <w:szCs w:val="20"/>
        </w:rPr>
        <w:t>yang</w:t>
      </w:r>
      <w:r>
        <w:rPr>
          <w:sz w:val="20"/>
          <w:szCs w:val="20"/>
        </w:rPr>
        <w:t xml:space="preserve"> terakhir pemberdayaan kepada masyarakat atau rumah tangga.</w:t>
      </w:r>
    </w:p>
    <w:p w14:paraId="2D4141E5" w14:textId="214883E2" w:rsidR="00634CEE" w:rsidRDefault="00634CEE" w:rsidP="00737BF2">
      <w:pPr>
        <w:pStyle w:val="Default"/>
        <w:tabs>
          <w:tab w:val="left" w:pos="540"/>
          <w:tab w:val="left" w:pos="709"/>
        </w:tabs>
        <w:ind w:firstLine="426"/>
        <w:jc w:val="both"/>
        <w:rPr>
          <w:sz w:val="20"/>
          <w:szCs w:val="20"/>
        </w:rPr>
      </w:pPr>
      <w:r>
        <w:rPr>
          <w:sz w:val="20"/>
          <w:szCs w:val="20"/>
        </w:rPr>
        <w:t xml:space="preserve">Berdasarkan </w:t>
      </w:r>
      <w:r w:rsidR="0083337A">
        <w:rPr>
          <w:sz w:val="20"/>
          <w:szCs w:val="20"/>
        </w:rPr>
        <w:t xml:space="preserve">informan yang didapatkan dari hasil penelitian dari empat wilayah kecamatan perkotaan Purwokerto secara hirarkis pemberdayaan pengelolaan sampah rumah </w:t>
      </w:r>
      <w:r w:rsidR="0083337A">
        <w:rPr>
          <w:sz w:val="20"/>
          <w:szCs w:val="20"/>
        </w:rPr>
        <w:t>tangga dilakukan secara berjenjang</w:t>
      </w:r>
      <w:r w:rsidR="00B42425">
        <w:rPr>
          <w:sz w:val="20"/>
          <w:szCs w:val="20"/>
        </w:rPr>
        <w:t xml:space="preserve">, terlihat pada gambar dibawah ini. </w:t>
      </w:r>
    </w:p>
    <w:p w14:paraId="693A747A" w14:textId="314ED16F" w:rsidR="00484C05" w:rsidRDefault="00484C05" w:rsidP="00737BF2">
      <w:pPr>
        <w:pStyle w:val="Default"/>
        <w:tabs>
          <w:tab w:val="left" w:pos="540"/>
          <w:tab w:val="left" w:pos="709"/>
        </w:tabs>
        <w:ind w:firstLine="426"/>
        <w:jc w:val="both"/>
        <w:rPr>
          <w:sz w:val="20"/>
          <w:szCs w:val="20"/>
        </w:rPr>
      </w:pPr>
    </w:p>
    <w:p w14:paraId="325597A8" w14:textId="46016E91" w:rsidR="008821D7" w:rsidRDefault="00383553" w:rsidP="00383553">
      <w:pPr>
        <w:pStyle w:val="Default"/>
        <w:tabs>
          <w:tab w:val="left" w:pos="709"/>
          <w:tab w:val="left" w:pos="993"/>
        </w:tabs>
        <w:ind w:left="993" w:hanging="993"/>
        <w:jc w:val="both"/>
        <w:rPr>
          <w:sz w:val="20"/>
          <w:szCs w:val="20"/>
        </w:rPr>
      </w:pPr>
      <w:r>
        <w:rPr>
          <w:sz w:val="20"/>
          <w:szCs w:val="20"/>
        </w:rPr>
        <w:t>Gambar</w:t>
      </w:r>
      <w:r>
        <w:rPr>
          <w:sz w:val="20"/>
          <w:szCs w:val="20"/>
        </w:rPr>
        <w:tab/>
      </w:r>
      <w:r w:rsidR="00C009EC">
        <w:rPr>
          <w:sz w:val="20"/>
          <w:szCs w:val="20"/>
        </w:rPr>
        <w:t>2</w:t>
      </w:r>
      <w:r>
        <w:rPr>
          <w:sz w:val="20"/>
          <w:szCs w:val="20"/>
        </w:rPr>
        <w:t>.</w:t>
      </w:r>
      <w:r>
        <w:rPr>
          <w:sz w:val="20"/>
          <w:szCs w:val="20"/>
        </w:rPr>
        <w:tab/>
        <w:t xml:space="preserve">Bagan hirakis pemberdayaan pengelolaan sampah rumah tangga di perkotaan Purwokerto. </w:t>
      </w:r>
    </w:p>
    <w:p w14:paraId="7B169F93" w14:textId="77777777" w:rsidR="00484C05" w:rsidRDefault="00484C05" w:rsidP="00383553">
      <w:pPr>
        <w:pStyle w:val="Default"/>
        <w:tabs>
          <w:tab w:val="left" w:pos="709"/>
          <w:tab w:val="left" w:pos="993"/>
        </w:tabs>
        <w:ind w:left="993" w:hanging="993"/>
        <w:jc w:val="both"/>
        <w:rPr>
          <w:sz w:val="20"/>
          <w:szCs w:val="20"/>
        </w:rPr>
      </w:pPr>
    </w:p>
    <w:p w14:paraId="7E01893E" w14:textId="25A228FD" w:rsidR="002146E4" w:rsidRDefault="00B86E37" w:rsidP="00B86E37">
      <w:pPr>
        <w:widowControl/>
        <w:pBdr>
          <w:top w:val="nil"/>
          <w:left w:val="nil"/>
          <w:bottom w:val="nil"/>
          <w:right w:val="nil"/>
          <w:between w:val="nil"/>
        </w:pBdr>
        <w:spacing w:after="0" w:line="240" w:lineRule="auto"/>
        <w:ind w:firstLine="426"/>
        <w:jc w:val="both"/>
        <w:rPr>
          <w:color w:val="000000"/>
          <w:sz w:val="20"/>
          <w:szCs w:val="20"/>
        </w:rPr>
      </w:pPr>
      <w:r>
        <w:rPr>
          <w:color w:val="000000"/>
          <w:sz w:val="20"/>
          <w:szCs w:val="20"/>
        </w:rPr>
        <w:t xml:space="preserve">Pemberdayaan msayarakat dalam pengelolaan sampah rumah tangga di wilayah perkotaan Purwokerto dimulai dari sosialisasi dan pemberian pemahaman mengenai visi </w:t>
      </w:r>
      <w:proofErr w:type="gramStart"/>
      <w:r>
        <w:rPr>
          <w:color w:val="000000"/>
          <w:sz w:val="20"/>
          <w:szCs w:val="20"/>
        </w:rPr>
        <w:t>misi  serta</w:t>
      </w:r>
      <w:proofErr w:type="gramEnd"/>
      <w:r>
        <w:rPr>
          <w:color w:val="000000"/>
          <w:sz w:val="20"/>
          <w:szCs w:val="20"/>
        </w:rPr>
        <w:t xml:space="preserve"> komitmen dari Bupati Banyumas mewujudkan Kabupaten Banyumas yang bersih sehat dan pembangunan berwawasan lingkungan. </w:t>
      </w:r>
      <w:r w:rsidR="00296469">
        <w:rPr>
          <w:color w:val="000000"/>
          <w:sz w:val="20"/>
          <w:szCs w:val="20"/>
        </w:rPr>
        <w:t xml:space="preserve">Seterusnya berjenjang dari dinas terkait yaitu Dinas Lingkungan Hidup Kabupaten </w:t>
      </w:r>
      <w:proofErr w:type="gramStart"/>
      <w:r w:rsidR="00296469">
        <w:rPr>
          <w:color w:val="000000"/>
          <w:sz w:val="20"/>
          <w:szCs w:val="20"/>
        </w:rPr>
        <w:t>Banyumas  ke</w:t>
      </w:r>
      <w:proofErr w:type="gramEnd"/>
      <w:r w:rsidR="00296469">
        <w:rPr>
          <w:color w:val="000000"/>
          <w:sz w:val="20"/>
          <w:szCs w:val="20"/>
        </w:rPr>
        <w:t xml:space="preserve"> Kelurahan, KSM dan masyarakat langsung dengan tenaga pendamping masyarakat atau disebut fasilitator.</w:t>
      </w:r>
    </w:p>
    <w:p w14:paraId="56FAF510" w14:textId="603CF490" w:rsidR="00296469" w:rsidRDefault="0039746E" w:rsidP="0039746E">
      <w:pPr>
        <w:widowControl/>
        <w:pBdr>
          <w:top w:val="nil"/>
          <w:left w:val="nil"/>
          <w:bottom w:val="nil"/>
          <w:right w:val="nil"/>
          <w:between w:val="nil"/>
        </w:pBdr>
        <w:spacing w:after="0" w:line="240" w:lineRule="auto"/>
        <w:ind w:left="993" w:hanging="993"/>
        <w:jc w:val="both"/>
        <w:rPr>
          <w:color w:val="000000"/>
          <w:sz w:val="20"/>
          <w:szCs w:val="20"/>
        </w:rPr>
      </w:pPr>
      <w:r>
        <w:rPr>
          <w:color w:val="000000"/>
          <w:sz w:val="20"/>
          <w:szCs w:val="20"/>
        </w:rPr>
        <w:t xml:space="preserve">Gambar 3. Pemberdayaan masyarakat langsung ke masyaraat </w:t>
      </w:r>
    </w:p>
    <w:p w14:paraId="63F3C129" w14:textId="60864B9C" w:rsidR="00296469" w:rsidRDefault="00296469" w:rsidP="00296469">
      <w:pPr>
        <w:widowControl/>
        <w:pBdr>
          <w:top w:val="nil"/>
          <w:left w:val="nil"/>
          <w:bottom w:val="nil"/>
          <w:right w:val="nil"/>
          <w:between w:val="nil"/>
        </w:pBdr>
        <w:spacing w:after="0" w:line="240" w:lineRule="auto"/>
        <w:jc w:val="both"/>
        <w:rPr>
          <w:color w:val="000000"/>
          <w:sz w:val="20"/>
          <w:szCs w:val="20"/>
        </w:rPr>
      </w:pPr>
    </w:p>
    <w:p w14:paraId="4C9ADE2A" w14:textId="6652F19A" w:rsidR="00B86E37" w:rsidRDefault="00B86E37" w:rsidP="00B86E37">
      <w:pPr>
        <w:widowControl/>
        <w:pBdr>
          <w:top w:val="nil"/>
          <w:left w:val="nil"/>
          <w:bottom w:val="nil"/>
          <w:right w:val="nil"/>
          <w:between w:val="nil"/>
        </w:pBdr>
        <w:spacing w:after="0" w:line="240" w:lineRule="auto"/>
        <w:ind w:firstLine="426"/>
        <w:jc w:val="both"/>
        <w:rPr>
          <w:color w:val="000000"/>
          <w:sz w:val="20"/>
          <w:szCs w:val="20"/>
        </w:rPr>
      </w:pPr>
      <w:r>
        <w:rPr>
          <w:color w:val="000000"/>
          <w:sz w:val="20"/>
          <w:szCs w:val="20"/>
        </w:rPr>
        <w:t xml:space="preserve">Kebijakan pengelolaan sampah dituangkan dalam bentuk program dan penyediaan dana yang tertuang dalam Peraturan Bupati Banyumas Nomor 45 Tahun 2018 tentang Kebijakan Pengelolaan Sampah Rumah Tangga dan Sejenis Sampah Rumah Tangga. Selanjutnya program pemberdayaan masyarakat dalam pengelolaan sampah diimplemntasikan oleh dinas teknis yaitu Dinas Lingkungan Hidup </w:t>
      </w:r>
      <w:r w:rsidR="002C3584">
        <w:rPr>
          <w:color w:val="000000"/>
          <w:sz w:val="20"/>
          <w:szCs w:val="20"/>
        </w:rPr>
        <w:t xml:space="preserve">Kabupaten Banyumas dengan berbagai kegiatan tugas pokok fungsinya </w:t>
      </w:r>
      <w:proofErr w:type="gramStart"/>
      <w:r w:rsidR="002C3584">
        <w:rPr>
          <w:color w:val="000000"/>
          <w:sz w:val="20"/>
          <w:szCs w:val="20"/>
        </w:rPr>
        <w:t>yaitu :</w:t>
      </w:r>
      <w:proofErr w:type="gramEnd"/>
      <w:r w:rsidR="002C3584">
        <w:rPr>
          <w:color w:val="000000"/>
          <w:sz w:val="20"/>
          <w:szCs w:val="20"/>
        </w:rPr>
        <w:t xml:space="preserve"> </w:t>
      </w:r>
    </w:p>
    <w:p w14:paraId="0A0D9CB4" w14:textId="3328C53B" w:rsidR="002C3584" w:rsidRPr="002C3584" w:rsidRDefault="008A4423" w:rsidP="002C3584">
      <w:pPr>
        <w:pStyle w:val="ListParagraph"/>
        <w:numPr>
          <w:ilvl w:val="3"/>
          <w:numId w:val="1"/>
        </w:numPr>
        <w:pBdr>
          <w:top w:val="nil"/>
          <w:left w:val="nil"/>
          <w:bottom w:val="nil"/>
          <w:right w:val="nil"/>
          <w:between w:val="nil"/>
        </w:pBdr>
        <w:spacing w:after="0" w:line="240" w:lineRule="auto"/>
        <w:ind w:left="284" w:hanging="284"/>
        <w:jc w:val="both"/>
        <w:rPr>
          <w:rFonts w:ascii="Times New Roman" w:hAnsi="Times New Roman" w:cs="Times New Roman"/>
          <w:color w:val="000000"/>
          <w:sz w:val="20"/>
          <w:szCs w:val="20"/>
        </w:rPr>
      </w:pPr>
      <w:r>
        <w:rPr>
          <w:noProof/>
        </w:rPr>
        <w:lastRenderedPageBreak/>
        <w:drawing>
          <wp:anchor distT="0" distB="0" distL="114300" distR="114300" simplePos="0" relativeHeight="251657728" behindDoc="0" locked="0" layoutInCell="1" allowOverlap="1" wp14:anchorId="448EDF3D" wp14:editId="7D6D396D">
            <wp:simplePos x="0" y="0"/>
            <wp:positionH relativeFrom="column">
              <wp:posOffset>2916819</wp:posOffset>
            </wp:positionH>
            <wp:positionV relativeFrom="paragraph">
              <wp:posOffset>-1270</wp:posOffset>
            </wp:positionV>
            <wp:extent cx="2453640" cy="1797685"/>
            <wp:effectExtent l="0" t="0" r="0" b="0"/>
            <wp:wrapThrough wrapText="bothSides">
              <wp:wrapPolygon edited="0">
                <wp:start x="0" y="0"/>
                <wp:lineTo x="0" y="21287"/>
                <wp:lineTo x="21466" y="21287"/>
                <wp:lineTo x="2146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453640" cy="1797685"/>
                    </a:xfrm>
                    <a:prstGeom prst="rect">
                      <a:avLst/>
                    </a:prstGeom>
                  </pic:spPr>
                </pic:pic>
              </a:graphicData>
            </a:graphic>
            <wp14:sizeRelH relativeFrom="page">
              <wp14:pctWidth>0</wp14:pctWidth>
            </wp14:sizeRelH>
            <wp14:sizeRelV relativeFrom="page">
              <wp14:pctHeight>0</wp14:pctHeight>
            </wp14:sizeRelV>
          </wp:anchor>
        </w:drawing>
      </w:r>
      <w:r w:rsidR="002C3584" w:rsidRPr="002C3584">
        <w:rPr>
          <w:rFonts w:ascii="Times New Roman" w:hAnsi="Times New Roman" w:cs="Times New Roman"/>
          <w:color w:val="000000"/>
          <w:sz w:val="20"/>
          <w:szCs w:val="20"/>
        </w:rPr>
        <w:t>Sosialisasi dan Pelatihan terkait pengelolaan sampah rumah tangga bagi masyarakat perkotaan Purwokerto;</w:t>
      </w:r>
    </w:p>
    <w:p w14:paraId="56FE8C93" w14:textId="014FD5D8" w:rsidR="002C3584" w:rsidRDefault="002C3584" w:rsidP="002C3584">
      <w:pPr>
        <w:pStyle w:val="ListParagraph"/>
        <w:numPr>
          <w:ilvl w:val="3"/>
          <w:numId w:val="1"/>
        </w:numPr>
        <w:pBdr>
          <w:top w:val="nil"/>
          <w:left w:val="nil"/>
          <w:bottom w:val="nil"/>
          <w:right w:val="nil"/>
          <w:between w:val="nil"/>
        </w:pBdr>
        <w:spacing w:after="0" w:line="240" w:lineRule="auto"/>
        <w:ind w:left="284" w:hanging="284"/>
        <w:jc w:val="both"/>
        <w:rPr>
          <w:rFonts w:ascii="Times New Roman" w:hAnsi="Times New Roman" w:cs="Times New Roman"/>
          <w:color w:val="000000"/>
          <w:sz w:val="20"/>
          <w:szCs w:val="20"/>
        </w:rPr>
      </w:pPr>
      <w:r w:rsidRPr="002C3584">
        <w:rPr>
          <w:rFonts w:ascii="Times New Roman" w:hAnsi="Times New Roman" w:cs="Times New Roman"/>
          <w:color w:val="000000"/>
          <w:sz w:val="20"/>
          <w:szCs w:val="20"/>
        </w:rPr>
        <w:t>Pembentukan Kelompok Swadaya Masyarakat (</w:t>
      </w:r>
      <w:proofErr w:type="gramStart"/>
      <w:r w:rsidRPr="002C3584">
        <w:rPr>
          <w:rFonts w:ascii="Times New Roman" w:hAnsi="Times New Roman" w:cs="Times New Roman"/>
          <w:color w:val="000000"/>
          <w:sz w:val="20"/>
          <w:szCs w:val="20"/>
        </w:rPr>
        <w:t>KSM)  pengelola</w:t>
      </w:r>
      <w:proofErr w:type="gramEnd"/>
      <w:r w:rsidRPr="002C3584">
        <w:rPr>
          <w:rFonts w:ascii="Times New Roman" w:hAnsi="Times New Roman" w:cs="Times New Roman"/>
          <w:color w:val="000000"/>
          <w:sz w:val="20"/>
          <w:szCs w:val="20"/>
        </w:rPr>
        <w:t xml:space="preserve"> sampah </w:t>
      </w:r>
      <w:r>
        <w:rPr>
          <w:rFonts w:ascii="Times New Roman" w:hAnsi="Times New Roman" w:cs="Times New Roman"/>
          <w:color w:val="000000"/>
          <w:sz w:val="20"/>
          <w:szCs w:val="20"/>
        </w:rPr>
        <w:t>di setiap kelurahan wilayah perkotaan Purwokerto</w:t>
      </w:r>
      <w:r w:rsidR="002A1E09">
        <w:rPr>
          <w:rFonts w:ascii="Times New Roman" w:hAnsi="Times New Roman" w:cs="Times New Roman"/>
          <w:color w:val="000000"/>
          <w:sz w:val="20"/>
          <w:szCs w:val="20"/>
        </w:rPr>
        <w:t xml:space="preserve"> sebagai opeartor pengelolaan sampah ditingkat masyarakat;</w:t>
      </w:r>
    </w:p>
    <w:p w14:paraId="710B0AA8" w14:textId="6680E21D" w:rsidR="002A1E09" w:rsidRDefault="002A1E09" w:rsidP="002C3584">
      <w:pPr>
        <w:pStyle w:val="ListParagraph"/>
        <w:numPr>
          <w:ilvl w:val="3"/>
          <w:numId w:val="1"/>
        </w:numPr>
        <w:pBdr>
          <w:top w:val="nil"/>
          <w:left w:val="nil"/>
          <w:bottom w:val="nil"/>
          <w:right w:val="nil"/>
          <w:between w:val="nil"/>
        </w:pBdr>
        <w:spacing w:after="0" w:line="240" w:lineRule="auto"/>
        <w:ind w:left="284" w:hanging="284"/>
        <w:jc w:val="both"/>
        <w:rPr>
          <w:rFonts w:ascii="Times New Roman" w:hAnsi="Times New Roman" w:cs="Times New Roman"/>
          <w:color w:val="000000"/>
          <w:sz w:val="20"/>
          <w:szCs w:val="20"/>
        </w:rPr>
      </w:pPr>
      <w:r>
        <w:rPr>
          <w:rFonts w:ascii="Times New Roman" w:hAnsi="Times New Roman" w:cs="Times New Roman"/>
          <w:color w:val="000000"/>
          <w:sz w:val="20"/>
          <w:szCs w:val="20"/>
        </w:rPr>
        <w:t>Penyediaan sarana prasaran pengelolaan sampah berupa Pusat Daur Ulang Sampah (PDU) atau Tempat Pengelolaan Sampah Terpadu 3R (TPS3R) disetiap kelurahan yang nantinya dioperasionalkan oleh KSM setempat;</w:t>
      </w:r>
    </w:p>
    <w:p w14:paraId="0AC620D0" w14:textId="2C7BCE27" w:rsidR="002A1E09" w:rsidRDefault="00FD3C10" w:rsidP="002C3584">
      <w:pPr>
        <w:pStyle w:val="ListParagraph"/>
        <w:numPr>
          <w:ilvl w:val="3"/>
          <w:numId w:val="1"/>
        </w:numPr>
        <w:pBdr>
          <w:top w:val="nil"/>
          <w:left w:val="nil"/>
          <w:bottom w:val="nil"/>
          <w:right w:val="nil"/>
          <w:between w:val="nil"/>
        </w:pBdr>
        <w:spacing w:after="0" w:line="240" w:lineRule="auto"/>
        <w:ind w:left="284" w:hanging="284"/>
        <w:jc w:val="both"/>
        <w:rPr>
          <w:rFonts w:ascii="Times New Roman" w:hAnsi="Times New Roman" w:cs="Times New Roman"/>
          <w:color w:val="000000"/>
          <w:sz w:val="20"/>
          <w:szCs w:val="20"/>
        </w:rPr>
      </w:pPr>
      <w:r>
        <w:rPr>
          <w:rFonts w:ascii="Times New Roman" w:hAnsi="Times New Roman" w:cs="Times New Roman"/>
          <w:color w:val="000000"/>
          <w:sz w:val="20"/>
          <w:szCs w:val="20"/>
        </w:rPr>
        <w:t>Pedoman dan prosedur (SOP) pengelolaan sampah rumah tangga dengan pendekatan model sirkular.</w:t>
      </w:r>
    </w:p>
    <w:p w14:paraId="51AF3DBC" w14:textId="7EA2C918" w:rsidR="00E03CDA" w:rsidRDefault="00FD3C10" w:rsidP="00FD3C10">
      <w:pPr>
        <w:widowControl/>
        <w:pBdr>
          <w:top w:val="nil"/>
          <w:left w:val="nil"/>
          <w:bottom w:val="nil"/>
          <w:right w:val="nil"/>
          <w:between w:val="nil"/>
        </w:pBdr>
        <w:tabs>
          <w:tab w:val="left" w:pos="426"/>
        </w:tabs>
        <w:spacing w:after="0" w:line="240" w:lineRule="auto"/>
        <w:ind w:firstLine="426"/>
        <w:jc w:val="both"/>
        <w:rPr>
          <w:color w:val="000000"/>
          <w:sz w:val="20"/>
          <w:szCs w:val="20"/>
        </w:rPr>
      </w:pPr>
      <w:r>
        <w:rPr>
          <w:color w:val="000000"/>
          <w:sz w:val="20"/>
          <w:szCs w:val="20"/>
        </w:rPr>
        <w:t>Model pengelolaan sampah rumah tangga sirkular yang dilakukan langsung oleh masyarakat wilayah perkotaan Purwokerto yaitu melakukan pemilahan dan pengumpulan langsung dari rumah. Sampah dipilah menjadi dua kategori yaitu sampah organik dan sampah anorganik</w:t>
      </w:r>
      <w:r w:rsidR="00E03CDA">
        <w:rPr>
          <w:color w:val="000000"/>
          <w:sz w:val="20"/>
          <w:szCs w:val="20"/>
        </w:rPr>
        <w:t xml:space="preserve">. </w:t>
      </w:r>
    </w:p>
    <w:p w14:paraId="7CBF8D46" w14:textId="73A08E96" w:rsidR="00B843E3" w:rsidRDefault="00FF1519" w:rsidP="00FD3C10">
      <w:pPr>
        <w:widowControl/>
        <w:pBdr>
          <w:top w:val="nil"/>
          <w:left w:val="nil"/>
          <w:bottom w:val="nil"/>
          <w:right w:val="nil"/>
          <w:between w:val="nil"/>
        </w:pBdr>
        <w:tabs>
          <w:tab w:val="left" w:pos="426"/>
        </w:tabs>
        <w:spacing w:after="0" w:line="240" w:lineRule="auto"/>
        <w:ind w:firstLine="426"/>
        <w:jc w:val="both"/>
        <w:rPr>
          <w:color w:val="000000"/>
          <w:sz w:val="20"/>
          <w:szCs w:val="20"/>
        </w:rPr>
      </w:pPr>
      <w:r>
        <w:rPr>
          <w:noProof/>
        </w:rPr>
        <w:drawing>
          <wp:anchor distT="0" distB="0" distL="114300" distR="114300" simplePos="0" relativeHeight="251658752" behindDoc="0" locked="0" layoutInCell="1" allowOverlap="1" wp14:anchorId="09D7E6AC" wp14:editId="3E17C52A">
            <wp:simplePos x="0" y="0"/>
            <wp:positionH relativeFrom="column">
              <wp:posOffset>2840468</wp:posOffset>
            </wp:positionH>
            <wp:positionV relativeFrom="paragraph">
              <wp:posOffset>755198</wp:posOffset>
            </wp:positionV>
            <wp:extent cx="2526665" cy="159258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26665" cy="1592580"/>
                    </a:xfrm>
                    <a:prstGeom prst="rect">
                      <a:avLst/>
                    </a:prstGeom>
                  </pic:spPr>
                </pic:pic>
              </a:graphicData>
            </a:graphic>
            <wp14:sizeRelH relativeFrom="page">
              <wp14:pctWidth>0</wp14:pctWidth>
            </wp14:sizeRelH>
            <wp14:sizeRelV relativeFrom="page">
              <wp14:pctHeight>0</wp14:pctHeight>
            </wp14:sizeRelV>
          </wp:anchor>
        </w:drawing>
      </w:r>
      <w:r w:rsidR="00C009EC">
        <w:rPr>
          <w:noProof/>
        </w:rPr>
        <w:drawing>
          <wp:anchor distT="0" distB="0" distL="114300" distR="114300" simplePos="0" relativeHeight="251655680" behindDoc="0" locked="0" layoutInCell="1" allowOverlap="1" wp14:anchorId="7F953C51" wp14:editId="77C3AE47">
            <wp:simplePos x="0" y="0"/>
            <wp:positionH relativeFrom="column">
              <wp:posOffset>-1905</wp:posOffset>
            </wp:positionH>
            <wp:positionV relativeFrom="paragraph">
              <wp:posOffset>1697726</wp:posOffset>
            </wp:positionV>
            <wp:extent cx="2453640" cy="169100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453640" cy="1691005"/>
                    </a:xfrm>
                    <a:prstGeom prst="rect">
                      <a:avLst/>
                    </a:prstGeom>
                  </pic:spPr>
                </pic:pic>
              </a:graphicData>
            </a:graphic>
            <wp14:sizeRelH relativeFrom="page">
              <wp14:pctWidth>0</wp14:pctWidth>
            </wp14:sizeRelH>
            <wp14:sizeRelV relativeFrom="page">
              <wp14:pctHeight>0</wp14:pctHeight>
            </wp14:sizeRelV>
          </wp:anchor>
        </w:drawing>
      </w:r>
      <w:r w:rsidR="00E03CDA">
        <w:rPr>
          <w:color w:val="000000"/>
          <w:sz w:val="20"/>
          <w:szCs w:val="20"/>
        </w:rPr>
        <w:t>Sampah organik yang dikumpulkan di jual melalui aplikasi yang disedikaan oleh Pemerintah Daerah Kabupaten Banyumas yaitu “SALINMAS”</w:t>
      </w:r>
      <w:r w:rsidR="00E72A04">
        <w:rPr>
          <w:color w:val="000000"/>
          <w:sz w:val="20"/>
          <w:szCs w:val="20"/>
        </w:rPr>
        <w:t xml:space="preserve"> </w:t>
      </w:r>
      <w:r w:rsidR="00E72A04">
        <w:rPr>
          <w:color w:val="000000"/>
          <w:sz w:val="20"/>
          <w:szCs w:val="20"/>
        </w:rPr>
        <w:fldChar w:fldCharType="begin" w:fldLock="1"/>
      </w:r>
      <w:r w:rsidR="00CB4DD8">
        <w:rPr>
          <w:color w:val="000000"/>
          <w:sz w:val="20"/>
          <w:szCs w:val="20"/>
        </w:rPr>
        <w:instrText>ADDIN CSL_CITATION {"citationItems":[{"id":"ITEM-1","itemData":{"ISBN":"9786021643655","author":[{"dropping-particle":"","family":"Widiyanto","given":"Agnes Fitria","non-dropping-particle":"","parse-names":false,"suffix":""},{"dropping-particle":"","family":"Yuniarno","given":"Saudin","non-dropping-particle":"","parse-names":false,"suffix":""}],"container-title":"Prosiding Seminar Nasional dan Call for Papers ”Pengembangan Sumber Daya Perdesaan dan Kearifan Lokal Berkelanjutan X” 6-7 Oktober 2020 Purwokerto ISBN 978-602-1643-65-5","id":"ITEM-1","issued":{"date-parts":[["2020"]]},"page":"124-131","title":"Aplikasi Teknologi Model Pengelolaan Sampah Berbasis Online Melalui Salinmas (Sampah Online Banyumas) Sebagai Upaya Penanganan Darurat Sampah.","type":"article-journal"},"uris":["http://www.mendeley.com/documents/?uuid=f4cda65f-62d0-4868-a382-50be92fb53c4"]}],"mendeley":{"formattedCitation":"(Widiyanto and Yuniarno 2020)","plainTextFormattedCitation":"(Widiyanto and Yuniarno 2020)","previouslyFormattedCitation":"(Widiyanto and Yuniarno 2020)"},"properties":{"noteIndex":0},"schema":"https://github.com/citation-style-language/schema/raw/master/csl-citation.json"}</w:instrText>
      </w:r>
      <w:r w:rsidR="00E72A04">
        <w:rPr>
          <w:color w:val="000000"/>
          <w:sz w:val="20"/>
          <w:szCs w:val="20"/>
        </w:rPr>
        <w:fldChar w:fldCharType="separate"/>
      </w:r>
      <w:r w:rsidR="00E72A04" w:rsidRPr="00E72A04">
        <w:rPr>
          <w:noProof/>
          <w:color w:val="000000"/>
          <w:sz w:val="20"/>
          <w:szCs w:val="20"/>
        </w:rPr>
        <w:t>(Widiyanto and Yuniarno 2020)</w:t>
      </w:r>
      <w:r w:rsidR="00E72A04">
        <w:rPr>
          <w:color w:val="000000"/>
          <w:sz w:val="20"/>
          <w:szCs w:val="20"/>
        </w:rPr>
        <w:fldChar w:fldCharType="end"/>
      </w:r>
      <w:r w:rsidR="00E03CDA">
        <w:rPr>
          <w:color w:val="000000"/>
          <w:sz w:val="20"/>
          <w:szCs w:val="20"/>
        </w:rPr>
        <w:t xml:space="preserve">, </w:t>
      </w:r>
      <w:r w:rsidR="00E72A04">
        <w:rPr>
          <w:color w:val="000000"/>
          <w:sz w:val="20"/>
          <w:szCs w:val="20"/>
        </w:rPr>
        <w:t xml:space="preserve">Salinmas </w:t>
      </w:r>
      <w:r w:rsidR="00E03CDA">
        <w:rPr>
          <w:color w:val="000000"/>
          <w:sz w:val="20"/>
          <w:szCs w:val="20"/>
        </w:rPr>
        <w:t xml:space="preserve">akronim dari </w:t>
      </w:r>
      <w:r w:rsidR="00E03CDA" w:rsidRPr="00E03CDA">
        <w:rPr>
          <w:i/>
          <w:iCs/>
          <w:color w:val="000000"/>
          <w:sz w:val="20"/>
          <w:szCs w:val="20"/>
        </w:rPr>
        <w:t>Sampah Online Banyumas</w:t>
      </w:r>
      <w:r w:rsidR="00E03CDA">
        <w:rPr>
          <w:color w:val="000000"/>
          <w:sz w:val="20"/>
          <w:szCs w:val="20"/>
        </w:rPr>
        <w:t xml:space="preserve">. Sampah organik yang dibeli oleh Pemda melalui aplikasi </w:t>
      </w:r>
      <w:r w:rsidR="00E03CDA">
        <w:rPr>
          <w:i/>
          <w:iCs/>
          <w:color w:val="000000"/>
          <w:sz w:val="20"/>
          <w:szCs w:val="20"/>
        </w:rPr>
        <w:t xml:space="preserve">salinmas </w:t>
      </w:r>
      <w:r w:rsidR="00E03CDA">
        <w:rPr>
          <w:color w:val="000000"/>
          <w:sz w:val="20"/>
          <w:szCs w:val="20"/>
        </w:rPr>
        <w:t xml:space="preserve">dijadikan bahan baku pakan ternak </w:t>
      </w:r>
      <w:r w:rsidR="00E03CDA">
        <w:rPr>
          <w:i/>
          <w:iCs/>
          <w:color w:val="000000"/>
          <w:sz w:val="20"/>
          <w:szCs w:val="20"/>
        </w:rPr>
        <w:t>maggot BSF</w:t>
      </w:r>
      <w:r w:rsidR="00E03CDA">
        <w:rPr>
          <w:color w:val="000000"/>
          <w:sz w:val="20"/>
          <w:szCs w:val="20"/>
        </w:rPr>
        <w:t xml:space="preserve">. </w:t>
      </w:r>
      <w:r w:rsidR="00B843E3">
        <w:rPr>
          <w:color w:val="000000"/>
          <w:sz w:val="20"/>
          <w:szCs w:val="20"/>
        </w:rPr>
        <w:t>Aktivitas warga dalam melakukan pengumpulan sampah organik untuk dijual ke pemda melalui aplikasi dapat dapat dilihat pada foto dibawah ini.</w:t>
      </w:r>
    </w:p>
    <w:p w14:paraId="461172A5" w14:textId="7F90B2E7" w:rsidR="00B843E3" w:rsidRDefault="00C009EC" w:rsidP="00C009EC">
      <w:pPr>
        <w:widowControl/>
        <w:pBdr>
          <w:top w:val="nil"/>
          <w:left w:val="nil"/>
          <w:bottom w:val="nil"/>
          <w:right w:val="nil"/>
          <w:between w:val="nil"/>
        </w:pBdr>
        <w:tabs>
          <w:tab w:val="left" w:pos="426"/>
          <w:tab w:val="left" w:pos="993"/>
        </w:tabs>
        <w:spacing w:after="0" w:line="240" w:lineRule="auto"/>
        <w:ind w:left="993" w:hanging="993"/>
        <w:jc w:val="both"/>
        <w:rPr>
          <w:color w:val="000000"/>
          <w:sz w:val="20"/>
          <w:szCs w:val="20"/>
        </w:rPr>
      </w:pPr>
      <w:r>
        <w:rPr>
          <w:color w:val="000000"/>
          <w:sz w:val="20"/>
          <w:szCs w:val="20"/>
        </w:rPr>
        <w:t xml:space="preserve"> Gambar </w:t>
      </w:r>
      <w:r w:rsidR="00296469">
        <w:rPr>
          <w:color w:val="000000"/>
          <w:sz w:val="20"/>
          <w:szCs w:val="20"/>
        </w:rPr>
        <w:t>4</w:t>
      </w:r>
      <w:r>
        <w:rPr>
          <w:color w:val="000000"/>
          <w:sz w:val="20"/>
          <w:szCs w:val="20"/>
        </w:rPr>
        <w:t xml:space="preserve">. </w:t>
      </w:r>
      <w:r>
        <w:rPr>
          <w:color w:val="000000"/>
          <w:sz w:val="20"/>
          <w:szCs w:val="20"/>
        </w:rPr>
        <w:tab/>
        <w:t>Foto aktivitas warga mengumpulkan sampah organik untuk dijual melalui aplikasi salinmas</w:t>
      </w:r>
    </w:p>
    <w:p w14:paraId="000D92C7" w14:textId="77777777" w:rsidR="00B843E3" w:rsidRDefault="00B843E3" w:rsidP="00C009EC">
      <w:pPr>
        <w:widowControl/>
        <w:pBdr>
          <w:top w:val="nil"/>
          <w:left w:val="nil"/>
          <w:bottom w:val="nil"/>
          <w:right w:val="nil"/>
          <w:between w:val="nil"/>
        </w:pBdr>
        <w:tabs>
          <w:tab w:val="left" w:pos="426"/>
        </w:tabs>
        <w:spacing w:after="0" w:line="120" w:lineRule="auto"/>
        <w:ind w:firstLine="425"/>
        <w:jc w:val="both"/>
        <w:rPr>
          <w:color w:val="000000"/>
          <w:sz w:val="20"/>
          <w:szCs w:val="20"/>
        </w:rPr>
      </w:pPr>
    </w:p>
    <w:p w14:paraId="2A05D299" w14:textId="79B8E57B" w:rsidR="00B86E37" w:rsidRDefault="00B843E3" w:rsidP="00FD3C10">
      <w:pPr>
        <w:widowControl/>
        <w:pBdr>
          <w:top w:val="nil"/>
          <w:left w:val="nil"/>
          <w:bottom w:val="nil"/>
          <w:right w:val="nil"/>
          <w:between w:val="nil"/>
        </w:pBdr>
        <w:tabs>
          <w:tab w:val="left" w:pos="426"/>
        </w:tabs>
        <w:spacing w:after="0" w:line="240" w:lineRule="auto"/>
        <w:ind w:firstLine="426"/>
        <w:jc w:val="both"/>
        <w:rPr>
          <w:color w:val="000000"/>
          <w:sz w:val="20"/>
          <w:szCs w:val="20"/>
        </w:rPr>
      </w:pPr>
      <w:r>
        <w:rPr>
          <w:color w:val="000000"/>
          <w:sz w:val="20"/>
          <w:szCs w:val="20"/>
        </w:rPr>
        <w:t xml:space="preserve"> </w:t>
      </w:r>
      <w:r w:rsidR="00E03CDA">
        <w:rPr>
          <w:color w:val="000000"/>
          <w:sz w:val="20"/>
          <w:szCs w:val="20"/>
        </w:rPr>
        <w:t xml:space="preserve">Sedangkan sampah </w:t>
      </w:r>
      <w:r w:rsidR="00C009EC">
        <w:rPr>
          <w:color w:val="000000"/>
          <w:sz w:val="20"/>
          <w:szCs w:val="20"/>
        </w:rPr>
        <w:t>an</w:t>
      </w:r>
      <w:r w:rsidR="00E03CDA">
        <w:rPr>
          <w:color w:val="000000"/>
          <w:sz w:val="20"/>
          <w:szCs w:val="20"/>
        </w:rPr>
        <w:t xml:space="preserve">organik yang dikumpulkan </w:t>
      </w:r>
      <w:r w:rsidR="00C009EC">
        <w:rPr>
          <w:color w:val="000000"/>
          <w:sz w:val="20"/>
          <w:szCs w:val="20"/>
        </w:rPr>
        <w:t xml:space="preserve">dijual langsung ke </w:t>
      </w:r>
      <w:r w:rsidR="00C009EC">
        <w:rPr>
          <w:i/>
          <w:iCs/>
          <w:color w:val="000000"/>
          <w:sz w:val="20"/>
          <w:szCs w:val="20"/>
        </w:rPr>
        <w:t xml:space="preserve">bagkul rongsok </w:t>
      </w:r>
      <w:r w:rsidR="00C009EC">
        <w:rPr>
          <w:color w:val="000000"/>
          <w:sz w:val="20"/>
          <w:szCs w:val="20"/>
        </w:rPr>
        <w:t>atau ditabung melalui bank sampah yang nantinya dijual kepengepul dan akhirnya dijadikan bahan baku industri daur ulang. Aktivitas pengumpulan sampah organik melalui bank sampah dapat dilihat pada foto dibawah ini.</w:t>
      </w:r>
    </w:p>
    <w:p w14:paraId="631224B2" w14:textId="42C5991B" w:rsidR="00C009EC" w:rsidRDefault="00907761" w:rsidP="00907761">
      <w:pPr>
        <w:widowControl/>
        <w:pBdr>
          <w:top w:val="nil"/>
          <w:left w:val="nil"/>
          <w:bottom w:val="nil"/>
          <w:right w:val="nil"/>
          <w:between w:val="nil"/>
        </w:pBdr>
        <w:tabs>
          <w:tab w:val="left" w:pos="851"/>
          <w:tab w:val="left" w:pos="1134"/>
        </w:tabs>
        <w:spacing w:after="0" w:line="240" w:lineRule="auto"/>
        <w:ind w:left="1134" w:hanging="1134"/>
        <w:jc w:val="both"/>
        <w:rPr>
          <w:color w:val="000000"/>
          <w:sz w:val="20"/>
          <w:szCs w:val="20"/>
        </w:rPr>
      </w:pPr>
      <w:r>
        <w:rPr>
          <w:color w:val="000000"/>
          <w:sz w:val="20"/>
          <w:szCs w:val="20"/>
        </w:rPr>
        <w:t>Gambar</w:t>
      </w:r>
      <w:r>
        <w:rPr>
          <w:color w:val="000000"/>
          <w:sz w:val="20"/>
          <w:szCs w:val="20"/>
        </w:rPr>
        <w:tab/>
      </w:r>
      <w:r w:rsidR="00296469">
        <w:rPr>
          <w:color w:val="000000"/>
          <w:sz w:val="20"/>
          <w:szCs w:val="20"/>
        </w:rPr>
        <w:t>5</w:t>
      </w:r>
      <w:r>
        <w:rPr>
          <w:color w:val="000000"/>
          <w:sz w:val="20"/>
          <w:szCs w:val="20"/>
        </w:rPr>
        <w:t>.</w:t>
      </w:r>
      <w:r>
        <w:rPr>
          <w:color w:val="000000"/>
          <w:sz w:val="20"/>
          <w:szCs w:val="20"/>
        </w:rPr>
        <w:tab/>
      </w:r>
      <w:r w:rsidR="00204BA8">
        <w:rPr>
          <w:color w:val="000000"/>
          <w:sz w:val="20"/>
          <w:szCs w:val="20"/>
        </w:rPr>
        <w:t>P</w:t>
      </w:r>
      <w:r>
        <w:rPr>
          <w:color w:val="000000"/>
          <w:sz w:val="20"/>
          <w:szCs w:val="20"/>
        </w:rPr>
        <w:t>emilahan sampah dan pengumpulan sampah anorganik di Bank Sampah di Kelurahan Tanjung Purwokerto Selatan</w:t>
      </w:r>
    </w:p>
    <w:p w14:paraId="4608F482" w14:textId="77777777" w:rsidR="008A4423" w:rsidRPr="00C009EC" w:rsidRDefault="008A4423" w:rsidP="00907761">
      <w:pPr>
        <w:widowControl/>
        <w:pBdr>
          <w:top w:val="nil"/>
          <w:left w:val="nil"/>
          <w:bottom w:val="nil"/>
          <w:right w:val="nil"/>
          <w:between w:val="nil"/>
        </w:pBdr>
        <w:tabs>
          <w:tab w:val="left" w:pos="851"/>
          <w:tab w:val="left" w:pos="1134"/>
        </w:tabs>
        <w:spacing w:after="0" w:line="240" w:lineRule="auto"/>
        <w:ind w:left="1134" w:hanging="1134"/>
        <w:jc w:val="both"/>
        <w:rPr>
          <w:color w:val="000000"/>
          <w:sz w:val="20"/>
          <w:szCs w:val="20"/>
        </w:rPr>
      </w:pPr>
    </w:p>
    <w:p w14:paraId="37365761" w14:textId="0A74CCC7" w:rsidR="00907761" w:rsidRDefault="00907761" w:rsidP="00907761">
      <w:pPr>
        <w:widowControl/>
        <w:pBdr>
          <w:top w:val="nil"/>
          <w:left w:val="nil"/>
          <w:bottom w:val="nil"/>
          <w:right w:val="nil"/>
          <w:between w:val="nil"/>
        </w:pBdr>
        <w:tabs>
          <w:tab w:val="left" w:pos="426"/>
        </w:tabs>
        <w:spacing w:after="0" w:line="240" w:lineRule="auto"/>
        <w:jc w:val="both"/>
        <w:rPr>
          <w:sz w:val="20"/>
          <w:szCs w:val="20"/>
        </w:rPr>
      </w:pPr>
      <w:r>
        <w:rPr>
          <w:b/>
          <w:color w:val="000000"/>
          <w:sz w:val="20"/>
          <w:szCs w:val="20"/>
        </w:rPr>
        <w:tab/>
      </w:r>
      <w:r>
        <w:rPr>
          <w:bCs/>
          <w:color w:val="000000"/>
          <w:sz w:val="20"/>
          <w:szCs w:val="20"/>
        </w:rPr>
        <w:t xml:space="preserve">Memanfaatkan, mendaurulang sampah merupakan dasar prinsip dari model sirkular penggelolaan sampah. </w:t>
      </w:r>
      <w:r w:rsidRPr="00907761">
        <w:rPr>
          <w:sz w:val="20"/>
          <w:szCs w:val="20"/>
        </w:rPr>
        <w:t xml:space="preserve">Praktik </w:t>
      </w:r>
      <w:r w:rsidRPr="00907761">
        <w:rPr>
          <w:i/>
          <w:iCs/>
          <w:sz w:val="20"/>
          <w:szCs w:val="20"/>
        </w:rPr>
        <w:t xml:space="preserve">circular  </w:t>
      </w:r>
      <w:r w:rsidRPr="00907761">
        <w:rPr>
          <w:sz w:val="20"/>
          <w:szCs w:val="20"/>
        </w:rPr>
        <w:t xml:space="preserve">secara general yaitu restorasi dan regenerasi, restosi lebih kepada upaya daur ulang sedangkan regenerasi lebih pada aspek pembatasan penggunaan sumber daya material dan guna ulang suatu produk setelah tidak digunakan </w:t>
      </w:r>
      <w:r w:rsidRPr="00907761">
        <w:rPr>
          <w:sz w:val="20"/>
          <w:szCs w:val="20"/>
        </w:rPr>
        <w:fldChar w:fldCharType="begin" w:fldLock="1"/>
      </w:r>
      <w:r w:rsidRPr="00907761">
        <w:rPr>
          <w:sz w:val="20"/>
          <w:szCs w:val="20"/>
        </w:rPr>
        <w:instrText>ADDIN CSL_CITATION {"citationItems":[{"id":"ITEM-1","itemData":{"DOI":"10.1111/jiec.12987","ISSN":"15309290","abstract":"The most recognized definition of the circular economy is that it is a restorative and regenerative economy. Despite the wide use and importance attributed to the concepts of “restoration” and “regeneration,” they are rarely defined or explained in the circular economy literature. In this context, this study critically examines the two terms, while providing guidance on their future utilization and development. Specifically, the study investigates the origin of the concepts, their adoption in frameworks that anticipated the idea of the circular economy, and their connotations in the circular economy literature. The examination supports the need for clear and distinct definitions, combined with precision in usage. From a review of the literature, restoration is a better-defined concept than regeneration, although it needs conceptual re-enforcement relative to the biological/ecological aspects of the circular economy. This study suggests looking in the direction of restoration ecology, a well-established branch of ecological research. Conversely, regeneration is a symbolic/evocative term with little practical application in the context of circular systems except in the case of certain agricultural practices. Until new conceptual developments intervene, regeneration does not seem to be applicable to the economy as a whole and because of this, might be abandoned as a guiding principle of the circular economy. Unlike regeneration, restoration can be considered a core principle because it has widespread application and can be a point of reference for circular applications. This does not preclude the possibility that other concepts may be needed to augment restoration.","author":[{"dropping-particle":"","family":"Morseletto","given":"Piero","non-dropping-particle":"","parse-names":false,"suffix":""}],"container-title":"Journal of Industrial Ecology","id":"ITEM-1","issue":"4","issued":{"date-parts":[["2020"]]},"page":"763-773","title":"Restorative and regenerative: Exploring the concepts in the circular economy","type":"article-journal","volume":"24"},"uris":["http://www.mendeley.com/documents/?uuid=29194b1d-842e-4be6-84d1-871720d9f0de"]}],"mendeley":{"formattedCitation":"(Morseletto 2020)","manualFormatting":"(Morseletto, 2020)","plainTextFormattedCitation":"(Morseletto 2020)","previouslyFormattedCitation":"(Morseletto 2020)"},"properties":{"noteIndex":0},"schema":"https://github.com/citation-style-language/schema/raw/master/csl-citation.json"}</w:instrText>
      </w:r>
      <w:r w:rsidRPr="00907761">
        <w:rPr>
          <w:sz w:val="20"/>
          <w:szCs w:val="20"/>
        </w:rPr>
        <w:fldChar w:fldCharType="separate"/>
      </w:r>
      <w:r w:rsidRPr="00907761">
        <w:rPr>
          <w:noProof/>
          <w:sz w:val="20"/>
          <w:szCs w:val="20"/>
        </w:rPr>
        <w:t>(Morseletto, 2020)</w:t>
      </w:r>
      <w:r w:rsidRPr="00907761">
        <w:rPr>
          <w:sz w:val="20"/>
          <w:szCs w:val="20"/>
        </w:rPr>
        <w:fldChar w:fldCharType="end"/>
      </w:r>
      <w:r w:rsidRPr="00907761">
        <w:rPr>
          <w:sz w:val="20"/>
          <w:szCs w:val="20"/>
        </w:rPr>
        <w:t>.</w:t>
      </w:r>
      <w:r w:rsidR="00CC75CE">
        <w:rPr>
          <w:sz w:val="20"/>
          <w:szCs w:val="20"/>
        </w:rPr>
        <w:t xml:space="preserve"> Prinsip pengelolaan sampah model sirkular dapat dilihat pada bagan berikut ini.</w:t>
      </w:r>
    </w:p>
    <w:p w14:paraId="2B2385BB" w14:textId="329E07DE" w:rsidR="00CC75CE" w:rsidRPr="00907761" w:rsidRDefault="00CC75CE" w:rsidP="003B1BF4">
      <w:pPr>
        <w:widowControl/>
        <w:pBdr>
          <w:top w:val="nil"/>
          <w:left w:val="nil"/>
          <w:bottom w:val="nil"/>
          <w:right w:val="nil"/>
          <w:between w:val="nil"/>
        </w:pBdr>
        <w:tabs>
          <w:tab w:val="left" w:pos="426"/>
          <w:tab w:val="left" w:pos="993"/>
        </w:tabs>
        <w:spacing w:after="0" w:line="240" w:lineRule="auto"/>
        <w:ind w:left="992" w:hanging="992"/>
        <w:jc w:val="both"/>
        <w:rPr>
          <w:bCs/>
          <w:color w:val="000000"/>
          <w:sz w:val="20"/>
          <w:szCs w:val="20"/>
        </w:rPr>
      </w:pPr>
      <w:r>
        <w:rPr>
          <w:bCs/>
          <w:color w:val="000000"/>
          <w:sz w:val="20"/>
          <w:szCs w:val="20"/>
        </w:rPr>
        <w:t xml:space="preserve">Gambar </w:t>
      </w:r>
      <w:r w:rsidR="00296469">
        <w:rPr>
          <w:bCs/>
          <w:color w:val="000000"/>
          <w:sz w:val="20"/>
          <w:szCs w:val="20"/>
        </w:rPr>
        <w:t>6</w:t>
      </w:r>
      <w:r>
        <w:rPr>
          <w:bCs/>
          <w:color w:val="000000"/>
          <w:sz w:val="20"/>
          <w:szCs w:val="20"/>
        </w:rPr>
        <w:t>.</w:t>
      </w:r>
      <w:r>
        <w:rPr>
          <w:bCs/>
          <w:color w:val="000000"/>
          <w:sz w:val="20"/>
          <w:szCs w:val="20"/>
        </w:rPr>
        <w:tab/>
        <w:t>Bagan prinsip sirkular dalam pengelolaan sampah.</w:t>
      </w:r>
    </w:p>
    <w:p w14:paraId="0A0FDEE4" w14:textId="0DBAA97F" w:rsidR="002146E4" w:rsidRDefault="002146E4" w:rsidP="002146E4">
      <w:pPr>
        <w:widowControl/>
        <w:pBdr>
          <w:top w:val="nil"/>
          <w:left w:val="nil"/>
          <w:bottom w:val="nil"/>
          <w:right w:val="nil"/>
          <w:between w:val="nil"/>
        </w:pBdr>
        <w:spacing w:after="0" w:line="240" w:lineRule="auto"/>
        <w:jc w:val="both"/>
        <w:rPr>
          <w:b/>
          <w:color w:val="000000"/>
          <w:sz w:val="20"/>
          <w:szCs w:val="20"/>
        </w:rPr>
      </w:pPr>
    </w:p>
    <w:p w14:paraId="4D052DA6" w14:textId="74F9E784" w:rsidR="00002F4B" w:rsidRPr="007027E5" w:rsidRDefault="00002F4B" w:rsidP="00002F4B">
      <w:pPr>
        <w:widowControl/>
        <w:pBdr>
          <w:top w:val="nil"/>
          <w:left w:val="nil"/>
          <w:bottom w:val="nil"/>
          <w:right w:val="nil"/>
          <w:between w:val="nil"/>
        </w:pBdr>
        <w:tabs>
          <w:tab w:val="left" w:pos="426"/>
        </w:tabs>
        <w:spacing w:after="0" w:line="240" w:lineRule="auto"/>
        <w:jc w:val="both"/>
        <w:rPr>
          <w:sz w:val="20"/>
          <w:szCs w:val="20"/>
        </w:rPr>
      </w:pPr>
      <w:r>
        <w:rPr>
          <w:sz w:val="23"/>
          <w:szCs w:val="23"/>
        </w:rPr>
        <w:tab/>
      </w:r>
      <w:r w:rsidRPr="007027E5">
        <w:rPr>
          <w:sz w:val="20"/>
          <w:szCs w:val="20"/>
        </w:rPr>
        <w:t xml:space="preserve">Pengelolaan sampah model sirkular bertujuan untuk mengurangi volume sampah yang dihasilkan, mengubahnya menjadi sumber daya, terkait efisiensi dalam hal pengurangan, penggunaan kembali, dan daur ulang sampah </w:t>
      </w:r>
      <w:r w:rsidRPr="007027E5">
        <w:rPr>
          <w:rStyle w:val="FootnoteReference"/>
          <w:sz w:val="20"/>
          <w:szCs w:val="20"/>
        </w:rPr>
        <w:fldChar w:fldCharType="begin" w:fldLock="1"/>
      </w:r>
      <w:r w:rsidRPr="007027E5">
        <w:rPr>
          <w:sz w:val="20"/>
          <w:szCs w:val="20"/>
        </w:rPr>
        <w:instrText>ADDIN CSL_CITATION {"citationItems":[{"id":"ITEM-1","itemData":{"DOI":"10.3390/ijerph16122234","ISSN":"16604601","PMID":"31242572","abstract":"The circular economy aims to reduce the volume of waste generated in the world, transforming it into resources. The concept of indicator of circular economy was introduced to evaluate the improvement obtained regarding efficiency in terms of reduction, reuse and recycling of waste generated on the campus of the University of Lome (Togo). These indicators showed that 59.5% of the waste generated on the campus in 2018 could be introduced into the circular economy paradigm through composting, and 27.0% of the energy consumed could be replaced by clean energy obtained from biogas. The entire plastic fraction can be introduced into the circular economy paradigm by reusing plastic bottles and selling the rest in the port of the city. Thus, the income obtained could range from €15.5/day in 2018 to €34.5/day in 2027. Concerning old tires, 1.5% of the rubber needed to pave the entire roadway of the campus could be replaced by the waste generated by the tires currently existing there. Consequently, waste management on the campus could be controlled thanks to these indicators, and this could serve as a model for the rest of the country.","author":[{"dropping-particle":"","family":"Salguero-Puerta","given":"Lucía","non-dropping-particle":"","parse-names":false,"suffix":""},{"dropping-particle":"","family":"Leyva-Díaz","given":"Juan Carlos","non-dropping-particle":"","parse-names":false,"suffix":""},{"dropping-particle":"","family":"Cortés-García","given":"Francisco Joaquín","non-dropping-particle":"","parse-names":false,"suffix":""},{"dropping-particle":"","family":"Molina-Moreno","given":"Valentín","non-dropping-particle":"","parse-names":false,"suffix":""}],"container-title":"International Journal of Environmental Research and Public Health","id":"ITEM-1","issue":"12","issued":{"date-parts":[["2019"]]},"title":"Sustainability indicators concerning waste management for implementation of the circular economy model on the university of lome (Togo) campus","type":"article-journal","volume":"16"},"uris":["http://www.mendeley.com/documents/?uuid=07d8bfa1-cf52-4a24-a6c5-d9570e48135a"]}],"mendeley":{"formattedCitation":"(Salguero-Puerta et al. 2019)","manualFormatting":"(Salguero-Puerta et al., 2019)","plainTextFormattedCitation":"(Salguero-Puerta et al. 2019)","previouslyFormattedCitation":"(Salguero-Puerta et al. 2019)"},"properties":{"noteIndex":0},"schema":"https://github.com/citation-style-language/schema/raw/master/csl-citation.json"}</w:instrText>
      </w:r>
      <w:r w:rsidRPr="007027E5">
        <w:rPr>
          <w:rStyle w:val="FootnoteReference"/>
          <w:sz w:val="20"/>
          <w:szCs w:val="20"/>
        </w:rPr>
        <w:fldChar w:fldCharType="separate"/>
      </w:r>
      <w:r w:rsidRPr="007027E5">
        <w:rPr>
          <w:bCs/>
          <w:noProof/>
          <w:sz w:val="20"/>
          <w:szCs w:val="20"/>
        </w:rPr>
        <w:t>(Salguero-Puerta et al., 2019)</w:t>
      </w:r>
      <w:r w:rsidRPr="007027E5">
        <w:rPr>
          <w:rStyle w:val="FootnoteReference"/>
          <w:sz w:val="20"/>
          <w:szCs w:val="20"/>
        </w:rPr>
        <w:fldChar w:fldCharType="end"/>
      </w:r>
      <w:r w:rsidRPr="007027E5">
        <w:rPr>
          <w:sz w:val="20"/>
          <w:szCs w:val="20"/>
        </w:rPr>
        <w:t>.</w:t>
      </w:r>
    </w:p>
    <w:p w14:paraId="6793D46E" w14:textId="0B1358FF" w:rsidR="00C37678" w:rsidRPr="007027E5" w:rsidRDefault="00CB4DD8" w:rsidP="00002F4B">
      <w:pPr>
        <w:widowControl/>
        <w:pBdr>
          <w:top w:val="nil"/>
          <w:left w:val="nil"/>
          <w:bottom w:val="nil"/>
          <w:right w:val="nil"/>
          <w:between w:val="nil"/>
        </w:pBdr>
        <w:tabs>
          <w:tab w:val="left" w:pos="426"/>
        </w:tabs>
        <w:spacing w:after="0" w:line="240" w:lineRule="auto"/>
        <w:jc w:val="both"/>
        <w:rPr>
          <w:sz w:val="20"/>
          <w:szCs w:val="20"/>
        </w:rPr>
      </w:pPr>
      <w:r w:rsidRPr="007027E5">
        <w:rPr>
          <w:sz w:val="20"/>
          <w:szCs w:val="20"/>
        </w:rPr>
        <w:tab/>
        <w:t>Keberhasilan pengelolaan sampah rumah tangga di wilayah perkotaan Purwokerto tidak terlepas dari strategi yang diterapkan. Perumusan strategi pengelolaan sampah model sirkular  ini mengunakan analisis SWOT (</w:t>
      </w:r>
      <w:r w:rsidRPr="007027E5">
        <w:rPr>
          <w:i/>
          <w:iCs/>
          <w:sz w:val="20"/>
          <w:szCs w:val="20"/>
        </w:rPr>
        <w:t>Strength, Weakness, Opportunity, and Threat</w:t>
      </w:r>
      <w:r w:rsidRPr="007027E5">
        <w:rPr>
          <w:sz w:val="20"/>
          <w:szCs w:val="20"/>
        </w:rPr>
        <w:t>)</w:t>
      </w:r>
      <w:r w:rsidR="00204BA8">
        <w:rPr>
          <w:sz w:val="20"/>
          <w:szCs w:val="20"/>
        </w:rPr>
        <w:t xml:space="preserve"> </w:t>
      </w:r>
      <w:r w:rsidR="00204BA8">
        <w:rPr>
          <w:sz w:val="20"/>
          <w:szCs w:val="20"/>
        </w:rPr>
        <w:fldChar w:fldCharType="begin" w:fldLock="1"/>
      </w:r>
      <w:r w:rsidR="00093221">
        <w:rPr>
          <w:sz w:val="20"/>
          <w:szCs w:val="20"/>
        </w:rPr>
        <w:instrText>ADDIN CSL_CITATION {"citationItems":[{"id":"ITEM-1","itemData":{"author":[{"dropping-particle":"","family":"Arda","given":"Mutia","non-dropping-particle":"","parse-names":false,"suffix":""},{"dropping-particle":"","family":"Andriany","given":"Dewi","non-dropping-particle":"","parse-names":false,"suffix":""},{"dropping-particle":"","family":"Manurung","given":"Yayuk Hayulina","non-dropping-particle":"","parse-names":false,"suffix":""}],"container-title":"Prosiding Konferensi Nasional Ekonomi Manajemen dan Akuntansi (KNEMA) Journal Homepage: https://jurnal.umj.ac.id/index.php/KNEMA/ ISSN: 2776-1177 (Media Online)","id":"ITEM-1","issued":{"date-parts":[["2020"]]},"title":"Analisis SWOT dalam Menentukan Strategi Pengelolaan Sampah Rumah Tangga Kota Medan","type":"article-journal","volume":"1177"},"uris":["http://www.mendeley.com/documents/?uuid=b4db5828-02ff-4f0c-86d7-922429977fef"]}],"mendeley":{"formattedCitation":"(Arda, Andriany, and Manurung 2020)","plainTextFormattedCitation":"(Arda, Andriany, and Manurung 2020)","previouslyFormattedCitation":"(Arda, Andriany, and Manurung 2020)"},"properties":{"noteIndex":0},"schema":"https://github.com/citation-style-language/schema/raw/master/csl-citation.json"}</w:instrText>
      </w:r>
      <w:r w:rsidR="00204BA8">
        <w:rPr>
          <w:sz w:val="20"/>
          <w:szCs w:val="20"/>
        </w:rPr>
        <w:fldChar w:fldCharType="separate"/>
      </w:r>
      <w:r w:rsidR="00204BA8" w:rsidRPr="00204BA8">
        <w:rPr>
          <w:noProof/>
          <w:sz w:val="20"/>
          <w:szCs w:val="20"/>
        </w:rPr>
        <w:t>(Arda, Andriany, and Manurung 2020)</w:t>
      </w:r>
      <w:r w:rsidR="00204BA8">
        <w:rPr>
          <w:sz w:val="20"/>
          <w:szCs w:val="20"/>
        </w:rPr>
        <w:fldChar w:fldCharType="end"/>
      </w:r>
      <w:r w:rsidRPr="007027E5">
        <w:rPr>
          <w:sz w:val="20"/>
          <w:szCs w:val="20"/>
        </w:rPr>
        <w:t xml:space="preserve">. Analisis SWOT yang terdiri dari analisis internal dan eksternal, digunakan untuk menentukan dan </w:t>
      </w:r>
      <w:r w:rsidRPr="007027E5">
        <w:rPr>
          <w:sz w:val="20"/>
          <w:szCs w:val="20"/>
        </w:rPr>
        <w:lastRenderedPageBreak/>
        <w:t xml:space="preserve">menganalisa strategi dimaksud, karena faktor-faktor internal dan eksternal saling mempengaruhi </w:t>
      </w:r>
      <w:r w:rsidRPr="007027E5">
        <w:rPr>
          <w:sz w:val="20"/>
          <w:szCs w:val="20"/>
        </w:rPr>
        <w:fldChar w:fldCharType="begin" w:fldLock="1"/>
      </w:r>
      <w:r w:rsidR="00125A7C">
        <w:rPr>
          <w:sz w:val="20"/>
          <w:szCs w:val="20"/>
        </w:rPr>
        <w:instrText>ADDIN CSL_CITATION {"citationItems":[{"id":"ITEM-1","itemData":{"abstract":"Keberhasilan suatu strategi yang telah ditentukan sangat bergantung pada seberapa besar strategi tersebut sesuai dengan perubahan lingkungan, persaingan, dan situasi organisasi. Buku yang membahas secara komprehensif teknik membedah kasus bisnis dengan menggunakan analisis SWOT ini sangat berguna untuk mengatasi masalah tersebut. Dalam buku ini, langkah itu dimulai dengan analisis lingkungan eksternal perusahaan untuk mengidentifikasi faktor-faktor peluang dan ancaman serta analisis lingkungan internal perusahaan untuk mengetahui faktor-faktor kekuatan dan kelemahan perusahaan. Langkah tersebut kemudian dilanjutkan dengan penggunaan model-model perencanaan strategis, seperti BCG Matrix, TOWS Matrix, GE Matrix, Space Matrix, Grand Strategy Matrix, dan Internal-External Matrix. Tujuan semua analisis itu adalah untuk menyusun strategi-strategi yang dapat diterapkan dalam menghadapi persaingan. Kekuatan buku ini terletak pada pendekatan praktis dengan memberikan sebanyak mungkin contoh kasus riil di bidang bisnis berikut pembahasannya. Mereka yang akan mendapat banyak manfaat dari buku ini antara lain para mahasiswa fakultas ekonomi program studi manaje","author":[{"dropping-particle":"","family":"Rangkuti","given":"Freddy","non-dropping-particle":"","parse-names":false,"suffix":""}],"edition":"22","id":"ITEM-1","issued":{"date-parts":[["2016"]]},"publisher":"Kompas Gramedia","publisher-place":"Jakarta","title":"Teknik Membedah Kasus Bisnis Analisis Swot","type":"book"},"uris":["http://www.mendeley.com/documents/?uuid=0f7548b8-b3f9-4fb1-b4dd-0e244ac45cfa"]}],"mendeley":{"formattedCitation":"(Rangkuti 2016)","plainTextFormattedCitation":"(Rangkuti 2016)","previouslyFormattedCitation":"(Rangkuti 2016)"},"properties":{"noteIndex":0},"schema":"https://github.com/citation-style-language/schema/raw/master/csl-citation.json"}</w:instrText>
      </w:r>
      <w:r w:rsidRPr="007027E5">
        <w:rPr>
          <w:sz w:val="20"/>
          <w:szCs w:val="20"/>
        </w:rPr>
        <w:fldChar w:fldCharType="separate"/>
      </w:r>
      <w:r w:rsidRPr="007027E5">
        <w:rPr>
          <w:noProof/>
          <w:sz w:val="20"/>
          <w:szCs w:val="20"/>
        </w:rPr>
        <w:t>(Rangkuti 2016)</w:t>
      </w:r>
      <w:r w:rsidRPr="007027E5">
        <w:rPr>
          <w:sz w:val="20"/>
          <w:szCs w:val="20"/>
        </w:rPr>
        <w:fldChar w:fldCharType="end"/>
      </w:r>
      <w:r w:rsidRPr="007027E5">
        <w:rPr>
          <w:sz w:val="20"/>
          <w:szCs w:val="20"/>
        </w:rPr>
        <w:t>.</w:t>
      </w:r>
    </w:p>
    <w:p w14:paraId="0F9A657F" w14:textId="392C4D46" w:rsidR="00CB4DD8" w:rsidRPr="007027E5" w:rsidRDefault="007027E5" w:rsidP="00002F4B">
      <w:pPr>
        <w:widowControl/>
        <w:pBdr>
          <w:top w:val="nil"/>
          <w:left w:val="nil"/>
          <w:bottom w:val="nil"/>
          <w:right w:val="nil"/>
          <w:between w:val="nil"/>
        </w:pBdr>
        <w:tabs>
          <w:tab w:val="left" w:pos="426"/>
        </w:tabs>
        <w:spacing w:after="0" w:line="240" w:lineRule="auto"/>
        <w:jc w:val="both"/>
        <w:rPr>
          <w:sz w:val="20"/>
          <w:szCs w:val="20"/>
        </w:rPr>
      </w:pPr>
      <w:r w:rsidRPr="007027E5">
        <w:rPr>
          <w:sz w:val="20"/>
          <w:szCs w:val="20"/>
        </w:rPr>
        <w:tab/>
        <w:t>Untuk dapat menyusun strategi pengelolaan sampah rumah tangga di wilayah perkotaan Purwokerto, berikut ini adalah tabel identifikasi analisis SWOT yang terbagi atas faktor internal (</w:t>
      </w:r>
      <w:r w:rsidRPr="007027E5">
        <w:rPr>
          <w:i/>
          <w:iCs/>
          <w:sz w:val="20"/>
          <w:szCs w:val="20"/>
        </w:rPr>
        <w:t xml:space="preserve">Strength </w:t>
      </w:r>
      <w:r w:rsidRPr="007027E5">
        <w:rPr>
          <w:sz w:val="20"/>
          <w:szCs w:val="20"/>
        </w:rPr>
        <w:t xml:space="preserve">dan </w:t>
      </w:r>
      <w:r w:rsidRPr="007027E5">
        <w:rPr>
          <w:i/>
          <w:iCs/>
          <w:sz w:val="20"/>
          <w:szCs w:val="20"/>
        </w:rPr>
        <w:t>Weakness</w:t>
      </w:r>
      <w:r w:rsidRPr="007027E5">
        <w:rPr>
          <w:sz w:val="20"/>
          <w:szCs w:val="20"/>
        </w:rPr>
        <w:t>) dan faktor eksternal (</w:t>
      </w:r>
      <w:r w:rsidRPr="007027E5">
        <w:rPr>
          <w:i/>
          <w:iCs/>
          <w:sz w:val="20"/>
          <w:szCs w:val="20"/>
        </w:rPr>
        <w:t xml:space="preserve">Opportunity </w:t>
      </w:r>
      <w:r w:rsidRPr="007027E5">
        <w:rPr>
          <w:sz w:val="20"/>
          <w:szCs w:val="20"/>
        </w:rPr>
        <w:t xml:space="preserve">dan </w:t>
      </w:r>
      <w:r w:rsidRPr="007027E5">
        <w:rPr>
          <w:i/>
          <w:iCs/>
          <w:sz w:val="20"/>
          <w:szCs w:val="20"/>
        </w:rPr>
        <w:t>Threats</w:t>
      </w:r>
      <w:r w:rsidRPr="007027E5">
        <w:rPr>
          <w:sz w:val="20"/>
          <w:szCs w:val="20"/>
        </w:rPr>
        <w:t>)</w:t>
      </w:r>
      <w:r w:rsidR="00DA724A">
        <w:rPr>
          <w:sz w:val="20"/>
          <w:szCs w:val="20"/>
        </w:rPr>
        <w:t xml:space="preserve"> </w:t>
      </w:r>
      <w:r w:rsidR="00125A7C">
        <w:rPr>
          <w:sz w:val="20"/>
          <w:szCs w:val="20"/>
        </w:rPr>
        <w:fldChar w:fldCharType="begin" w:fldLock="1"/>
      </w:r>
      <w:r w:rsidR="00204BA8">
        <w:rPr>
          <w:sz w:val="20"/>
          <w:szCs w:val="20"/>
        </w:rPr>
        <w:instrText>ADDIN CSL_CITATION {"citationItems":[{"id":"ITEM-1","itemData":{"author":[{"dropping-particle":"","family":"Posmaningsih","given":"Dewa Ayu A","non-dropping-particle":"","parse-names":false,"suffix":""}],"container-title":"Jurnal Skala Husada Volume 13 Nomor 1 April 2016 : 59 - 71","id":"ITEM-1","issued":{"date-parts":[["2016"]]},"page":"59-71","title":"Faktor-Faktor Yang Mempengaruhi Partisipasi Masyarakat Dalam Pengelolaan Sampah Padat Di Denpasar Timur","type":"article-journal","volume":"13"},"uris":["http://www.mendeley.com/documents/?uuid=72275826-1b24-4275-b52c-11d209f322c2"]}],"mendeley":{"formattedCitation":"(Posmaningsih 2016)","manualFormatting":"(Posmaningsih; 2016)","plainTextFormattedCitation":"(Posmaningsih 2016)","previouslyFormattedCitation":"(Posmaningsih 2016)"},"properties":{"noteIndex":0},"schema":"https://github.com/citation-style-language/schema/raw/master/csl-citation.json"}</w:instrText>
      </w:r>
      <w:r w:rsidR="00125A7C">
        <w:rPr>
          <w:sz w:val="20"/>
          <w:szCs w:val="20"/>
        </w:rPr>
        <w:fldChar w:fldCharType="separate"/>
      </w:r>
      <w:r w:rsidR="00125A7C" w:rsidRPr="00125A7C">
        <w:rPr>
          <w:noProof/>
          <w:sz w:val="20"/>
          <w:szCs w:val="20"/>
        </w:rPr>
        <w:t>(Posmaningsih</w:t>
      </w:r>
      <w:r w:rsidR="00125A7C">
        <w:rPr>
          <w:noProof/>
          <w:sz w:val="20"/>
          <w:szCs w:val="20"/>
        </w:rPr>
        <w:t xml:space="preserve">; </w:t>
      </w:r>
      <w:r w:rsidR="00125A7C" w:rsidRPr="00125A7C">
        <w:rPr>
          <w:noProof/>
          <w:sz w:val="20"/>
          <w:szCs w:val="20"/>
        </w:rPr>
        <w:t>2016)</w:t>
      </w:r>
      <w:r w:rsidR="00125A7C">
        <w:rPr>
          <w:sz w:val="20"/>
          <w:szCs w:val="20"/>
        </w:rPr>
        <w:fldChar w:fldCharType="end"/>
      </w:r>
      <w:r w:rsidRPr="007027E5">
        <w:rPr>
          <w:sz w:val="20"/>
          <w:szCs w:val="20"/>
        </w:rPr>
        <w:t>.</w:t>
      </w:r>
      <w:r w:rsidR="00105DA9">
        <w:rPr>
          <w:sz w:val="20"/>
          <w:szCs w:val="20"/>
        </w:rPr>
        <w:t xml:space="preserve"> Berdasrkan hasil angket yang diisi oleh informan nilai faktor dan internal dapat dilihat pada </w:t>
      </w:r>
      <w:r w:rsidR="00C04B0B">
        <w:rPr>
          <w:sz w:val="20"/>
          <w:szCs w:val="20"/>
        </w:rPr>
        <w:t>tabel sebagai berikut.</w:t>
      </w:r>
    </w:p>
    <w:p w14:paraId="73099381" w14:textId="5D0DB523" w:rsidR="00C37678" w:rsidRDefault="00C37678" w:rsidP="00002F4B">
      <w:pPr>
        <w:widowControl/>
        <w:pBdr>
          <w:top w:val="nil"/>
          <w:left w:val="nil"/>
          <w:bottom w:val="nil"/>
          <w:right w:val="nil"/>
          <w:between w:val="nil"/>
        </w:pBdr>
        <w:tabs>
          <w:tab w:val="left" w:pos="426"/>
        </w:tabs>
        <w:spacing w:after="0" w:line="240" w:lineRule="auto"/>
        <w:jc w:val="both"/>
        <w:rPr>
          <w:b/>
          <w:color w:val="000000"/>
          <w:sz w:val="20"/>
          <w:szCs w:val="20"/>
        </w:rPr>
      </w:pPr>
    </w:p>
    <w:p w14:paraId="71EADF78" w14:textId="637234F2" w:rsidR="007027E5" w:rsidRDefault="0039746E" w:rsidP="00002F4B">
      <w:pPr>
        <w:widowControl/>
        <w:pBdr>
          <w:top w:val="nil"/>
          <w:left w:val="nil"/>
          <w:bottom w:val="nil"/>
          <w:right w:val="nil"/>
          <w:between w:val="nil"/>
        </w:pBdr>
        <w:tabs>
          <w:tab w:val="left" w:pos="426"/>
        </w:tabs>
        <w:spacing w:after="0" w:line="240" w:lineRule="auto"/>
        <w:jc w:val="both"/>
        <w:rPr>
          <w:b/>
          <w:color w:val="000000"/>
          <w:sz w:val="20"/>
          <w:szCs w:val="20"/>
        </w:rPr>
      </w:pPr>
      <w:r>
        <w:rPr>
          <w:noProof/>
        </w:rPr>
        <w:drawing>
          <wp:inline distT="0" distB="0" distL="0" distR="0" wp14:anchorId="2F6609A0" wp14:editId="3D871AD5">
            <wp:extent cx="2453423" cy="355101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466451" cy="3569871"/>
                    </a:xfrm>
                    <a:prstGeom prst="rect">
                      <a:avLst/>
                    </a:prstGeom>
                  </pic:spPr>
                </pic:pic>
              </a:graphicData>
            </a:graphic>
          </wp:inline>
        </w:drawing>
      </w:r>
    </w:p>
    <w:p w14:paraId="4883E0CE" w14:textId="6DEFBA42" w:rsidR="007027E5" w:rsidRPr="0039746E" w:rsidRDefault="0039746E" w:rsidP="00002F4B">
      <w:pPr>
        <w:widowControl/>
        <w:pBdr>
          <w:top w:val="nil"/>
          <w:left w:val="nil"/>
          <w:bottom w:val="nil"/>
          <w:right w:val="nil"/>
          <w:between w:val="nil"/>
        </w:pBdr>
        <w:tabs>
          <w:tab w:val="left" w:pos="426"/>
        </w:tabs>
        <w:spacing w:after="0" w:line="240" w:lineRule="auto"/>
        <w:jc w:val="both"/>
        <w:rPr>
          <w:bCs/>
          <w:color w:val="000000"/>
          <w:sz w:val="20"/>
          <w:szCs w:val="20"/>
        </w:rPr>
      </w:pPr>
      <w:r>
        <w:rPr>
          <w:bCs/>
          <w:color w:val="000000"/>
          <w:sz w:val="20"/>
          <w:szCs w:val="20"/>
        </w:rPr>
        <w:t>Gambar</w:t>
      </w:r>
      <w:r w:rsidR="00F12C9C">
        <w:rPr>
          <w:bCs/>
          <w:color w:val="000000"/>
          <w:sz w:val="20"/>
          <w:szCs w:val="20"/>
        </w:rPr>
        <w:t xml:space="preserve"> 7. Tabel nilai faktor internal</w:t>
      </w:r>
    </w:p>
    <w:p w14:paraId="643CEF91" w14:textId="77777777" w:rsidR="00B54796" w:rsidRDefault="00B54796" w:rsidP="00002F4B">
      <w:pPr>
        <w:widowControl/>
        <w:pBdr>
          <w:top w:val="nil"/>
          <w:left w:val="nil"/>
          <w:bottom w:val="nil"/>
          <w:right w:val="nil"/>
          <w:between w:val="nil"/>
        </w:pBdr>
        <w:tabs>
          <w:tab w:val="left" w:pos="426"/>
        </w:tabs>
        <w:spacing w:after="0" w:line="240" w:lineRule="auto"/>
        <w:jc w:val="both"/>
        <w:rPr>
          <w:b/>
          <w:color w:val="000000"/>
          <w:sz w:val="20"/>
          <w:szCs w:val="20"/>
        </w:rPr>
      </w:pPr>
    </w:p>
    <w:p w14:paraId="4D53CAAF" w14:textId="1FAE7A7E" w:rsidR="007027E5" w:rsidRDefault="00B54796" w:rsidP="00002F4B">
      <w:pPr>
        <w:widowControl/>
        <w:pBdr>
          <w:top w:val="nil"/>
          <w:left w:val="nil"/>
          <w:bottom w:val="nil"/>
          <w:right w:val="nil"/>
          <w:between w:val="nil"/>
        </w:pBdr>
        <w:tabs>
          <w:tab w:val="left" w:pos="426"/>
        </w:tabs>
        <w:spacing w:after="0" w:line="240" w:lineRule="auto"/>
        <w:jc w:val="both"/>
        <w:rPr>
          <w:b/>
          <w:color w:val="000000"/>
          <w:sz w:val="20"/>
          <w:szCs w:val="20"/>
        </w:rPr>
      </w:pPr>
      <w:r>
        <w:rPr>
          <w:noProof/>
        </w:rPr>
        <w:drawing>
          <wp:inline distT="0" distB="0" distL="0" distR="0" wp14:anchorId="2815C65F" wp14:editId="5D6F6064">
            <wp:extent cx="2453640" cy="231702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56691" cy="2319903"/>
                    </a:xfrm>
                    <a:prstGeom prst="rect">
                      <a:avLst/>
                    </a:prstGeom>
                  </pic:spPr>
                </pic:pic>
              </a:graphicData>
            </a:graphic>
          </wp:inline>
        </w:drawing>
      </w:r>
    </w:p>
    <w:p w14:paraId="42468DBC" w14:textId="40359AD5" w:rsidR="00B54796" w:rsidRDefault="00B54796" w:rsidP="00B54796">
      <w:pPr>
        <w:widowControl/>
        <w:pBdr>
          <w:top w:val="nil"/>
          <w:left w:val="nil"/>
          <w:bottom w:val="nil"/>
          <w:right w:val="nil"/>
          <w:between w:val="nil"/>
        </w:pBdr>
        <w:tabs>
          <w:tab w:val="left" w:pos="426"/>
          <w:tab w:val="left" w:pos="993"/>
        </w:tabs>
        <w:spacing w:after="0" w:line="240" w:lineRule="auto"/>
        <w:jc w:val="both"/>
        <w:rPr>
          <w:bCs/>
          <w:color w:val="000000"/>
          <w:sz w:val="20"/>
          <w:szCs w:val="20"/>
        </w:rPr>
      </w:pPr>
      <w:r>
        <w:rPr>
          <w:bCs/>
          <w:color w:val="000000"/>
          <w:sz w:val="20"/>
          <w:szCs w:val="20"/>
        </w:rPr>
        <w:t xml:space="preserve">Gambar 8. </w:t>
      </w:r>
      <w:r>
        <w:rPr>
          <w:bCs/>
          <w:color w:val="000000"/>
          <w:sz w:val="20"/>
          <w:szCs w:val="20"/>
        </w:rPr>
        <w:tab/>
        <w:t>Tabel skor faktor eksternal</w:t>
      </w:r>
    </w:p>
    <w:p w14:paraId="71EE0A1E" w14:textId="0FADA78E" w:rsidR="00002F4B" w:rsidRDefault="00B54796" w:rsidP="00B54796">
      <w:pPr>
        <w:widowControl/>
        <w:pBdr>
          <w:top w:val="nil"/>
          <w:left w:val="nil"/>
          <w:bottom w:val="nil"/>
          <w:right w:val="nil"/>
          <w:between w:val="nil"/>
        </w:pBdr>
        <w:tabs>
          <w:tab w:val="left" w:pos="426"/>
        </w:tabs>
        <w:spacing w:after="0" w:line="240" w:lineRule="auto"/>
        <w:jc w:val="both"/>
        <w:rPr>
          <w:bCs/>
          <w:color w:val="000000"/>
          <w:sz w:val="20"/>
          <w:szCs w:val="20"/>
        </w:rPr>
      </w:pPr>
      <w:r>
        <w:rPr>
          <w:b/>
          <w:color w:val="000000"/>
          <w:sz w:val="20"/>
          <w:szCs w:val="20"/>
        </w:rPr>
        <w:tab/>
      </w:r>
      <w:r>
        <w:rPr>
          <w:bCs/>
          <w:color w:val="000000"/>
          <w:sz w:val="20"/>
          <w:szCs w:val="20"/>
        </w:rPr>
        <w:t>Berdesarkan hasil perhitungan tabel faktor internal dan eksternal</w:t>
      </w:r>
      <w:r w:rsidR="00093221">
        <w:rPr>
          <w:bCs/>
          <w:color w:val="000000"/>
          <w:sz w:val="20"/>
          <w:szCs w:val="20"/>
        </w:rPr>
        <w:t>,</w:t>
      </w:r>
      <w:r>
        <w:rPr>
          <w:bCs/>
          <w:color w:val="000000"/>
          <w:sz w:val="20"/>
          <w:szCs w:val="20"/>
        </w:rPr>
        <w:t xml:space="preserve"> </w:t>
      </w:r>
      <w:r w:rsidR="00093221">
        <w:rPr>
          <w:bCs/>
          <w:color w:val="000000"/>
          <w:sz w:val="20"/>
          <w:szCs w:val="20"/>
        </w:rPr>
        <w:t xml:space="preserve">didapat nilai 6 untuk </w:t>
      </w:r>
      <w:r w:rsidR="00093221">
        <w:rPr>
          <w:bCs/>
          <w:color w:val="000000"/>
          <w:sz w:val="20"/>
          <w:szCs w:val="20"/>
        </w:rPr>
        <w:t xml:space="preserve">faktor internal dan nilai 3 untuk faktor eksternal, maka strategi dimungkinkan dalam kuadran SO. Strategi SWOT </w:t>
      </w:r>
      <w:r>
        <w:rPr>
          <w:bCs/>
          <w:color w:val="000000"/>
          <w:sz w:val="20"/>
          <w:szCs w:val="20"/>
        </w:rPr>
        <w:t>dapat dilihat dalam analisi</w:t>
      </w:r>
      <w:r w:rsidR="00093221">
        <w:rPr>
          <w:bCs/>
          <w:color w:val="000000"/>
          <w:sz w:val="20"/>
          <w:szCs w:val="20"/>
        </w:rPr>
        <w:t xml:space="preserve">s quadran </w:t>
      </w:r>
      <w:r w:rsidR="00093221">
        <w:rPr>
          <w:bCs/>
          <w:color w:val="000000"/>
          <w:sz w:val="20"/>
          <w:szCs w:val="20"/>
        </w:rPr>
        <w:fldChar w:fldCharType="begin" w:fldLock="1"/>
      </w:r>
      <w:r w:rsidR="009B3FFE">
        <w:rPr>
          <w:bCs/>
          <w:color w:val="000000"/>
          <w:sz w:val="20"/>
          <w:szCs w:val="20"/>
        </w:rPr>
        <w:instrText>ADDIN CSL_CITATION {"citationItems":[{"id":"ITEM-1","itemData":{"author":[{"dropping-particle":"","family":"Arda","given":"Mutia","non-dropping-particle":"","parse-names":false,"suffix":""},{"dropping-particle":"","family":"Andriany","given":"Dewi","non-dropping-particle":"","parse-names":false,"suffix":""},{"dropping-particle":"","family":"Manurung","given":"Yayuk Hayulina","non-dropping-particle":"","parse-names":false,"suffix":""}],"container-title":"Prosiding Konferensi Nasional Ekonomi Manajemen dan Akuntansi (KNEMA) Journal Homepage: https://jurnal.umj.ac.id/index.php/KNEMA/ ISSN: 2776-1177 (Media Online)","id":"ITEM-1","issued":{"date-parts":[["2020"]]},"title":"Analisis SWOT dalam Menentukan Strategi Pengelolaan Sampah Rumah Tangga Kota Medan","type":"article-journal","volume":"1177"},"uris":["http://www.mendeley.com/documents/?uuid=b4db5828-02ff-4f0c-86d7-922429977fef"]}],"mendeley":{"formattedCitation":"(Arda et al. 2020)","plainTextFormattedCitation":"(Arda et al. 2020)","previouslyFormattedCitation":"(Arda et al. 2020)"},"properties":{"noteIndex":0},"schema":"https://github.com/citation-style-language/schema/raw/master/csl-citation.json"}</w:instrText>
      </w:r>
      <w:r w:rsidR="00093221">
        <w:rPr>
          <w:bCs/>
          <w:color w:val="000000"/>
          <w:sz w:val="20"/>
          <w:szCs w:val="20"/>
        </w:rPr>
        <w:fldChar w:fldCharType="separate"/>
      </w:r>
      <w:r w:rsidR="00093221" w:rsidRPr="00093221">
        <w:rPr>
          <w:bCs/>
          <w:noProof/>
          <w:color w:val="000000"/>
          <w:sz w:val="20"/>
          <w:szCs w:val="20"/>
        </w:rPr>
        <w:t>(Arda et al. 2020)</w:t>
      </w:r>
      <w:r w:rsidR="00093221">
        <w:rPr>
          <w:bCs/>
          <w:color w:val="000000"/>
          <w:sz w:val="20"/>
          <w:szCs w:val="20"/>
        </w:rPr>
        <w:fldChar w:fldCharType="end"/>
      </w:r>
      <w:r w:rsidR="00093221">
        <w:rPr>
          <w:bCs/>
          <w:color w:val="000000"/>
          <w:sz w:val="20"/>
          <w:szCs w:val="20"/>
        </w:rPr>
        <w:t>.</w:t>
      </w:r>
    </w:p>
    <w:p w14:paraId="189CBA2F" w14:textId="3DC2558B" w:rsidR="00093221" w:rsidRDefault="00093221" w:rsidP="00B54796">
      <w:pPr>
        <w:widowControl/>
        <w:pBdr>
          <w:top w:val="nil"/>
          <w:left w:val="nil"/>
          <w:bottom w:val="nil"/>
          <w:right w:val="nil"/>
          <w:between w:val="nil"/>
        </w:pBdr>
        <w:tabs>
          <w:tab w:val="left" w:pos="426"/>
        </w:tabs>
        <w:spacing w:after="0" w:line="240" w:lineRule="auto"/>
        <w:jc w:val="both"/>
        <w:rPr>
          <w:sz w:val="23"/>
          <w:szCs w:val="23"/>
        </w:rPr>
      </w:pPr>
      <w:r>
        <w:rPr>
          <w:bCs/>
          <w:color w:val="000000"/>
          <w:sz w:val="20"/>
          <w:szCs w:val="20"/>
        </w:rPr>
        <w:tab/>
      </w:r>
      <w:r>
        <w:rPr>
          <w:sz w:val="23"/>
          <w:szCs w:val="23"/>
        </w:rPr>
        <w:t xml:space="preserve">Faktor internal dan eksternal </w:t>
      </w:r>
      <w:r w:rsidR="003574B6">
        <w:rPr>
          <w:sz w:val="23"/>
          <w:szCs w:val="23"/>
        </w:rPr>
        <w:t>strategi pengelolaan sampah model sirkular di wilayah perkotaan Purwokerto ditampilkan</w:t>
      </w:r>
      <w:r>
        <w:rPr>
          <w:sz w:val="23"/>
          <w:szCs w:val="23"/>
        </w:rPr>
        <w:t xml:space="preserve"> pada kuadran</w:t>
      </w:r>
      <w:r w:rsidR="003574B6">
        <w:rPr>
          <w:sz w:val="23"/>
          <w:szCs w:val="23"/>
        </w:rPr>
        <w:t xml:space="preserve"> analisis SWOT</w:t>
      </w:r>
      <w:r>
        <w:rPr>
          <w:sz w:val="23"/>
          <w:szCs w:val="23"/>
        </w:rPr>
        <w:t xml:space="preserve"> sebagai </w:t>
      </w:r>
      <w:proofErr w:type="gramStart"/>
      <w:r>
        <w:rPr>
          <w:sz w:val="23"/>
          <w:szCs w:val="23"/>
        </w:rPr>
        <w:t>berikut :</w:t>
      </w:r>
      <w:proofErr w:type="gramEnd"/>
    </w:p>
    <w:p w14:paraId="635883B8" w14:textId="55C21BF5" w:rsidR="003574B6" w:rsidRDefault="003574B6" w:rsidP="00B54796">
      <w:pPr>
        <w:widowControl/>
        <w:pBdr>
          <w:top w:val="nil"/>
          <w:left w:val="nil"/>
          <w:bottom w:val="nil"/>
          <w:right w:val="nil"/>
          <w:between w:val="nil"/>
        </w:pBdr>
        <w:tabs>
          <w:tab w:val="left" w:pos="426"/>
        </w:tabs>
        <w:spacing w:after="0" w:line="240" w:lineRule="auto"/>
        <w:jc w:val="both"/>
        <w:rPr>
          <w:sz w:val="23"/>
          <w:szCs w:val="23"/>
        </w:rPr>
      </w:pPr>
    </w:p>
    <w:p w14:paraId="12B77859" w14:textId="4047ED54" w:rsidR="003574B6" w:rsidRDefault="00473FBE" w:rsidP="00B54796">
      <w:pPr>
        <w:widowControl/>
        <w:pBdr>
          <w:top w:val="nil"/>
          <w:left w:val="nil"/>
          <w:bottom w:val="nil"/>
          <w:right w:val="nil"/>
          <w:between w:val="nil"/>
        </w:pBdr>
        <w:tabs>
          <w:tab w:val="left" w:pos="426"/>
        </w:tabs>
        <w:spacing w:after="0" w:line="240" w:lineRule="auto"/>
        <w:jc w:val="both"/>
        <w:rPr>
          <w:sz w:val="23"/>
          <w:szCs w:val="23"/>
        </w:rPr>
      </w:pPr>
      <w:r>
        <w:rPr>
          <w:noProof/>
        </w:rPr>
        <w:drawing>
          <wp:inline distT="0" distB="0" distL="0" distR="0" wp14:anchorId="226880F7" wp14:editId="7B429EEB">
            <wp:extent cx="2453640" cy="2000484"/>
            <wp:effectExtent l="19050" t="1905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456233" cy="2002598"/>
                    </a:xfrm>
                    <a:prstGeom prst="rect">
                      <a:avLst/>
                    </a:prstGeom>
                    <a:ln w="3175">
                      <a:solidFill>
                        <a:srgbClr val="1C1C1C"/>
                      </a:solidFill>
                    </a:ln>
                  </pic:spPr>
                </pic:pic>
              </a:graphicData>
            </a:graphic>
          </wp:inline>
        </w:drawing>
      </w:r>
    </w:p>
    <w:p w14:paraId="7FAA87B6" w14:textId="5C47FF0C" w:rsidR="003574B6" w:rsidRDefault="00473FBE" w:rsidP="00E57411">
      <w:pPr>
        <w:widowControl/>
        <w:pBdr>
          <w:top w:val="nil"/>
          <w:left w:val="nil"/>
          <w:bottom w:val="nil"/>
          <w:right w:val="nil"/>
          <w:between w:val="nil"/>
        </w:pBdr>
        <w:tabs>
          <w:tab w:val="left" w:pos="426"/>
        </w:tabs>
        <w:spacing w:after="0" w:line="240" w:lineRule="auto"/>
        <w:ind w:left="993" w:hanging="993"/>
        <w:jc w:val="both"/>
        <w:rPr>
          <w:bCs/>
          <w:color w:val="000000"/>
          <w:sz w:val="20"/>
          <w:szCs w:val="20"/>
        </w:rPr>
      </w:pPr>
      <w:r>
        <w:rPr>
          <w:bCs/>
          <w:color w:val="000000"/>
          <w:sz w:val="20"/>
          <w:szCs w:val="20"/>
        </w:rPr>
        <w:t>Gambar 9. Kuadran analisis SWOT pengelolaan sampah</w:t>
      </w:r>
    </w:p>
    <w:p w14:paraId="2B889C2B" w14:textId="32DBE315" w:rsidR="00473FBE" w:rsidRDefault="00473FBE" w:rsidP="00AF7E5F">
      <w:pPr>
        <w:widowControl/>
        <w:pBdr>
          <w:top w:val="nil"/>
          <w:left w:val="nil"/>
          <w:bottom w:val="nil"/>
          <w:right w:val="nil"/>
          <w:between w:val="nil"/>
        </w:pBdr>
        <w:tabs>
          <w:tab w:val="left" w:pos="426"/>
        </w:tabs>
        <w:spacing w:after="0" w:line="120" w:lineRule="auto"/>
        <w:jc w:val="both"/>
        <w:rPr>
          <w:bCs/>
          <w:color w:val="000000"/>
          <w:sz w:val="20"/>
          <w:szCs w:val="20"/>
        </w:rPr>
      </w:pPr>
    </w:p>
    <w:p w14:paraId="2AFA09C1" w14:textId="46A7FCE4" w:rsidR="00473FBE" w:rsidRDefault="00541521" w:rsidP="00B54796">
      <w:pPr>
        <w:widowControl/>
        <w:pBdr>
          <w:top w:val="nil"/>
          <w:left w:val="nil"/>
          <w:bottom w:val="nil"/>
          <w:right w:val="nil"/>
          <w:between w:val="nil"/>
        </w:pBdr>
        <w:tabs>
          <w:tab w:val="left" w:pos="426"/>
        </w:tabs>
        <w:spacing w:after="0" w:line="240" w:lineRule="auto"/>
        <w:jc w:val="both"/>
        <w:rPr>
          <w:bCs/>
          <w:color w:val="000000"/>
          <w:sz w:val="20"/>
          <w:szCs w:val="20"/>
        </w:rPr>
      </w:pPr>
      <w:r>
        <w:rPr>
          <w:bCs/>
          <w:color w:val="000000"/>
          <w:sz w:val="20"/>
          <w:szCs w:val="20"/>
        </w:rPr>
        <w:tab/>
      </w:r>
      <w:r w:rsidR="001F241A">
        <w:rPr>
          <w:bCs/>
          <w:color w:val="000000"/>
          <w:sz w:val="20"/>
          <w:szCs w:val="20"/>
        </w:rPr>
        <w:t xml:space="preserve">Hasil analisis kuadran SWOT diperoleh posisi pada kordinat </w:t>
      </w:r>
      <w:r w:rsidR="00CA607E">
        <w:rPr>
          <w:bCs/>
          <w:color w:val="000000"/>
          <w:sz w:val="20"/>
          <w:szCs w:val="20"/>
        </w:rPr>
        <w:t xml:space="preserve">pada kuadran I. Posisi pada kuadran pertama menujukan seuatu kekuatan dan peluang yang tinggi sehingga strategi yang digunakan lebih agresif </w:t>
      </w:r>
      <w:r>
        <w:rPr>
          <w:bCs/>
          <w:color w:val="000000"/>
          <w:sz w:val="20"/>
          <w:szCs w:val="20"/>
        </w:rPr>
        <w:fldChar w:fldCharType="begin" w:fldLock="1"/>
      </w:r>
      <w:r w:rsidR="00902FF5">
        <w:rPr>
          <w:bCs/>
          <w:color w:val="000000"/>
          <w:sz w:val="20"/>
          <w:szCs w:val="20"/>
        </w:rPr>
        <w:instrText>ADDIN CSL_CITATION {"citationItems":[{"id":"ITEM-1","itemData":{"author":[{"dropping-particle":"","family":"Ardiany","given":"Wahyu Mila","non-dropping-particle":"","parse-names":false,"suffix":""},{"dropping-particle":"","family":"Citraningtyas","given":"Gayatri","non-dropping-particle":"","parse-names":false,"suffix":""},{"dropping-particle":"","family":"Mpila","given":"Deby A","non-dropping-particle":"","parse-names":false,"suffix":""}],"container-title":"PHARMACON– PROGRAM STUDI FARMASI, FMIPA, UNIVERSITAS SAM RATULANGI, Volume 9 Nomor 3 Agustus 2020","id":"ITEM-1","issued":{"date-parts":[["2020"]]},"page":"390-396","title":"Strategi Pengembangan Instalasi Farmasi Rsud Datoe Binangkang Di Kabupaten Bolaang Mongondow Menggunakan Analisis Swot","type":"article-journal","volume":"9"},"uris":["http://www.mendeley.com/documents/?uuid=373e8745-208c-46e2-ad80-17db0d4026a4"]}],"mendeley":{"formattedCitation":"(Ardiany, Citraningtyas, and Mpila 2020)","plainTextFormattedCitation":"(Ardiany, Citraningtyas, and Mpila 2020)","previouslyFormattedCitation":"(Ardiany, Citraningtyas, and Mpila 2020)"},"properties":{"noteIndex":0},"schema":"https://github.com/citation-style-language/schema/raw/master/csl-citation.json"}</w:instrText>
      </w:r>
      <w:r>
        <w:rPr>
          <w:bCs/>
          <w:color w:val="000000"/>
          <w:sz w:val="20"/>
          <w:szCs w:val="20"/>
        </w:rPr>
        <w:fldChar w:fldCharType="separate"/>
      </w:r>
      <w:r w:rsidRPr="00541521">
        <w:rPr>
          <w:bCs/>
          <w:noProof/>
          <w:color w:val="000000"/>
          <w:sz w:val="20"/>
          <w:szCs w:val="20"/>
        </w:rPr>
        <w:t>(Ardiany, Citraningtyas, and Mpila 2020)</w:t>
      </w:r>
      <w:r>
        <w:rPr>
          <w:bCs/>
          <w:color w:val="000000"/>
          <w:sz w:val="20"/>
          <w:szCs w:val="20"/>
        </w:rPr>
        <w:fldChar w:fldCharType="end"/>
      </w:r>
      <w:r>
        <w:rPr>
          <w:bCs/>
          <w:color w:val="000000"/>
          <w:sz w:val="20"/>
          <w:szCs w:val="20"/>
        </w:rPr>
        <w:t>.</w:t>
      </w:r>
      <w:r w:rsidR="00CA607E">
        <w:rPr>
          <w:bCs/>
          <w:color w:val="000000"/>
          <w:sz w:val="20"/>
          <w:szCs w:val="20"/>
        </w:rPr>
        <w:t xml:space="preserve"> </w:t>
      </w:r>
      <w:r>
        <w:rPr>
          <w:bCs/>
          <w:color w:val="000000"/>
          <w:sz w:val="20"/>
          <w:szCs w:val="20"/>
        </w:rPr>
        <w:t xml:space="preserve">Strategi agresif </w:t>
      </w:r>
      <w:r w:rsidR="00CA607E">
        <w:rPr>
          <w:bCs/>
          <w:color w:val="000000"/>
          <w:sz w:val="20"/>
          <w:szCs w:val="20"/>
        </w:rPr>
        <w:t xml:space="preserve">seperti meningkatkan kemampuan masyarakat dalam pengelololaan sampah rumah </w:t>
      </w:r>
      <w:r>
        <w:rPr>
          <w:bCs/>
          <w:color w:val="000000"/>
          <w:sz w:val="20"/>
          <w:szCs w:val="20"/>
        </w:rPr>
        <w:t>tangga dan kemampuan peneyediaan sarana prasarana pengelolaan sampah oleh Pemerintah Daerah Kabupaten Banyumas.</w:t>
      </w:r>
    </w:p>
    <w:p w14:paraId="54CED6D5" w14:textId="2DB712D2" w:rsidR="00541521" w:rsidRDefault="00541521" w:rsidP="00B54796">
      <w:pPr>
        <w:widowControl/>
        <w:pBdr>
          <w:top w:val="nil"/>
          <w:left w:val="nil"/>
          <w:bottom w:val="nil"/>
          <w:right w:val="nil"/>
          <w:between w:val="nil"/>
        </w:pBdr>
        <w:tabs>
          <w:tab w:val="left" w:pos="426"/>
        </w:tabs>
        <w:spacing w:after="0" w:line="240" w:lineRule="auto"/>
        <w:jc w:val="both"/>
        <w:rPr>
          <w:bCs/>
          <w:color w:val="000000"/>
          <w:sz w:val="20"/>
          <w:szCs w:val="20"/>
        </w:rPr>
      </w:pPr>
      <w:r>
        <w:rPr>
          <w:bCs/>
          <w:color w:val="000000"/>
          <w:sz w:val="20"/>
          <w:szCs w:val="20"/>
        </w:rPr>
        <w:tab/>
        <w:t xml:space="preserve">Penentuan strategi pengembangan dari hasil analisis SWOT kuadran menggunakan </w:t>
      </w:r>
      <w:r w:rsidR="001348DA">
        <w:rPr>
          <w:bCs/>
          <w:color w:val="000000"/>
          <w:sz w:val="20"/>
          <w:szCs w:val="20"/>
        </w:rPr>
        <w:t xml:space="preserve">tabel </w:t>
      </w:r>
      <w:r>
        <w:rPr>
          <w:bCs/>
          <w:color w:val="000000"/>
          <w:sz w:val="20"/>
          <w:szCs w:val="20"/>
        </w:rPr>
        <w:t xml:space="preserve">martik IFAS – EFAS </w:t>
      </w:r>
      <w:r>
        <w:rPr>
          <w:bCs/>
          <w:color w:val="000000"/>
          <w:sz w:val="20"/>
          <w:szCs w:val="20"/>
        </w:rPr>
        <w:fldChar w:fldCharType="begin" w:fldLock="1"/>
      </w:r>
      <w:r w:rsidR="00626366">
        <w:rPr>
          <w:bCs/>
          <w:color w:val="000000"/>
          <w:sz w:val="20"/>
          <w:szCs w:val="20"/>
        </w:rPr>
        <w:instrText>ADDIN CSL_CITATION {"citationItems":[{"id":"ITEM-1","itemData":{"abstract":"Keberhasilan suatu strategi yang telah ditentukan sangat bergantung pada seberapa besar strategi tersebut sesuai dengan perubahan lingkungan, persaingan, dan situasi organisasi. Buku yang membahas secara komprehensif teknik membedah kasus bisnis dengan menggunakan analisis SWOT ini sangat berguna untuk mengatasi masalah tersebut. Dalam buku ini, langkah itu dimulai dengan analisis lingkungan eksternal perusahaan untuk mengidentifikasi faktor-faktor peluang dan ancaman serta analisis lingkungan internal perusahaan untuk mengetahui faktor-faktor kekuatan dan kelemahan perusahaan. Langkah tersebut kemudian dilanjutkan dengan penggunaan model-model perencanaan strategis, seperti BCG Matrix, TOWS Matrix, GE Matrix, Space Matrix, Grand Strategy Matrix, dan Internal-External Matrix. Tujuan semua analisis itu adalah untuk menyusun strategi-strategi yang dapat diterapkan dalam menghadapi persaingan. Kekuatan buku ini terletak pada pendekatan praktis dengan memberikan sebanyak mungkin contoh kasus riil di bidang bisnis berikut pembahasannya. Mereka yang akan mendapat banyak manfaat dari buku ini antara lain para mahasiswa fakultas ekonomi program studi manaje","author":[{"dropping-particle":"","family":"Rangkuti","given":"Freddy","non-dropping-particle":"","parse-names":false,"suffix":""}],"edition":"22","id":"ITEM-1","issued":{"date-parts":[["2016"]]},"publisher":"Kompas Gramedia","publisher-place":"Jakarta","title":"Teknik Membedah Kasus Bisnis Analisis Swot","type":"book"},"uris":["http://www.mendeley.com/documents/?uuid=0f7548b8-b3f9-4fb1-b4dd-0e244ac45cfa"]}],"mendeley":{"formattedCitation":"(Rangkuti 2016)","plainTextFormattedCitation":"(Rangkuti 2016)","previouslyFormattedCitation":"(Rangkuti 2016)"},"properties":{"noteIndex":0},"schema":"https://github.com/citation-style-language/schema/raw/master/csl-citation.json"}</w:instrText>
      </w:r>
      <w:r>
        <w:rPr>
          <w:bCs/>
          <w:color w:val="000000"/>
          <w:sz w:val="20"/>
          <w:szCs w:val="20"/>
        </w:rPr>
        <w:fldChar w:fldCharType="separate"/>
      </w:r>
      <w:r w:rsidRPr="00541521">
        <w:rPr>
          <w:bCs/>
          <w:noProof/>
          <w:color w:val="000000"/>
          <w:sz w:val="20"/>
          <w:szCs w:val="20"/>
        </w:rPr>
        <w:t>(Rangkuti 2016)</w:t>
      </w:r>
      <w:r>
        <w:rPr>
          <w:bCs/>
          <w:color w:val="000000"/>
          <w:sz w:val="20"/>
          <w:szCs w:val="20"/>
        </w:rPr>
        <w:fldChar w:fldCharType="end"/>
      </w:r>
      <w:r>
        <w:rPr>
          <w:bCs/>
          <w:color w:val="000000"/>
          <w:sz w:val="20"/>
          <w:szCs w:val="20"/>
        </w:rPr>
        <w:t>.</w:t>
      </w:r>
    </w:p>
    <w:p w14:paraId="7C4916DC" w14:textId="7E453600" w:rsidR="00AC400F" w:rsidRDefault="00AC400F" w:rsidP="00B54796">
      <w:pPr>
        <w:widowControl/>
        <w:pBdr>
          <w:top w:val="nil"/>
          <w:left w:val="nil"/>
          <w:bottom w:val="nil"/>
          <w:right w:val="nil"/>
          <w:between w:val="nil"/>
        </w:pBdr>
        <w:tabs>
          <w:tab w:val="left" w:pos="426"/>
        </w:tabs>
        <w:spacing w:after="0" w:line="240" w:lineRule="auto"/>
        <w:jc w:val="both"/>
        <w:rPr>
          <w:bCs/>
          <w:color w:val="000000"/>
          <w:sz w:val="20"/>
          <w:szCs w:val="20"/>
        </w:rPr>
      </w:pPr>
      <w:r>
        <w:rPr>
          <w:noProof/>
        </w:rPr>
        <w:drawing>
          <wp:anchor distT="0" distB="0" distL="114300" distR="114300" simplePos="0" relativeHeight="251660800" behindDoc="0" locked="0" layoutInCell="1" allowOverlap="1" wp14:anchorId="38FE8E51" wp14:editId="64B41FC8">
            <wp:simplePos x="0" y="0"/>
            <wp:positionH relativeFrom="column">
              <wp:posOffset>-3810</wp:posOffset>
            </wp:positionH>
            <wp:positionV relativeFrom="paragraph">
              <wp:posOffset>144885</wp:posOffset>
            </wp:positionV>
            <wp:extent cx="2479040" cy="2035810"/>
            <wp:effectExtent l="0" t="0" r="0" b="0"/>
            <wp:wrapThrough wrapText="bothSides">
              <wp:wrapPolygon edited="0">
                <wp:start x="0" y="0"/>
                <wp:lineTo x="0" y="21425"/>
                <wp:lineTo x="21412" y="21425"/>
                <wp:lineTo x="21412"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479040" cy="2035810"/>
                    </a:xfrm>
                    <a:prstGeom prst="rect">
                      <a:avLst/>
                    </a:prstGeom>
                  </pic:spPr>
                </pic:pic>
              </a:graphicData>
            </a:graphic>
            <wp14:sizeRelH relativeFrom="page">
              <wp14:pctWidth>0</wp14:pctWidth>
            </wp14:sizeRelH>
            <wp14:sizeRelV relativeFrom="page">
              <wp14:pctHeight>0</wp14:pctHeight>
            </wp14:sizeRelV>
          </wp:anchor>
        </w:drawing>
      </w:r>
      <w:r>
        <w:rPr>
          <w:bCs/>
          <w:color w:val="000000"/>
          <w:sz w:val="20"/>
          <w:szCs w:val="20"/>
        </w:rPr>
        <w:t>Gambar 10. Matrik IFAS EFAS analisis SWOT</w:t>
      </w:r>
    </w:p>
    <w:p w14:paraId="1DE67732" w14:textId="0F0E7675" w:rsidR="002146E4" w:rsidRDefault="002146E4" w:rsidP="002146E4">
      <w:pPr>
        <w:widowControl/>
        <w:numPr>
          <w:ilvl w:val="0"/>
          <w:numId w:val="1"/>
        </w:numPr>
        <w:pBdr>
          <w:top w:val="nil"/>
          <w:left w:val="nil"/>
          <w:bottom w:val="nil"/>
          <w:right w:val="nil"/>
          <w:between w:val="nil"/>
        </w:pBdr>
        <w:spacing w:after="0" w:line="360" w:lineRule="auto"/>
        <w:ind w:left="219" w:hanging="219"/>
        <w:jc w:val="both"/>
        <w:rPr>
          <w:b/>
          <w:color w:val="000000"/>
          <w:sz w:val="20"/>
          <w:szCs w:val="20"/>
        </w:rPr>
      </w:pPr>
      <w:r>
        <w:rPr>
          <w:b/>
          <w:color w:val="000000"/>
          <w:sz w:val="20"/>
          <w:szCs w:val="20"/>
        </w:rPr>
        <w:lastRenderedPageBreak/>
        <w:t>Simpulan dan Saran</w:t>
      </w:r>
    </w:p>
    <w:p w14:paraId="38E325D2" w14:textId="064D287F" w:rsidR="00286D33" w:rsidRDefault="00286D33" w:rsidP="00286D33">
      <w:pPr>
        <w:widowControl/>
        <w:pBdr>
          <w:top w:val="nil"/>
          <w:left w:val="nil"/>
          <w:bottom w:val="nil"/>
          <w:right w:val="nil"/>
          <w:between w:val="nil"/>
        </w:pBdr>
        <w:spacing w:after="0" w:line="360" w:lineRule="auto"/>
        <w:jc w:val="both"/>
        <w:rPr>
          <w:b/>
          <w:color w:val="000000"/>
          <w:sz w:val="20"/>
          <w:szCs w:val="20"/>
        </w:rPr>
      </w:pPr>
      <w:r>
        <w:rPr>
          <w:b/>
          <w:color w:val="000000"/>
          <w:sz w:val="20"/>
          <w:szCs w:val="20"/>
        </w:rPr>
        <w:t>Simpulan</w:t>
      </w:r>
    </w:p>
    <w:p w14:paraId="2D776CA4" w14:textId="15E4AD64" w:rsidR="002146E4" w:rsidRPr="00AC400F" w:rsidRDefault="00AC400F" w:rsidP="002146E4">
      <w:pPr>
        <w:widowControl/>
        <w:pBdr>
          <w:top w:val="nil"/>
          <w:left w:val="nil"/>
          <w:bottom w:val="nil"/>
          <w:right w:val="nil"/>
          <w:between w:val="nil"/>
        </w:pBdr>
        <w:spacing w:after="0" w:line="240" w:lineRule="auto"/>
        <w:ind w:firstLine="420"/>
        <w:jc w:val="both"/>
        <w:rPr>
          <w:color w:val="000000"/>
          <w:sz w:val="20"/>
          <w:szCs w:val="20"/>
        </w:rPr>
      </w:pPr>
      <w:r w:rsidRPr="00AC400F">
        <w:rPr>
          <w:color w:val="000000"/>
          <w:sz w:val="20"/>
          <w:szCs w:val="20"/>
        </w:rPr>
        <w:t xml:space="preserve">Berdasarkan hasil penelitan yang telah dilakukan peneliti dapat ditarik beberapa kesimpulan sebagai </w:t>
      </w:r>
      <w:proofErr w:type="gramStart"/>
      <w:r w:rsidRPr="00AC400F">
        <w:rPr>
          <w:color w:val="000000"/>
          <w:sz w:val="20"/>
          <w:szCs w:val="20"/>
        </w:rPr>
        <w:t>berikut :</w:t>
      </w:r>
      <w:proofErr w:type="gramEnd"/>
      <w:r w:rsidRPr="00AC400F">
        <w:rPr>
          <w:color w:val="000000"/>
          <w:sz w:val="20"/>
          <w:szCs w:val="20"/>
        </w:rPr>
        <w:t xml:space="preserve"> </w:t>
      </w:r>
    </w:p>
    <w:p w14:paraId="0797E445" w14:textId="77777777" w:rsidR="006E7E93" w:rsidRDefault="00AC400F" w:rsidP="00AC400F">
      <w:pPr>
        <w:pStyle w:val="ListParagraph"/>
        <w:numPr>
          <w:ilvl w:val="3"/>
          <w:numId w:val="1"/>
        </w:numPr>
        <w:pBdr>
          <w:top w:val="nil"/>
          <w:left w:val="nil"/>
          <w:bottom w:val="nil"/>
          <w:right w:val="nil"/>
          <w:between w:val="nil"/>
        </w:pBdr>
        <w:tabs>
          <w:tab w:val="left" w:pos="284"/>
        </w:tabs>
        <w:spacing w:after="0" w:line="240" w:lineRule="auto"/>
        <w:ind w:left="284" w:hanging="284"/>
        <w:jc w:val="both"/>
        <w:rPr>
          <w:rFonts w:ascii="Times New Roman" w:hAnsi="Times New Roman" w:cs="Times New Roman"/>
          <w:color w:val="000000"/>
          <w:sz w:val="20"/>
          <w:szCs w:val="20"/>
        </w:rPr>
      </w:pPr>
      <w:r w:rsidRPr="00AC400F">
        <w:rPr>
          <w:rFonts w:ascii="Times New Roman" w:hAnsi="Times New Roman" w:cs="Times New Roman"/>
          <w:color w:val="000000"/>
          <w:sz w:val="20"/>
          <w:szCs w:val="20"/>
        </w:rPr>
        <w:t xml:space="preserve">Pemberdayaan </w:t>
      </w:r>
      <w:r>
        <w:rPr>
          <w:rFonts w:ascii="Times New Roman" w:hAnsi="Times New Roman" w:cs="Times New Roman"/>
          <w:color w:val="000000"/>
          <w:sz w:val="20"/>
          <w:szCs w:val="20"/>
        </w:rPr>
        <w:t>masyarakat terkait pengelolaan sampah rumah tangga dilakukan oleh semua pihak dan secara berjenjang mulai d</w:t>
      </w:r>
      <w:r w:rsidR="002F5E7D">
        <w:rPr>
          <w:rFonts w:ascii="Times New Roman" w:hAnsi="Times New Roman" w:cs="Times New Roman"/>
          <w:color w:val="000000"/>
          <w:sz w:val="20"/>
          <w:szCs w:val="20"/>
        </w:rPr>
        <w:t xml:space="preserve">ilakukan oleh Bupati Banyumas kepada Dinas Lingkungan Hidup beserta jajarannya termasuk Camat dan Lurah di wilayah perkotaan Purwokerto, dan selanjutnya dari Dinas Lingkungan Hidup melakukan pemberdayaan kepada Kelompok Swadaya Masyarakat (KSM) dan terakhir dari KSM kepada masyarakat rumah tangga didampingi oleh fasilitator atau tenaga pendamping </w:t>
      </w:r>
      <w:r w:rsidR="006E7E93">
        <w:rPr>
          <w:rFonts w:ascii="Times New Roman" w:hAnsi="Times New Roman" w:cs="Times New Roman"/>
          <w:color w:val="000000"/>
          <w:sz w:val="20"/>
          <w:szCs w:val="20"/>
        </w:rPr>
        <w:t>dari Dinas Lingkungan Hidup;</w:t>
      </w:r>
    </w:p>
    <w:p w14:paraId="230CC803" w14:textId="77777777" w:rsidR="00C9144F" w:rsidRDefault="006E7E93" w:rsidP="00AC400F">
      <w:pPr>
        <w:pStyle w:val="ListParagraph"/>
        <w:numPr>
          <w:ilvl w:val="3"/>
          <w:numId w:val="1"/>
        </w:numPr>
        <w:pBdr>
          <w:top w:val="nil"/>
          <w:left w:val="nil"/>
          <w:bottom w:val="nil"/>
          <w:right w:val="nil"/>
          <w:between w:val="nil"/>
        </w:pBdr>
        <w:tabs>
          <w:tab w:val="left" w:pos="284"/>
        </w:tabs>
        <w:spacing w:after="0" w:line="240" w:lineRule="auto"/>
        <w:ind w:left="284" w:hanging="284"/>
        <w:jc w:val="both"/>
        <w:rPr>
          <w:rFonts w:ascii="Times New Roman" w:hAnsi="Times New Roman" w:cs="Times New Roman"/>
          <w:color w:val="000000"/>
          <w:sz w:val="20"/>
          <w:szCs w:val="20"/>
        </w:rPr>
      </w:pPr>
      <w:r>
        <w:rPr>
          <w:rFonts w:ascii="Times New Roman" w:hAnsi="Times New Roman" w:cs="Times New Roman"/>
          <w:color w:val="000000"/>
          <w:sz w:val="20"/>
          <w:szCs w:val="20"/>
        </w:rPr>
        <w:t>Implementasi pengelolaan sampah rumah tangga dengan model sirkular</w:t>
      </w:r>
      <w:r w:rsidR="00C9144F">
        <w:rPr>
          <w:rFonts w:ascii="Times New Roman" w:hAnsi="Times New Roman" w:cs="Times New Roman"/>
          <w:color w:val="000000"/>
          <w:sz w:val="20"/>
          <w:szCs w:val="20"/>
        </w:rPr>
        <w:t xml:space="preserve"> telah</w:t>
      </w:r>
      <w:r>
        <w:rPr>
          <w:rFonts w:ascii="Times New Roman" w:hAnsi="Times New Roman" w:cs="Times New Roman"/>
          <w:color w:val="000000"/>
          <w:sz w:val="20"/>
          <w:szCs w:val="20"/>
        </w:rPr>
        <w:t xml:space="preserve"> dilakukan </w:t>
      </w:r>
      <w:r w:rsidR="00C9144F">
        <w:rPr>
          <w:rFonts w:ascii="Times New Roman" w:hAnsi="Times New Roman" w:cs="Times New Roman"/>
          <w:color w:val="000000"/>
          <w:sz w:val="20"/>
          <w:szCs w:val="20"/>
        </w:rPr>
        <w:t xml:space="preserve">di wilayah perkotaan Purwokerto dengan </w:t>
      </w:r>
      <w:r>
        <w:rPr>
          <w:rFonts w:ascii="Times New Roman" w:hAnsi="Times New Roman" w:cs="Times New Roman"/>
          <w:color w:val="000000"/>
          <w:sz w:val="20"/>
          <w:szCs w:val="20"/>
        </w:rPr>
        <w:t>memilah sampah menjadi sampah organik dan sampah anorganik</w:t>
      </w:r>
      <w:r w:rsidR="00C9144F">
        <w:rPr>
          <w:rFonts w:ascii="Times New Roman" w:hAnsi="Times New Roman" w:cs="Times New Roman"/>
          <w:color w:val="000000"/>
          <w:sz w:val="20"/>
          <w:szCs w:val="20"/>
        </w:rPr>
        <w:t xml:space="preserve"> dari rumah tangga</w:t>
      </w:r>
      <w:r>
        <w:rPr>
          <w:rFonts w:ascii="Times New Roman" w:hAnsi="Times New Roman" w:cs="Times New Roman"/>
          <w:color w:val="000000"/>
          <w:sz w:val="20"/>
          <w:szCs w:val="20"/>
        </w:rPr>
        <w:t xml:space="preserve">. Sampah </w:t>
      </w:r>
      <w:r w:rsidR="00C9144F">
        <w:rPr>
          <w:rFonts w:ascii="Times New Roman" w:hAnsi="Times New Roman" w:cs="Times New Roman"/>
          <w:color w:val="000000"/>
          <w:sz w:val="20"/>
          <w:szCs w:val="20"/>
        </w:rPr>
        <w:t xml:space="preserve">organik yang terkumpul dijual melalui aplikasi </w:t>
      </w:r>
      <w:r w:rsidR="00C9144F">
        <w:rPr>
          <w:rFonts w:ascii="Times New Roman" w:hAnsi="Times New Roman" w:cs="Times New Roman"/>
          <w:i/>
          <w:iCs/>
          <w:color w:val="000000"/>
          <w:sz w:val="20"/>
          <w:szCs w:val="20"/>
        </w:rPr>
        <w:t>salinmas</w:t>
      </w:r>
      <w:r w:rsidR="00C9144F">
        <w:rPr>
          <w:rFonts w:ascii="Times New Roman" w:hAnsi="Times New Roman" w:cs="Times New Roman"/>
          <w:color w:val="000000"/>
          <w:sz w:val="20"/>
          <w:szCs w:val="20"/>
        </w:rPr>
        <w:t>, sedangkan sampah anorganik dikumpulkan di bank sampah.</w:t>
      </w:r>
    </w:p>
    <w:p w14:paraId="00DC9A31" w14:textId="0673CC85" w:rsidR="00AC400F" w:rsidRDefault="00C9144F" w:rsidP="00AC400F">
      <w:pPr>
        <w:pStyle w:val="ListParagraph"/>
        <w:numPr>
          <w:ilvl w:val="3"/>
          <w:numId w:val="1"/>
        </w:numPr>
        <w:pBdr>
          <w:top w:val="nil"/>
          <w:left w:val="nil"/>
          <w:bottom w:val="nil"/>
          <w:right w:val="nil"/>
          <w:between w:val="nil"/>
        </w:pBdr>
        <w:tabs>
          <w:tab w:val="left" w:pos="284"/>
        </w:tabs>
        <w:spacing w:after="0" w:line="240" w:lineRule="auto"/>
        <w:ind w:left="284" w:hanging="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Strategi pengembangan pemberdayaan masyarakat dalam pengelolaan sampah rumah tangga model sirkular dari analisis SWOT menggunakan strategi SO, yaitu dengan peningkatan pemenuhan sarana </w:t>
      </w:r>
      <w:proofErr w:type="gramStart"/>
      <w:r>
        <w:rPr>
          <w:rFonts w:ascii="Times New Roman" w:hAnsi="Times New Roman" w:cs="Times New Roman"/>
          <w:color w:val="000000"/>
          <w:sz w:val="20"/>
          <w:szCs w:val="20"/>
        </w:rPr>
        <w:t xml:space="preserve">prasarana </w:t>
      </w:r>
      <w:r w:rsidR="002F5E7D">
        <w:rPr>
          <w:rFonts w:ascii="Times New Roman" w:hAnsi="Times New Roman" w:cs="Times New Roman"/>
          <w:color w:val="000000"/>
          <w:sz w:val="20"/>
          <w:szCs w:val="20"/>
        </w:rPr>
        <w:t xml:space="preserve"> </w:t>
      </w:r>
      <w:r>
        <w:rPr>
          <w:rFonts w:ascii="Times New Roman" w:hAnsi="Times New Roman" w:cs="Times New Roman"/>
          <w:color w:val="000000"/>
          <w:sz w:val="20"/>
          <w:szCs w:val="20"/>
        </w:rPr>
        <w:t>pengelolaan</w:t>
      </w:r>
      <w:proofErr w:type="gramEnd"/>
      <w:r>
        <w:rPr>
          <w:rFonts w:ascii="Times New Roman" w:hAnsi="Times New Roman" w:cs="Times New Roman"/>
          <w:color w:val="000000"/>
          <w:sz w:val="20"/>
          <w:szCs w:val="20"/>
        </w:rPr>
        <w:t xml:space="preserve"> sampah rumah tangga oleh Pemerintah Daerah, optimalisasi pemberdayaan masyarakat dalam pengelolaan sampah rumah tangga </w:t>
      </w:r>
      <w:r w:rsidR="00286D33">
        <w:rPr>
          <w:rFonts w:ascii="Times New Roman" w:hAnsi="Times New Roman" w:cs="Times New Roman"/>
          <w:color w:val="000000"/>
          <w:sz w:val="20"/>
          <w:szCs w:val="20"/>
        </w:rPr>
        <w:t>dan penyediaan pangsar dan jejaring informasi terkait produk hasil dari pengelolaan sampah rumah tangga.</w:t>
      </w:r>
    </w:p>
    <w:p w14:paraId="2379B481" w14:textId="4F68214A" w:rsidR="00286D33" w:rsidRDefault="00286D33" w:rsidP="00286D33">
      <w:pPr>
        <w:pBdr>
          <w:top w:val="nil"/>
          <w:left w:val="nil"/>
          <w:bottom w:val="nil"/>
          <w:right w:val="nil"/>
          <w:between w:val="nil"/>
        </w:pBdr>
        <w:tabs>
          <w:tab w:val="left" w:pos="284"/>
        </w:tabs>
        <w:spacing w:after="0" w:line="240" w:lineRule="auto"/>
        <w:jc w:val="both"/>
        <w:rPr>
          <w:color w:val="000000"/>
          <w:sz w:val="20"/>
          <w:szCs w:val="20"/>
        </w:rPr>
      </w:pPr>
    </w:p>
    <w:p w14:paraId="68D20180" w14:textId="487BE493" w:rsidR="00286D33" w:rsidRPr="00286D33" w:rsidRDefault="00286D33" w:rsidP="00286D33">
      <w:pPr>
        <w:pBdr>
          <w:top w:val="nil"/>
          <w:left w:val="nil"/>
          <w:bottom w:val="nil"/>
          <w:right w:val="nil"/>
          <w:between w:val="nil"/>
        </w:pBdr>
        <w:tabs>
          <w:tab w:val="left" w:pos="284"/>
        </w:tabs>
        <w:spacing w:after="0" w:line="240" w:lineRule="auto"/>
        <w:jc w:val="both"/>
        <w:rPr>
          <w:b/>
          <w:bCs/>
          <w:color w:val="000000"/>
          <w:sz w:val="20"/>
          <w:szCs w:val="20"/>
        </w:rPr>
      </w:pPr>
      <w:r w:rsidRPr="00286D33">
        <w:rPr>
          <w:b/>
          <w:bCs/>
          <w:color w:val="000000"/>
          <w:sz w:val="20"/>
          <w:szCs w:val="20"/>
        </w:rPr>
        <w:t>Saran</w:t>
      </w:r>
    </w:p>
    <w:p w14:paraId="598FA140" w14:textId="4BBE8902" w:rsidR="002146E4" w:rsidRDefault="00286D33" w:rsidP="002146E4">
      <w:pPr>
        <w:widowControl/>
        <w:pBdr>
          <w:top w:val="nil"/>
          <w:left w:val="nil"/>
          <w:bottom w:val="nil"/>
          <w:right w:val="nil"/>
          <w:between w:val="nil"/>
        </w:pBdr>
        <w:spacing w:after="0" w:line="240" w:lineRule="auto"/>
        <w:ind w:firstLine="420"/>
        <w:jc w:val="both"/>
        <w:rPr>
          <w:color w:val="000000"/>
          <w:sz w:val="22"/>
          <w:szCs w:val="22"/>
        </w:rPr>
      </w:pPr>
      <w:r>
        <w:rPr>
          <w:color w:val="000000"/>
          <w:sz w:val="22"/>
          <w:szCs w:val="22"/>
        </w:rPr>
        <w:t xml:space="preserve">Agar program pengelolaan sampah rumah tangga dengan model sirkular berjalan optimal maka kami memberikan saran sebagai </w:t>
      </w:r>
      <w:proofErr w:type="gramStart"/>
      <w:r>
        <w:rPr>
          <w:color w:val="000000"/>
          <w:sz w:val="22"/>
          <w:szCs w:val="22"/>
        </w:rPr>
        <w:t>berikut :</w:t>
      </w:r>
      <w:proofErr w:type="gramEnd"/>
    </w:p>
    <w:p w14:paraId="679AF7C7" w14:textId="24886626" w:rsidR="00286D33" w:rsidRPr="001411F8" w:rsidRDefault="00286D33" w:rsidP="00286D33">
      <w:pPr>
        <w:pStyle w:val="ListParagraph"/>
        <w:numPr>
          <w:ilvl w:val="6"/>
          <w:numId w:val="1"/>
        </w:num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1411F8">
        <w:rPr>
          <w:rFonts w:ascii="Times New Roman" w:hAnsi="Times New Roman" w:cs="Times New Roman"/>
          <w:color w:val="000000"/>
          <w:sz w:val="20"/>
          <w:szCs w:val="20"/>
        </w:rPr>
        <w:t>Perlu adanya komitmen yang kuat dari berbagai pihak khususnya pimpinan tertinggi di Kabupaten Banyumas</w:t>
      </w:r>
      <w:r w:rsidR="001411F8" w:rsidRPr="001411F8">
        <w:rPr>
          <w:rFonts w:ascii="Times New Roman" w:hAnsi="Times New Roman" w:cs="Times New Roman"/>
          <w:color w:val="000000"/>
          <w:sz w:val="20"/>
          <w:szCs w:val="20"/>
        </w:rPr>
        <w:t>;</w:t>
      </w:r>
    </w:p>
    <w:p w14:paraId="1FC3863D" w14:textId="5AC8C08C" w:rsidR="001411F8" w:rsidRPr="001411F8" w:rsidRDefault="001411F8" w:rsidP="00286D33">
      <w:pPr>
        <w:pStyle w:val="ListParagraph"/>
        <w:numPr>
          <w:ilvl w:val="6"/>
          <w:numId w:val="1"/>
        </w:num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1411F8">
        <w:rPr>
          <w:rFonts w:ascii="Times New Roman" w:hAnsi="Times New Roman" w:cs="Times New Roman"/>
          <w:color w:val="000000"/>
          <w:sz w:val="20"/>
          <w:szCs w:val="20"/>
        </w:rPr>
        <w:t>Pelunya singkronisasi dan kerjasama yang baik dari pemerintah, swasta dan lembaga kemasyarakatan dalam upaya pengelolaan sampah rumah tangga yang berorientasi kepada kesejahteraan masyarakat;</w:t>
      </w:r>
    </w:p>
    <w:p w14:paraId="628FAE06" w14:textId="4C26B466" w:rsidR="001411F8" w:rsidRPr="001411F8" w:rsidRDefault="001411F8" w:rsidP="001411F8">
      <w:pPr>
        <w:pStyle w:val="ListParagraph"/>
        <w:numPr>
          <w:ilvl w:val="6"/>
          <w:numId w:val="1"/>
        </w:numPr>
        <w:pBdr>
          <w:top w:val="nil"/>
          <w:left w:val="nil"/>
          <w:bottom w:val="nil"/>
          <w:right w:val="nil"/>
          <w:between w:val="nil"/>
        </w:pBdr>
        <w:spacing w:after="0" w:line="240" w:lineRule="auto"/>
        <w:ind w:left="426" w:hanging="426"/>
        <w:jc w:val="both"/>
        <w:rPr>
          <w:rFonts w:ascii="Times New Roman" w:hAnsi="Times New Roman" w:cs="Times New Roman"/>
          <w:color w:val="000000"/>
          <w:sz w:val="20"/>
          <w:szCs w:val="20"/>
        </w:rPr>
      </w:pPr>
      <w:r w:rsidRPr="001411F8">
        <w:rPr>
          <w:rFonts w:ascii="Times New Roman" w:hAnsi="Times New Roman" w:cs="Times New Roman"/>
          <w:color w:val="000000"/>
          <w:sz w:val="20"/>
          <w:szCs w:val="20"/>
        </w:rPr>
        <w:t xml:space="preserve">Adanya penegakan hukum yang tegas bagi siapapun yang melanggar peraturan dalam pengelolaan sampah dan perlu insentif </w:t>
      </w:r>
      <w:r w:rsidRPr="001411F8">
        <w:rPr>
          <w:rFonts w:ascii="Times New Roman" w:hAnsi="Times New Roman" w:cs="Times New Roman"/>
          <w:color w:val="000000"/>
          <w:sz w:val="20"/>
          <w:szCs w:val="20"/>
        </w:rPr>
        <w:t>kepada masyarakat yang telah melakukan pengelolaan sampahnya secara baik.</w:t>
      </w:r>
    </w:p>
    <w:p w14:paraId="5B3ACF9D" w14:textId="03E11A46" w:rsidR="002146E4" w:rsidRDefault="002146E4" w:rsidP="002146E4">
      <w:pPr>
        <w:widowControl/>
        <w:jc w:val="both"/>
        <w:rPr>
          <w:sz w:val="20"/>
          <w:szCs w:val="20"/>
        </w:rPr>
      </w:pPr>
    </w:p>
    <w:p w14:paraId="3F724196" w14:textId="1D4AFF6C" w:rsidR="009B3FFE" w:rsidRDefault="009B3FFE" w:rsidP="002146E4">
      <w:pPr>
        <w:widowControl/>
        <w:jc w:val="both"/>
        <w:rPr>
          <w:color w:val="000000"/>
          <w:sz w:val="20"/>
          <w:szCs w:val="20"/>
        </w:rPr>
      </w:pPr>
    </w:p>
    <w:p w14:paraId="5E1A2237" w14:textId="55291EE5" w:rsidR="002146E4" w:rsidRPr="00902FF5" w:rsidRDefault="002146E4" w:rsidP="002146E4">
      <w:pPr>
        <w:widowControl/>
        <w:numPr>
          <w:ilvl w:val="0"/>
          <w:numId w:val="1"/>
        </w:numPr>
        <w:pBdr>
          <w:top w:val="nil"/>
          <w:left w:val="nil"/>
          <w:bottom w:val="nil"/>
          <w:right w:val="nil"/>
          <w:between w:val="nil"/>
        </w:pBdr>
        <w:spacing w:after="0" w:line="360" w:lineRule="auto"/>
        <w:ind w:left="219" w:hanging="219"/>
        <w:jc w:val="both"/>
        <w:rPr>
          <w:b/>
          <w:color w:val="000000"/>
          <w:sz w:val="20"/>
          <w:szCs w:val="20"/>
        </w:rPr>
      </w:pPr>
      <w:r>
        <w:rPr>
          <w:b/>
          <w:color w:val="000000"/>
          <w:sz w:val="20"/>
          <w:szCs w:val="20"/>
        </w:rPr>
        <w:t xml:space="preserve"> Daftar Pustaka</w:t>
      </w:r>
      <w:r>
        <w:rPr>
          <w:b/>
          <w:color w:val="000000"/>
          <w:sz w:val="20"/>
          <w:szCs w:val="20"/>
          <w:lang w:val="id-ID"/>
        </w:rPr>
        <w:t xml:space="preserve"> </w:t>
      </w:r>
    </w:p>
    <w:p w14:paraId="67763BEB" w14:textId="01C568B7" w:rsidR="00902FF5" w:rsidRDefault="00902FF5" w:rsidP="00902FF5">
      <w:pPr>
        <w:autoSpaceDE w:val="0"/>
        <w:autoSpaceDN w:val="0"/>
        <w:adjustRightInd w:val="0"/>
        <w:spacing w:after="0" w:line="240" w:lineRule="auto"/>
        <w:ind w:left="482" w:hanging="482"/>
        <w:rPr>
          <w:noProof/>
          <w:sz w:val="20"/>
        </w:rPr>
      </w:pPr>
      <w:r>
        <w:rPr>
          <w:b/>
          <w:color w:val="000000"/>
          <w:sz w:val="20"/>
          <w:szCs w:val="20"/>
        </w:rPr>
        <w:fldChar w:fldCharType="begin" w:fldLock="1"/>
      </w:r>
      <w:r>
        <w:rPr>
          <w:b/>
          <w:color w:val="000000"/>
          <w:sz w:val="20"/>
          <w:szCs w:val="20"/>
        </w:rPr>
        <w:instrText xml:space="preserve">ADDIN Mendeley Bibliography CSL_BIBLIOGRAPHY </w:instrText>
      </w:r>
      <w:r>
        <w:rPr>
          <w:b/>
          <w:color w:val="000000"/>
          <w:sz w:val="20"/>
          <w:szCs w:val="20"/>
        </w:rPr>
        <w:fldChar w:fldCharType="separate"/>
      </w:r>
      <w:r w:rsidRPr="00902FF5">
        <w:rPr>
          <w:noProof/>
          <w:sz w:val="20"/>
        </w:rPr>
        <w:t xml:space="preserve">Arda, Mutia, Dewi Andriany, and Yayuk Hayulina Manurung. 2020. “Analisis SWOT Dalam Menentukan Strategi Pengelolaan Sampah Rumah Tangga Kota Medan.” </w:t>
      </w:r>
      <w:r w:rsidRPr="00902FF5">
        <w:rPr>
          <w:i/>
          <w:iCs/>
          <w:noProof/>
          <w:sz w:val="20"/>
        </w:rPr>
        <w:t>Prosiding Konferensi Nasional Ekonomi Manajemen Dan Akuntansi (KNEMA) Journal Homepage: Https://Jurnal.Umj.Ac.Id/Index.Php/KNEMA/ ISSN: 2776-1177 (Media Online)</w:t>
      </w:r>
      <w:r w:rsidRPr="00902FF5">
        <w:rPr>
          <w:noProof/>
          <w:sz w:val="20"/>
        </w:rPr>
        <w:t xml:space="preserve"> 1177.</w:t>
      </w:r>
    </w:p>
    <w:p w14:paraId="0D4EED6E" w14:textId="77777777" w:rsidR="00902FF5" w:rsidRPr="00902FF5" w:rsidRDefault="00902FF5" w:rsidP="003119F2">
      <w:pPr>
        <w:autoSpaceDE w:val="0"/>
        <w:autoSpaceDN w:val="0"/>
        <w:adjustRightInd w:val="0"/>
        <w:spacing w:after="0" w:line="120" w:lineRule="auto"/>
        <w:ind w:left="482" w:hanging="482"/>
        <w:rPr>
          <w:noProof/>
          <w:sz w:val="20"/>
        </w:rPr>
      </w:pPr>
    </w:p>
    <w:p w14:paraId="3DE59C9C" w14:textId="27F755BC" w:rsidR="00902FF5" w:rsidRDefault="00902FF5" w:rsidP="00902FF5">
      <w:pPr>
        <w:autoSpaceDE w:val="0"/>
        <w:autoSpaceDN w:val="0"/>
        <w:adjustRightInd w:val="0"/>
        <w:spacing w:after="0" w:line="240" w:lineRule="auto"/>
        <w:ind w:left="482" w:hanging="482"/>
        <w:rPr>
          <w:noProof/>
          <w:sz w:val="20"/>
        </w:rPr>
      </w:pPr>
      <w:r w:rsidRPr="00902FF5">
        <w:rPr>
          <w:noProof/>
          <w:sz w:val="20"/>
        </w:rPr>
        <w:t xml:space="preserve">Ardiany, Wahyu Mila, Gayatri Citraningtyas, and Deby A. Mpila. 2020. “Strategi Pengembangan Instalasi Farmasi Rsud Datoe Binangkang Di Kabupaten Bolaang Mongondow Menggunakan Analisis Swot.” </w:t>
      </w:r>
      <w:r w:rsidRPr="00902FF5">
        <w:rPr>
          <w:i/>
          <w:iCs/>
          <w:noProof/>
          <w:sz w:val="20"/>
        </w:rPr>
        <w:t>PHARMACON– PROGRAM STUDI FARMASI, FMIPA, UNIVERSITAS SAM RATULANGI, Volume 9 Nomor 3 Agustus 2020</w:t>
      </w:r>
      <w:r w:rsidRPr="00902FF5">
        <w:rPr>
          <w:noProof/>
          <w:sz w:val="20"/>
        </w:rPr>
        <w:t xml:space="preserve"> 9:390–96.</w:t>
      </w:r>
    </w:p>
    <w:p w14:paraId="56A0E469" w14:textId="77777777" w:rsidR="00902FF5" w:rsidRPr="00902FF5" w:rsidRDefault="00902FF5" w:rsidP="003119F2">
      <w:pPr>
        <w:autoSpaceDE w:val="0"/>
        <w:autoSpaceDN w:val="0"/>
        <w:adjustRightInd w:val="0"/>
        <w:spacing w:after="0" w:line="120" w:lineRule="auto"/>
        <w:ind w:left="482" w:hanging="482"/>
        <w:rPr>
          <w:noProof/>
          <w:sz w:val="20"/>
        </w:rPr>
      </w:pPr>
    </w:p>
    <w:p w14:paraId="2CB5D847" w14:textId="75676C14" w:rsidR="00902FF5" w:rsidRDefault="00902FF5" w:rsidP="00902FF5">
      <w:pPr>
        <w:autoSpaceDE w:val="0"/>
        <w:autoSpaceDN w:val="0"/>
        <w:adjustRightInd w:val="0"/>
        <w:spacing w:after="0" w:line="240" w:lineRule="auto"/>
        <w:ind w:left="482" w:hanging="482"/>
        <w:rPr>
          <w:noProof/>
          <w:sz w:val="20"/>
        </w:rPr>
      </w:pPr>
      <w:r w:rsidRPr="00902FF5">
        <w:rPr>
          <w:noProof/>
          <w:sz w:val="20"/>
        </w:rPr>
        <w:t xml:space="preserve">BPS, Kabupaten Banyumas. 2021. </w:t>
      </w:r>
      <w:r w:rsidRPr="00902FF5">
        <w:rPr>
          <w:i/>
          <w:iCs/>
          <w:noProof/>
          <w:sz w:val="20"/>
        </w:rPr>
        <w:t>Kabupaten Banyumas Dalam Angka 2021</w:t>
      </w:r>
      <w:r w:rsidRPr="00902FF5">
        <w:rPr>
          <w:noProof/>
          <w:sz w:val="20"/>
        </w:rPr>
        <w:t>.</w:t>
      </w:r>
    </w:p>
    <w:p w14:paraId="1BAA369A" w14:textId="77777777" w:rsidR="00902FF5" w:rsidRPr="00902FF5" w:rsidRDefault="00902FF5" w:rsidP="003119F2">
      <w:pPr>
        <w:autoSpaceDE w:val="0"/>
        <w:autoSpaceDN w:val="0"/>
        <w:adjustRightInd w:val="0"/>
        <w:spacing w:after="0" w:line="120" w:lineRule="auto"/>
        <w:ind w:left="482" w:hanging="482"/>
        <w:rPr>
          <w:noProof/>
          <w:sz w:val="20"/>
        </w:rPr>
      </w:pPr>
    </w:p>
    <w:p w14:paraId="5736D9D5" w14:textId="6BFD64D2" w:rsidR="00902FF5" w:rsidRDefault="00902FF5" w:rsidP="00902FF5">
      <w:pPr>
        <w:autoSpaceDE w:val="0"/>
        <w:autoSpaceDN w:val="0"/>
        <w:adjustRightInd w:val="0"/>
        <w:spacing w:after="0" w:line="240" w:lineRule="auto"/>
        <w:ind w:left="482" w:hanging="482"/>
        <w:rPr>
          <w:noProof/>
          <w:sz w:val="20"/>
        </w:rPr>
      </w:pPr>
      <w:r w:rsidRPr="00902FF5">
        <w:rPr>
          <w:noProof/>
          <w:sz w:val="20"/>
        </w:rPr>
        <w:t xml:space="preserve">Creswell, John W. 2018. </w:t>
      </w:r>
      <w:r w:rsidRPr="00902FF5">
        <w:rPr>
          <w:i/>
          <w:iCs/>
          <w:noProof/>
          <w:sz w:val="20"/>
        </w:rPr>
        <w:t>Research Design: Qualitative, Quantitative, and Mixed Methods Approaches</w:t>
      </w:r>
      <w:r w:rsidRPr="00902FF5">
        <w:rPr>
          <w:noProof/>
          <w:sz w:val="20"/>
        </w:rPr>
        <w:t>. 5th ed. edited by D. C. Felts. London: SAGE.</w:t>
      </w:r>
    </w:p>
    <w:p w14:paraId="7311B2F0" w14:textId="77777777" w:rsidR="00902FF5" w:rsidRPr="00902FF5" w:rsidRDefault="00902FF5" w:rsidP="003119F2">
      <w:pPr>
        <w:autoSpaceDE w:val="0"/>
        <w:autoSpaceDN w:val="0"/>
        <w:adjustRightInd w:val="0"/>
        <w:spacing w:after="0" w:line="120" w:lineRule="auto"/>
        <w:ind w:left="482" w:hanging="482"/>
        <w:rPr>
          <w:noProof/>
          <w:sz w:val="20"/>
        </w:rPr>
      </w:pPr>
    </w:p>
    <w:p w14:paraId="6E4FA980" w14:textId="090A9BB3" w:rsidR="00902FF5" w:rsidRDefault="00902FF5" w:rsidP="00902FF5">
      <w:pPr>
        <w:autoSpaceDE w:val="0"/>
        <w:autoSpaceDN w:val="0"/>
        <w:adjustRightInd w:val="0"/>
        <w:spacing w:after="0" w:line="240" w:lineRule="auto"/>
        <w:ind w:left="482" w:hanging="482"/>
        <w:rPr>
          <w:noProof/>
          <w:sz w:val="20"/>
        </w:rPr>
      </w:pPr>
      <w:r w:rsidRPr="00902FF5">
        <w:rPr>
          <w:noProof/>
          <w:sz w:val="20"/>
        </w:rPr>
        <w:t xml:space="preserve">Damanhuri, Enri dan Tri Padmi. 2019. </w:t>
      </w:r>
      <w:r w:rsidRPr="00902FF5">
        <w:rPr>
          <w:i/>
          <w:iCs/>
          <w:noProof/>
          <w:sz w:val="20"/>
        </w:rPr>
        <w:t>Pengelolaan Sampah Terpadu</w:t>
      </w:r>
      <w:r w:rsidRPr="00902FF5">
        <w:rPr>
          <w:noProof/>
          <w:sz w:val="20"/>
        </w:rPr>
        <w:t>. II. Bandung: ITB Press.</w:t>
      </w:r>
    </w:p>
    <w:p w14:paraId="7703D4E7" w14:textId="77777777" w:rsidR="00902FF5" w:rsidRPr="00902FF5" w:rsidRDefault="00902FF5" w:rsidP="003119F2">
      <w:pPr>
        <w:autoSpaceDE w:val="0"/>
        <w:autoSpaceDN w:val="0"/>
        <w:adjustRightInd w:val="0"/>
        <w:spacing w:after="0" w:line="120" w:lineRule="auto"/>
        <w:ind w:left="482" w:hanging="482"/>
        <w:rPr>
          <w:noProof/>
          <w:sz w:val="20"/>
        </w:rPr>
      </w:pPr>
    </w:p>
    <w:p w14:paraId="01268DA3" w14:textId="690B8891" w:rsidR="00902FF5" w:rsidRDefault="00902FF5" w:rsidP="00902FF5">
      <w:pPr>
        <w:autoSpaceDE w:val="0"/>
        <w:autoSpaceDN w:val="0"/>
        <w:adjustRightInd w:val="0"/>
        <w:spacing w:after="0" w:line="240" w:lineRule="auto"/>
        <w:ind w:left="482" w:hanging="482"/>
        <w:rPr>
          <w:noProof/>
          <w:sz w:val="20"/>
        </w:rPr>
      </w:pPr>
      <w:r w:rsidRPr="00902FF5">
        <w:rPr>
          <w:noProof/>
          <w:sz w:val="20"/>
        </w:rPr>
        <w:t xml:space="preserve">DLH, Kabupaten Banyumas. 2017. </w:t>
      </w:r>
      <w:r w:rsidRPr="00902FF5">
        <w:rPr>
          <w:i/>
          <w:iCs/>
          <w:noProof/>
          <w:sz w:val="20"/>
        </w:rPr>
        <w:t>Laporan Periodik Sampah Harian Kabupaten Banyumas Tahun 2017 DINAS LINGKUNGAN HIDUP</w:t>
      </w:r>
      <w:r w:rsidRPr="00902FF5">
        <w:rPr>
          <w:noProof/>
          <w:sz w:val="20"/>
        </w:rPr>
        <w:t>.</w:t>
      </w:r>
    </w:p>
    <w:p w14:paraId="7A831D2E" w14:textId="77777777" w:rsidR="00902FF5" w:rsidRPr="00902FF5" w:rsidRDefault="00902FF5" w:rsidP="003119F2">
      <w:pPr>
        <w:autoSpaceDE w:val="0"/>
        <w:autoSpaceDN w:val="0"/>
        <w:adjustRightInd w:val="0"/>
        <w:spacing w:after="0" w:line="120" w:lineRule="auto"/>
        <w:ind w:left="482" w:hanging="482"/>
        <w:rPr>
          <w:noProof/>
          <w:sz w:val="20"/>
        </w:rPr>
      </w:pPr>
    </w:p>
    <w:p w14:paraId="3F145CB0" w14:textId="13036D3E" w:rsidR="00902FF5" w:rsidRDefault="00902FF5" w:rsidP="00902FF5">
      <w:pPr>
        <w:autoSpaceDE w:val="0"/>
        <w:autoSpaceDN w:val="0"/>
        <w:adjustRightInd w:val="0"/>
        <w:spacing w:after="0" w:line="240" w:lineRule="auto"/>
        <w:ind w:left="482" w:hanging="482"/>
        <w:rPr>
          <w:noProof/>
          <w:sz w:val="20"/>
        </w:rPr>
      </w:pPr>
      <w:r w:rsidRPr="00902FF5">
        <w:rPr>
          <w:noProof/>
          <w:sz w:val="20"/>
        </w:rPr>
        <w:t xml:space="preserve">DLH, Kabupaten Banyumas. 2020. </w:t>
      </w:r>
      <w:r w:rsidRPr="00902FF5">
        <w:rPr>
          <w:i/>
          <w:iCs/>
          <w:noProof/>
          <w:sz w:val="20"/>
        </w:rPr>
        <w:t>Laporan Utama Dokumen Informasi Kinerja Pengelolaan Lingkungan Hidup Daerah (DIKPLHD) Kabupaten Banyumas Tahun 2019</w:t>
      </w:r>
      <w:r w:rsidRPr="00902FF5">
        <w:rPr>
          <w:noProof/>
          <w:sz w:val="20"/>
        </w:rPr>
        <w:t>.</w:t>
      </w:r>
    </w:p>
    <w:p w14:paraId="05829CFF" w14:textId="77777777" w:rsidR="00902FF5" w:rsidRPr="00902FF5" w:rsidRDefault="00902FF5" w:rsidP="003119F2">
      <w:pPr>
        <w:autoSpaceDE w:val="0"/>
        <w:autoSpaceDN w:val="0"/>
        <w:adjustRightInd w:val="0"/>
        <w:spacing w:after="0" w:line="120" w:lineRule="auto"/>
        <w:ind w:left="482" w:hanging="482"/>
        <w:rPr>
          <w:noProof/>
          <w:sz w:val="20"/>
        </w:rPr>
      </w:pPr>
    </w:p>
    <w:p w14:paraId="0B34A7CE" w14:textId="7ECDA252" w:rsidR="00902FF5" w:rsidRDefault="00902FF5" w:rsidP="00902FF5">
      <w:pPr>
        <w:autoSpaceDE w:val="0"/>
        <w:autoSpaceDN w:val="0"/>
        <w:adjustRightInd w:val="0"/>
        <w:spacing w:after="0" w:line="240" w:lineRule="auto"/>
        <w:ind w:left="482" w:hanging="482"/>
        <w:rPr>
          <w:noProof/>
          <w:sz w:val="20"/>
        </w:rPr>
      </w:pPr>
      <w:r w:rsidRPr="00902FF5">
        <w:rPr>
          <w:noProof/>
          <w:sz w:val="20"/>
        </w:rPr>
        <w:t xml:space="preserve">Miles, Matthew B. 2014. </w:t>
      </w:r>
      <w:r w:rsidRPr="00902FF5">
        <w:rPr>
          <w:i/>
          <w:iCs/>
          <w:noProof/>
          <w:sz w:val="20"/>
        </w:rPr>
        <w:t>Qualitative Data Analysis A Methodes Sourcebook</w:t>
      </w:r>
      <w:r w:rsidRPr="00902FF5">
        <w:rPr>
          <w:noProof/>
          <w:sz w:val="20"/>
        </w:rPr>
        <w:t>. 3rd ed. edited by L. Barrett. New Delhi: SAGE Puublications.</w:t>
      </w:r>
    </w:p>
    <w:p w14:paraId="3D0C23CE" w14:textId="77777777" w:rsidR="00902FF5" w:rsidRPr="00902FF5" w:rsidRDefault="00902FF5" w:rsidP="003119F2">
      <w:pPr>
        <w:autoSpaceDE w:val="0"/>
        <w:autoSpaceDN w:val="0"/>
        <w:adjustRightInd w:val="0"/>
        <w:spacing w:after="0" w:line="120" w:lineRule="auto"/>
        <w:ind w:left="482" w:hanging="482"/>
        <w:rPr>
          <w:noProof/>
          <w:sz w:val="20"/>
        </w:rPr>
      </w:pPr>
    </w:p>
    <w:p w14:paraId="7E163CEF" w14:textId="15C671A0" w:rsidR="00902FF5" w:rsidRDefault="00902FF5" w:rsidP="00902FF5">
      <w:pPr>
        <w:autoSpaceDE w:val="0"/>
        <w:autoSpaceDN w:val="0"/>
        <w:adjustRightInd w:val="0"/>
        <w:spacing w:after="0" w:line="240" w:lineRule="auto"/>
        <w:ind w:left="482" w:hanging="482"/>
        <w:rPr>
          <w:noProof/>
          <w:sz w:val="20"/>
        </w:rPr>
      </w:pPr>
      <w:r w:rsidRPr="00902FF5">
        <w:rPr>
          <w:noProof/>
          <w:sz w:val="20"/>
        </w:rPr>
        <w:t xml:space="preserve">Morseletto, Piero. 2020. “Restorative and Regenerative: Exploring the Concepts in the Circular Economy.” </w:t>
      </w:r>
      <w:r w:rsidRPr="00902FF5">
        <w:rPr>
          <w:i/>
          <w:iCs/>
          <w:noProof/>
          <w:sz w:val="20"/>
        </w:rPr>
        <w:t>Journal of Industrial Ecology</w:t>
      </w:r>
      <w:r w:rsidRPr="00902FF5">
        <w:rPr>
          <w:noProof/>
          <w:sz w:val="20"/>
        </w:rPr>
        <w:t xml:space="preserve"> 24(4):763–73. doi: 10.1111/jiec.12987.</w:t>
      </w:r>
    </w:p>
    <w:p w14:paraId="7901CE27" w14:textId="77777777" w:rsidR="00902FF5" w:rsidRPr="00902FF5" w:rsidRDefault="00902FF5" w:rsidP="00902FF5">
      <w:pPr>
        <w:autoSpaceDE w:val="0"/>
        <w:autoSpaceDN w:val="0"/>
        <w:adjustRightInd w:val="0"/>
        <w:spacing w:after="0" w:line="240" w:lineRule="auto"/>
        <w:ind w:left="482" w:hanging="482"/>
        <w:rPr>
          <w:noProof/>
          <w:sz w:val="20"/>
        </w:rPr>
      </w:pPr>
    </w:p>
    <w:p w14:paraId="362C9862" w14:textId="554EB5DD" w:rsidR="00902FF5" w:rsidRDefault="00902FF5" w:rsidP="00902FF5">
      <w:pPr>
        <w:autoSpaceDE w:val="0"/>
        <w:autoSpaceDN w:val="0"/>
        <w:adjustRightInd w:val="0"/>
        <w:spacing w:after="0" w:line="240" w:lineRule="auto"/>
        <w:ind w:left="482" w:hanging="482"/>
        <w:rPr>
          <w:noProof/>
          <w:sz w:val="20"/>
        </w:rPr>
      </w:pPr>
      <w:r w:rsidRPr="00902FF5">
        <w:rPr>
          <w:noProof/>
          <w:sz w:val="20"/>
        </w:rPr>
        <w:lastRenderedPageBreak/>
        <w:t xml:space="preserve">Posmaningsih, Dewa Ayu A. 2016. “Faktor-Faktor Yang Mempengaruhi Partisipasi Masyarakat Dalam Pengelolaan Sampah Padat Di Denpasar Timur.” </w:t>
      </w:r>
      <w:r w:rsidRPr="00902FF5">
        <w:rPr>
          <w:i/>
          <w:iCs/>
          <w:noProof/>
          <w:sz w:val="20"/>
        </w:rPr>
        <w:t>Jurnal Skala Husada Volume 13 Nomor 1 April 2016 : 59 - 71</w:t>
      </w:r>
      <w:r w:rsidRPr="00902FF5">
        <w:rPr>
          <w:noProof/>
          <w:sz w:val="20"/>
        </w:rPr>
        <w:t xml:space="preserve"> 13:59–71.</w:t>
      </w:r>
    </w:p>
    <w:p w14:paraId="47A3B753" w14:textId="77777777" w:rsidR="00902FF5" w:rsidRPr="00902FF5" w:rsidRDefault="00902FF5" w:rsidP="003119F2">
      <w:pPr>
        <w:autoSpaceDE w:val="0"/>
        <w:autoSpaceDN w:val="0"/>
        <w:adjustRightInd w:val="0"/>
        <w:spacing w:after="0" w:line="120" w:lineRule="auto"/>
        <w:ind w:left="482" w:hanging="482"/>
        <w:rPr>
          <w:noProof/>
          <w:sz w:val="20"/>
        </w:rPr>
      </w:pPr>
    </w:p>
    <w:p w14:paraId="67DEAF4E" w14:textId="6EBCD566" w:rsidR="00902FF5" w:rsidRDefault="00902FF5" w:rsidP="00902FF5">
      <w:pPr>
        <w:autoSpaceDE w:val="0"/>
        <w:autoSpaceDN w:val="0"/>
        <w:adjustRightInd w:val="0"/>
        <w:spacing w:after="0" w:line="240" w:lineRule="auto"/>
        <w:ind w:left="482" w:hanging="482"/>
        <w:rPr>
          <w:noProof/>
          <w:sz w:val="20"/>
        </w:rPr>
      </w:pPr>
      <w:r w:rsidRPr="00902FF5">
        <w:rPr>
          <w:noProof/>
          <w:sz w:val="20"/>
        </w:rPr>
        <w:t xml:space="preserve">Rangkuti, Freddy. 2016. </w:t>
      </w:r>
      <w:r w:rsidRPr="00902FF5">
        <w:rPr>
          <w:i/>
          <w:iCs/>
          <w:noProof/>
          <w:sz w:val="20"/>
        </w:rPr>
        <w:t>Teknik Membedah Kasus Bisnis Analisis Swot</w:t>
      </w:r>
      <w:r w:rsidRPr="00902FF5">
        <w:rPr>
          <w:noProof/>
          <w:sz w:val="20"/>
        </w:rPr>
        <w:t>. 22nd ed. Jakarta: Kompas Gramedia.</w:t>
      </w:r>
    </w:p>
    <w:p w14:paraId="5D53999F" w14:textId="77777777" w:rsidR="00902FF5" w:rsidRPr="00902FF5" w:rsidRDefault="00902FF5" w:rsidP="003119F2">
      <w:pPr>
        <w:autoSpaceDE w:val="0"/>
        <w:autoSpaceDN w:val="0"/>
        <w:adjustRightInd w:val="0"/>
        <w:spacing w:after="0" w:line="120" w:lineRule="auto"/>
        <w:ind w:left="482" w:hanging="482"/>
        <w:rPr>
          <w:noProof/>
          <w:sz w:val="20"/>
        </w:rPr>
      </w:pPr>
    </w:p>
    <w:p w14:paraId="64F83D04" w14:textId="6B39546E" w:rsidR="00902FF5" w:rsidRDefault="00902FF5" w:rsidP="00902FF5">
      <w:pPr>
        <w:autoSpaceDE w:val="0"/>
        <w:autoSpaceDN w:val="0"/>
        <w:adjustRightInd w:val="0"/>
        <w:spacing w:after="0" w:line="240" w:lineRule="auto"/>
        <w:ind w:left="482" w:hanging="482"/>
        <w:rPr>
          <w:noProof/>
          <w:sz w:val="20"/>
        </w:rPr>
      </w:pPr>
      <w:r w:rsidRPr="00902FF5">
        <w:rPr>
          <w:noProof/>
          <w:sz w:val="20"/>
        </w:rPr>
        <w:t xml:space="preserve">Salguero-Puerta, Lucía, Juan Carlos Leyva-Díaz, Francisco Joaquín Cortés-García, and Valentín Molina-Moreno. 2019. “Sustainability Indicators Concerning Waste Management for Implementation of the Circular Economy Model on the University of Lome (Togo) Campus.” </w:t>
      </w:r>
      <w:r w:rsidRPr="00902FF5">
        <w:rPr>
          <w:i/>
          <w:iCs/>
          <w:noProof/>
          <w:sz w:val="20"/>
        </w:rPr>
        <w:t>International Journal of Environmental Research and Public Health</w:t>
      </w:r>
      <w:r w:rsidRPr="00902FF5">
        <w:rPr>
          <w:noProof/>
          <w:sz w:val="20"/>
        </w:rPr>
        <w:t xml:space="preserve"> 16(12). doi: 10.3390/ijerph16122234.</w:t>
      </w:r>
    </w:p>
    <w:p w14:paraId="116900D7" w14:textId="77777777" w:rsidR="00902FF5" w:rsidRPr="00902FF5" w:rsidRDefault="00902FF5" w:rsidP="003119F2">
      <w:pPr>
        <w:autoSpaceDE w:val="0"/>
        <w:autoSpaceDN w:val="0"/>
        <w:adjustRightInd w:val="0"/>
        <w:spacing w:after="0" w:line="120" w:lineRule="auto"/>
        <w:ind w:left="482" w:hanging="482"/>
        <w:rPr>
          <w:noProof/>
          <w:sz w:val="20"/>
        </w:rPr>
      </w:pPr>
    </w:p>
    <w:p w14:paraId="2249C20F" w14:textId="0451FBC5" w:rsidR="00902FF5" w:rsidRDefault="00902FF5" w:rsidP="00902FF5">
      <w:pPr>
        <w:autoSpaceDE w:val="0"/>
        <w:autoSpaceDN w:val="0"/>
        <w:adjustRightInd w:val="0"/>
        <w:spacing w:after="0" w:line="240" w:lineRule="auto"/>
        <w:ind w:left="482" w:hanging="482"/>
        <w:rPr>
          <w:noProof/>
          <w:sz w:val="20"/>
        </w:rPr>
      </w:pPr>
      <w:r w:rsidRPr="00902FF5">
        <w:rPr>
          <w:noProof/>
          <w:sz w:val="20"/>
        </w:rPr>
        <w:t xml:space="preserve">Sidik, Ujang Solihin dan Teddy Setya Mahendra. 2020. </w:t>
      </w:r>
      <w:r w:rsidRPr="00902FF5">
        <w:rPr>
          <w:i/>
          <w:iCs/>
          <w:noProof/>
          <w:sz w:val="20"/>
        </w:rPr>
        <w:t>Peningkatan Kapasitas Pemerintah Daerah Dalam Pengelolaan Sampah Melalui Implementasi Pengurangan Dan Penanganan Sampah</w:t>
      </w:r>
      <w:r w:rsidRPr="00902FF5">
        <w:rPr>
          <w:noProof/>
          <w:sz w:val="20"/>
        </w:rPr>
        <w:t>. Jakarta.</w:t>
      </w:r>
    </w:p>
    <w:p w14:paraId="583468DD" w14:textId="6DA7DE3E" w:rsidR="00902FF5" w:rsidRDefault="00902FF5" w:rsidP="003119F2">
      <w:pPr>
        <w:autoSpaceDE w:val="0"/>
        <w:autoSpaceDN w:val="0"/>
        <w:adjustRightInd w:val="0"/>
        <w:spacing w:after="0" w:line="120" w:lineRule="auto"/>
        <w:ind w:left="482" w:hanging="482"/>
        <w:rPr>
          <w:noProof/>
          <w:sz w:val="20"/>
        </w:rPr>
      </w:pPr>
    </w:p>
    <w:p w14:paraId="02A679BE" w14:textId="69D44E0B" w:rsidR="00902FF5" w:rsidRDefault="00902FF5" w:rsidP="00902FF5">
      <w:pPr>
        <w:autoSpaceDE w:val="0"/>
        <w:autoSpaceDN w:val="0"/>
        <w:adjustRightInd w:val="0"/>
        <w:spacing w:after="0" w:line="240" w:lineRule="auto"/>
        <w:ind w:left="482" w:hanging="482"/>
        <w:rPr>
          <w:noProof/>
          <w:sz w:val="20"/>
        </w:rPr>
      </w:pPr>
      <w:r w:rsidRPr="00902FF5">
        <w:rPr>
          <w:noProof/>
          <w:sz w:val="20"/>
        </w:rPr>
        <w:t xml:space="preserve">Sugiyono. 2013. </w:t>
      </w:r>
      <w:r w:rsidRPr="00902FF5">
        <w:rPr>
          <w:i/>
          <w:iCs/>
          <w:noProof/>
          <w:sz w:val="20"/>
        </w:rPr>
        <w:t>Metode Penelitian Kuantitatif, Kualitatif Dan R&amp;D</w:t>
      </w:r>
      <w:r w:rsidRPr="00902FF5">
        <w:rPr>
          <w:noProof/>
          <w:sz w:val="20"/>
        </w:rPr>
        <w:t>. 19th ed. Bandung: CV. ALFABETA.</w:t>
      </w:r>
    </w:p>
    <w:p w14:paraId="10C2EDBE" w14:textId="77777777" w:rsidR="00902FF5" w:rsidRPr="00902FF5" w:rsidRDefault="00902FF5" w:rsidP="003119F2">
      <w:pPr>
        <w:autoSpaceDE w:val="0"/>
        <w:autoSpaceDN w:val="0"/>
        <w:adjustRightInd w:val="0"/>
        <w:spacing w:after="0" w:line="120" w:lineRule="auto"/>
        <w:ind w:left="482" w:hanging="482"/>
        <w:rPr>
          <w:noProof/>
          <w:sz w:val="20"/>
        </w:rPr>
      </w:pPr>
    </w:p>
    <w:p w14:paraId="47991BA8" w14:textId="21273B29" w:rsidR="00902FF5" w:rsidRDefault="00902FF5" w:rsidP="00902FF5">
      <w:pPr>
        <w:autoSpaceDE w:val="0"/>
        <w:autoSpaceDN w:val="0"/>
        <w:adjustRightInd w:val="0"/>
        <w:spacing w:after="0" w:line="240" w:lineRule="auto"/>
        <w:ind w:left="480" w:hanging="480"/>
        <w:rPr>
          <w:noProof/>
          <w:sz w:val="20"/>
        </w:rPr>
      </w:pPr>
      <w:r w:rsidRPr="00902FF5">
        <w:rPr>
          <w:noProof/>
          <w:sz w:val="20"/>
        </w:rPr>
        <w:t xml:space="preserve">Tchobanoglous, George and Frank Kreith. 2020. </w:t>
      </w:r>
      <w:r w:rsidRPr="00902FF5">
        <w:rPr>
          <w:i/>
          <w:iCs/>
          <w:noProof/>
          <w:sz w:val="20"/>
        </w:rPr>
        <w:t>Handbook of Solid Waste Management</w:t>
      </w:r>
      <w:r w:rsidRPr="00902FF5">
        <w:rPr>
          <w:noProof/>
          <w:sz w:val="20"/>
        </w:rPr>
        <w:t>. 2nd ed. McGraw-Hill.</w:t>
      </w:r>
    </w:p>
    <w:p w14:paraId="79156304" w14:textId="77777777" w:rsidR="00902FF5" w:rsidRPr="00902FF5" w:rsidRDefault="00902FF5" w:rsidP="003119F2">
      <w:pPr>
        <w:autoSpaceDE w:val="0"/>
        <w:autoSpaceDN w:val="0"/>
        <w:adjustRightInd w:val="0"/>
        <w:spacing w:after="0" w:line="120" w:lineRule="auto"/>
        <w:ind w:left="482" w:hanging="482"/>
        <w:rPr>
          <w:noProof/>
          <w:sz w:val="20"/>
        </w:rPr>
      </w:pPr>
    </w:p>
    <w:p w14:paraId="57C6C743" w14:textId="18C94951" w:rsidR="00902FF5" w:rsidRDefault="00902FF5" w:rsidP="00902FF5">
      <w:pPr>
        <w:autoSpaceDE w:val="0"/>
        <w:autoSpaceDN w:val="0"/>
        <w:adjustRightInd w:val="0"/>
        <w:spacing w:after="0" w:line="240" w:lineRule="auto"/>
        <w:ind w:left="480" w:hanging="480"/>
        <w:rPr>
          <w:noProof/>
          <w:sz w:val="20"/>
        </w:rPr>
      </w:pPr>
      <w:r w:rsidRPr="00902FF5">
        <w:rPr>
          <w:noProof/>
          <w:sz w:val="20"/>
        </w:rPr>
        <w:t>Tristanti, Yuni. 2020. “Dinamika Pengelolaan Sampah Di Kabupaten Banyumas (Studi Kasus Sistem Hanggar).” Universitas Jenderal Soedirman.</w:t>
      </w:r>
    </w:p>
    <w:p w14:paraId="7D0E790C" w14:textId="77777777" w:rsidR="00501D81" w:rsidRPr="00902FF5" w:rsidRDefault="00501D81" w:rsidP="003119F2">
      <w:pPr>
        <w:autoSpaceDE w:val="0"/>
        <w:autoSpaceDN w:val="0"/>
        <w:adjustRightInd w:val="0"/>
        <w:spacing w:after="0" w:line="120" w:lineRule="auto"/>
        <w:ind w:left="482" w:hanging="482"/>
        <w:rPr>
          <w:noProof/>
          <w:sz w:val="20"/>
        </w:rPr>
      </w:pPr>
    </w:p>
    <w:p w14:paraId="7FD72DE7" w14:textId="2F46AC49" w:rsidR="00902FF5" w:rsidRDefault="00902FF5" w:rsidP="00902FF5">
      <w:pPr>
        <w:autoSpaceDE w:val="0"/>
        <w:autoSpaceDN w:val="0"/>
        <w:adjustRightInd w:val="0"/>
        <w:spacing w:after="0" w:line="240" w:lineRule="auto"/>
        <w:ind w:left="480" w:hanging="480"/>
        <w:rPr>
          <w:noProof/>
          <w:sz w:val="20"/>
        </w:rPr>
      </w:pPr>
      <w:r w:rsidRPr="00902FF5">
        <w:rPr>
          <w:noProof/>
          <w:sz w:val="20"/>
        </w:rPr>
        <w:t xml:space="preserve">Velenturf, Anne P. M., and Phil Purnell. 2021. “Principles for a Sustainable Circular Economy.” </w:t>
      </w:r>
      <w:r w:rsidRPr="00902FF5">
        <w:rPr>
          <w:i/>
          <w:iCs/>
          <w:noProof/>
          <w:sz w:val="20"/>
        </w:rPr>
        <w:t>Sustainable Production and Consumption</w:t>
      </w:r>
      <w:r w:rsidRPr="00902FF5">
        <w:rPr>
          <w:noProof/>
          <w:sz w:val="20"/>
        </w:rPr>
        <w:t xml:space="preserve"> 27:1437–57. doi: 10.1016/j.spc.2021.02.018.</w:t>
      </w:r>
    </w:p>
    <w:p w14:paraId="454C27CA" w14:textId="77777777" w:rsidR="00501D81" w:rsidRPr="00902FF5" w:rsidRDefault="00501D81" w:rsidP="003119F2">
      <w:pPr>
        <w:autoSpaceDE w:val="0"/>
        <w:autoSpaceDN w:val="0"/>
        <w:adjustRightInd w:val="0"/>
        <w:spacing w:after="0" w:line="120" w:lineRule="auto"/>
        <w:ind w:left="482" w:hanging="482"/>
        <w:rPr>
          <w:noProof/>
          <w:sz w:val="20"/>
        </w:rPr>
      </w:pPr>
    </w:p>
    <w:p w14:paraId="7D08EB94" w14:textId="77777777" w:rsidR="00902FF5" w:rsidRPr="00902FF5" w:rsidRDefault="00902FF5" w:rsidP="00902FF5">
      <w:pPr>
        <w:autoSpaceDE w:val="0"/>
        <w:autoSpaceDN w:val="0"/>
        <w:adjustRightInd w:val="0"/>
        <w:spacing w:after="0" w:line="240" w:lineRule="auto"/>
        <w:ind w:left="480" w:hanging="480"/>
        <w:rPr>
          <w:noProof/>
          <w:sz w:val="20"/>
        </w:rPr>
      </w:pPr>
      <w:r w:rsidRPr="00902FF5">
        <w:rPr>
          <w:noProof/>
          <w:sz w:val="20"/>
        </w:rPr>
        <w:t xml:space="preserve">Widiyanto, Agnes Fitria, and Saudin Yuniarno. 2020. “Aplikasi Teknologi Model Pengelolaan Sampah Berbasis Online Melalui Salinmas (Sampah Online Banyumas) Sebagai Upaya Penanganan Darurat Sampah.” </w:t>
      </w:r>
      <w:r w:rsidRPr="00902FF5">
        <w:rPr>
          <w:i/>
          <w:iCs/>
          <w:noProof/>
          <w:sz w:val="20"/>
        </w:rPr>
        <w:t>Prosiding Seminar Nasional Dan Call for Papers ”Pengembangan Sumber Daya Perdesaan Dan Kearifan Lokal Berkelanjutan X” 6-7 Oktober 2020 Purwokerto ISBN 978-602-1643-65-5</w:t>
      </w:r>
      <w:r w:rsidRPr="00902FF5">
        <w:rPr>
          <w:noProof/>
          <w:sz w:val="20"/>
        </w:rPr>
        <w:t xml:space="preserve"> 124–31.</w:t>
      </w:r>
    </w:p>
    <w:p w14:paraId="259309F4" w14:textId="5D5851BD" w:rsidR="00902FF5" w:rsidRPr="001411F8" w:rsidRDefault="00902FF5" w:rsidP="00902FF5">
      <w:pPr>
        <w:widowControl/>
        <w:pBdr>
          <w:top w:val="nil"/>
          <w:left w:val="nil"/>
          <w:bottom w:val="nil"/>
          <w:right w:val="nil"/>
          <w:between w:val="nil"/>
        </w:pBdr>
        <w:spacing w:after="0" w:line="240" w:lineRule="auto"/>
        <w:ind w:left="219"/>
        <w:jc w:val="both"/>
        <w:rPr>
          <w:b/>
          <w:color w:val="000000"/>
          <w:sz w:val="20"/>
          <w:szCs w:val="20"/>
        </w:rPr>
      </w:pPr>
      <w:r>
        <w:rPr>
          <w:b/>
          <w:color w:val="000000"/>
          <w:sz w:val="20"/>
          <w:szCs w:val="20"/>
        </w:rPr>
        <w:fldChar w:fldCharType="end"/>
      </w:r>
    </w:p>
    <w:sectPr w:rsidR="00902FF5" w:rsidRPr="001411F8" w:rsidSect="00737BF2">
      <w:type w:val="continuous"/>
      <w:pgSz w:w="11850" w:h="16783"/>
      <w:pgMar w:top="1701" w:right="1701" w:bottom="1701" w:left="1701" w:header="709" w:footer="709" w:gutter="0"/>
      <w:cols w:num="2" w:space="720" w:equalWidth="0">
        <w:col w:w="3940" w:space="566"/>
        <w:col w:w="394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DABB1" w14:textId="77777777" w:rsidR="00F36303" w:rsidRDefault="00F36303">
      <w:pPr>
        <w:spacing w:after="0" w:line="240" w:lineRule="auto"/>
      </w:pPr>
      <w:r>
        <w:separator/>
      </w:r>
    </w:p>
  </w:endnote>
  <w:endnote w:type="continuationSeparator" w:id="0">
    <w:p w14:paraId="38E68746" w14:textId="77777777" w:rsidR="00F36303" w:rsidRDefault="00F36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2782B" w14:textId="77777777" w:rsidR="005124ED" w:rsidRDefault="005124ED">
    <w:pPr>
      <w:pBdr>
        <w:top w:val="nil"/>
        <w:left w:val="nil"/>
        <w:bottom w:val="nil"/>
        <w:right w:val="nil"/>
        <w:between w:val="nil"/>
      </w:pBdr>
      <w:tabs>
        <w:tab w:val="center" w:pos="4153"/>
        <w:tab w:val="right" w:pos="8306"/>
        <w:tab w:val="right" w:pos="8789"/>
      </w:tabs>
      <w:ind w:left="-284" w:right="-623"/>
      <w:rPr>
        <w:i/>
        <w:color w:val="0563C1"/>
        <w:sz w:val="20"/>
        <w:szCs w:val="20"/>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9082C" w14:textId="77777777" w:rsidR="00F36303" w:rsidRDefault="00F36303">
      <w:pPr>
        <w:spacing w:after="0" w:line="240" w:lineRule="auto"/>
      </w:pPr>
      <w:r>
        <w:separator/>
      </w:r>
    </w:p>
  </w:footnote>
  <w:footnote w:type="continuationSeparator" w:id="0">
    <w:p w14:paraId="624660CC" w14:textId="77777777" w:rsidR="00F36303" w:rsidRDefault="00F363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E95CB" w14:textId="77777777" w:rsidR="005124ED" w:rsidRDefault="00A00779">
    <w:pPr>
      <w:pBdr>
        <w:top w:val="nil"/>
        <w:left w:val="nil"/>
        <w:bottom w:val="nil"/>
        <w:right w:val="nil"/>
        <w:between w:val="nil"/>
      </w:pBdr>
      <w:tabs>
        <w:tab w:val="center" w:pos="4153"/>
        <w:tab w:val="right" w:pos="8306"/>
      </w:tabs>
      <w:rPr>
        <w:color w:val="000000"/>
        <w:sz w:val="18"/>
        <w:szCs w:val="18"/>
      </w:rPr>
    </w:pPr>
    <w:r>
      <w:rPr>
        <w:color w:val="000000"/>
        <w:sz w:val="18"/>
        <w:szCs w:val="18"/>
      </w:rPr>
      <w:tab/>
    </w:r>
    <w:r>
      <w:rPr>
        <w:color w:val="000000"/>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D4373C"/>
    <w:multiLevelType w:val="multilevel"/>
    <w:tmpl w:val="6D8AAC22"/>
    <w:lvl w:ilvl="0">
      <w:start w:val="1"/>
      <w:numFmt w:val="decimal"/>
      <w:pStyle w:val="7BabPendahuluan"/>
      <w:lvlText w:val="%1."/>
      <w:lvlJc w:val="left"/>
      <w:pPr>
        <w:ind w:left="142" w:hanging="142"/>
      </w:pPr>
      <w:rPr>
        <w:rFonts w:ascii="Times New Roman" w:eastAsia="Times New Roman" w:hAnsi="Times New Roman" w:cs="Times New Roman"/>
      </w:rPr>
    </w:lvl>
    <w:lvl w:ilvl="1">
      <w:start w:val="1"/>
      <w:numFmt w:val="lowerLetter"/>
      <w:lvlText w:val="%2."/>
      <w:lvlJc w:val="left"/>
      <w:pPr>
        <w:ind w:left="1440" w:hanging="1440"/>
      </w:pPr>
      <w:rPr>
        <w:rFonts w:ascii="Times New Roman" w:eastAsia="Times New Roman" w:hAnsi="Times New Roman" w:cs="Times New Roman"/>
      </w:rPr>
    </w:lvl>
    <w:lvl w:ilvl="2">
      <w:start w:val="1"/>
      <w:numFmt w:val="lowerRoman"/>
      <w:lvlText w:val="%3."/>
      <w:lvlJc w:val="right"/>
      <w:pPr>
        <w:ind w:left="2160" w:hanging="2160"/>
      </w:pPr>
      <w:rPr>
        <w:rFonts w:ascii="Times New Roman" w:eastAsia="Times New Roman" w:hAnsi="Times New Roman" w:cs="Times New Roman"/>
      </w:rPr>
    </w:lvl>
    <w:lvl w:ilvl="3">
      <w:start w:val="1"/>
      <w:numFmt w:val="lowerLetter"/>
      <w:lvlText w:val="%4."/>
      <w:lvlJc w:val="left"/>
      <w:pPr>
        <w:ind w:left="360" w:hanging="360"/>
      </w:pPr>
    </w:lvl>
    <w:lvl w:ilvl="4">
      <w:start w:val="1"/>
      <w:numFmt w:val="lowerLetter"/>
      <w:lvlText w:val="%5."/>
      <w:lvlJc w:val="left"/>
      <w:pPr>
        <w:ind w:left="3600" w:hanging="3600"/>
      </w:pPr>
      <w:rPr>
        <w:rFonts w:ascii="Times New Roman" w:eastAsia="Times New Roman" w:hAnsi="Times New Roman" w:cs="Times New Roman"/>
      </w:rPr>
    </w:lvl>
    <w:lvl w:ilvl="5">
      <w:start w:val="1"/>
      <w:numFmt w:val="lowerRoman"/>
      <w:lvlText w:val="%6."/>
      <w:lvlJc w:val="right"/>
      <w:pPr>
        <w:ind w:left="4320" w:hanging="4320"/>
      </w:pPr>
      <w:rPr>
        <w:rFonts w:ascii="Times New Roman" w:eastAsia="Times New Roman" w:hAnsi="Times New Roman" w:cs="Times New Roman"/>
      </w:rPr>
    </w:lvl>
    <w:lvl w:ilvl="6">
      <w:start w:val="1"/>
      <w:numFmt w:val="lowerLetter"/>
      <w:lvlText w:val="%7."/>
      <w:lvlJc w:val="left"/>
      <w:pPr>
        <w:ind w:left="360" w:hanging="360"/>
      </w:pPr>
      <w:rPr>
        <w:rFonts w:ascii="Times New Roman" w:hAnsi="Times New Roman" w:cs="Times New Roman" w:hint="default"/>
        <w:sz w:val="20"/>
        <w:szCs w:val="20"/>
      </w:rPr>
    </w:lvl>
    <w:lvl w:ilvl="7">
      <w:start w:val="1"/>
      <w:numFmt w:val="lowerLetter"/>
      <w:lvlText w:val="%8."/>
      <w:lvlJc w:val="left"/>
      <w:pPr>
        <w:ind w:left="5760" w:hanging="5760"/>
      </w:pPr>
      <w:rPr>
        <w:rFonts w:ascii="Times New Roman" w:eastAsia="Times New Roman" w:hAnsi="Times New Roman" w:cs="Times New Roman"/>
      </w:rPr>
    </w:lvl>
    <w:lvl w:ilvl="8">
      <w:start w:val="1"/>
      <w:numFmt w:val="lowerRoman"/>
      <w:lvlText w:val="%9."/>
      <w:lvlJc w:val="right"/>
      <w:pPr>
        <w:ind w:left="6480" w:hanging="6480"/>
      </w:pPr>
      <w:rPr>
        <w:rFonts w:ascii="Times New Roman" w:eastAsia="Times New Roman" w:hAnsi="Times New Roman" w:cs="Times New Roman"/>
      </w:rPr>
    </w:lvl>
  </w:abstractNum>
  <w:abstractNum w:abstractNumId="1" w15:restartNumberingAfterBreak="0">
    <w:nsid w:val="4B914A45"/>
    <w:multiLevelType w:val="multilevel"/>
    <w:tmpl w:val="DB4EF1CC"/>
    <w:lvl w:ilvl="0">
      <w:start w:val="1"/>
      <w:numFmt w:val="decimal"/>
      <w:lvlText w:val="%1."/>
      <w:lvlJc w:val="left"/>
      <w:pPr>
        <w:ind w:left="1440" w:hanging="720"/>
      </w:pPr>
      <w:rPr>
        <w:rFonts w:hint="default"/>
      </w:rPr>
    </w:lvl>
    <w:lvl w:ilvl="1">
      <w:start w:val="4"/>
      <w:numFmt w:val="decimal"/>
      <w:isLgl/>
      <w:lvlText w:val="%1.%2."/>
      <w:lvlJc w:val="left"/>
      <w:pPr>
        <w:ind w:left="243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50CD05D7"/>
    <w:multiLevelType w:val="multilevel"/>
    <w:tmpl w:val="64EE75C8"/>
    <w:lvl w:ilvl="0">
      <w:start w:val="1"/>
      <w:numFmt w:val="low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881209375">
    <w:abstractNumId w:val="0"/>
  </w:num>
  <w:num w:numId="2" w16cid:durableId="1603804403">
    <w:abstractNumId w:val="2"/>
  </w:num>
  <w:num w:numId="3" w16cid:durableId="9062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46E4"/>
    <w:rsid w:val="00002F4B"/>
    <w:rsid w:val="00082424"/>
    <w:rsid w:val="00093221"/>
    <w:rsid w:val="000D5344"/>
    <w:rsid w:val="00105DA9"/>
    <w:rsid w:val="00124D46"/>
    <w:rsid w:val="00125A7C"/>
    <w:rsid w:val="001348DA"/>
    <w:rsid w:val="001411F8"/>
    <w:rsid w:val="00145072"/>
    <w:rsid w:val="00163E14"/>
    <w:rsid w:val="0019260B"/>
    <w:rsid w:val="001C66D4"/>
    <w:rsid w:val="001F241A"/>
    <w:rsid w:val="00204BA8"/>
    <w:rsid w:val="002146E4"/>
    <w:rsid w:val="00286D33"/>
    <w:rsid w:val="00296469"/>
    <w:rsid w:val="002A1E09"/>
    <w:rsid w:val="002C3584"/>
    <w:rsid w:val="002F5E7D"/>
    <w:rsid w:val="003119F2"/>
    <w:rsid w:val="003574B6"/>
    <w:rsid w:val="00383553"/>
    <w:rsid w:val="0039746E"/>
    <w:rsid w:val="003B1BF4"/>
    <w:rsid w:val="00473FBE"/>
    <w:rsid w:val="00484C05"/>
    <w:rsid w:val="00491EF8"/>
    <w:rsid w:val="004D5D09"/>
    <w:rsid w:val="00501D81"/>
    <w:rsid w:val="005124ED"/>
    <w:rsid w:val="00541521"/>
    <w:rsid w:val="00556803"/>
    <w:rsid w:val="00561715"/>
    <w:rsid w:val="0057127E"/>
    <w:rsid w:val="005B2D9D"/>
    <w:rsid w:val="00611E65"/>
    <w:rsid w:val="006225A7"/>
    <w:rsid w:val="00626366"/>
    <w:rsid w:val="00634CEE"/>
    <w:rsid w:val="00644520"/>
    <w:rsid w:val="006546C2"/>
    <w:rsid w:val="00660D1D"/>
    <w:rsid w:val="006E7E93"/>
    <w:rsid w:val="007027E5"/>
    <w:rsid w:val="00730A0F"/>
    <w:rsid w:val="00737BF2"/>
    <w:rsid w:val="007737E3"/>
    <w:rsid w:val="0079345B"/>
    <w:rsid w:val="007E78BA"/>
    <w:rsid w:val="0083337A"/>
    <w:rsid w:val="008548CC"/>
    <w:rsid w:val="00856480"/>
    <w:rsid w:val="0087185C"/>
    <w:rsid w:val="008821D7"/>
    <w:rsid w:val="008A4423"/>
    <w:rsid w:val="008D6DE2"/>
    <w:rsid w:val="00902FF5"/>
    <w:rsid w:val="00907761"/>
    <w:rsid w:val="009633A0"/>
    <w:rsid w:val="00967C08"/>
    <w:rsid w:val="0098798F"/>
    <w:rsid w:val="009B3FFE"/>
    <w:rsid w:val="009C1AD9"/>
    <w:rsid w:val="009E1A59"/>
    <w:rsid w:val="00A00779"/>
    <w:rsid w:val="00A110AE"/>
    <w:rsid w:val="00AC400F"/>
    <w:rsid w:val="00AF7E5F"/>
    <w:rsid w:val="00B10DC2"/>
    <w:rsid w:val="00B42425"/>
    <w:rsid w:val="00B54796"/>
    <w:rsid w:val="00B843E3"/>
    <w:rsid w:val="00B86E37"/>
    <w:rsid w:val="00BD3FDC"/>
    <w:rsid w:val="00BE4F15"/>
    <w:rsid w:val="00C009EC"/>
    <w:rsid w:val="00C04B0B"/>
    <w:rsid w:val="00C2672C"/>
    <w:rsid w:val="00C37678"/>
    <w:rsid w:val="00C9144F"/>
    <w:rsid w:val="00CA3E95"/>
    <w:rsid w:val="00CA607E"/>
    <w:rsid w:val="00CB4DD8"/>
    <w:rsid w:val="00CC6B89"/>
    <w:rsid w:val="00CC75CE"/>
    <w:rsid w:val="00D63047"/>
    <w:rsid w:val="00DA05D1"/>
    <w:rsid w:val="00DA724A"/>
    <w:rsid w:val="00DB0406"/>
    <w:rsid w:val="00E03CDA"/>
    <w:rsid w:val="00E371FC"/>
    <w:rsid w:val="00E449CC"/>
    <w:rsid w:val="00E57411"/>
    <w:rsid w:val="00E72A04"/>
    <w:rsid w:val="00E77F90"/>
    <w:rsid w:val="00E97F25"/>
    <w:rsid w:val="00EA50F8"/>
    <w:rsid w:val="00F067C9"/>
    <w:rsid w:val="00F12C9C"/>
    <w:rsid w:val="00F36303"/>
    <w:rsid w:val="00F86C18"/>
    <w:rsid w:val="00FA5DD3"/>
    <w:rsid w:val="00FA6D20"/>
    <w:rsid w:val="00FD195A"/>
    <w:rsid w:val="00FD3C10"/>
    <w:rsid w:val="00FF1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C1ACAE"/>
  <w15:docId w15:val="{ABCF51C2-0AA7-4EE4-95D6-68740C78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6E4"/>
    <w:pPr>
      <w:widowControl w:val="0"/>
      <w:spacing w:after="160" w:line="259" w:lineRule="auto"/>
    </w:pPr>
    <w:rPr>
      <w:rFonts w:ascii="Times New Roman" w:eastAsia="Times New Roman" w:hAnsi="Times New Roman" w:cs="Times New Roman"/>
      <w:kern w:val="2"/>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146E4"/>
    <w:rPr>
      <w:color w:val="0563C1"/>
      <w:u w:val="single"/>
    </w:rPr>
  </w:style>
  <w:style w:type="character" w:styleId="CommentReference">
    <w:name w:val="annotation reference"/>
    <w:basedOn w:val="DefaultParagraphFont"/>
    <w:semiHidden/>
    <w:rsid w:val="002146E4"/>
    <w:rPr>
      <w:sz w:val="16"/>
      <w:szCs w:val="16"/>
    </w:rPr>
  </w:style>
  <w:style w:type="paragraph" w:styleId="CommentText">
    <w:name w:val="annotation text"/>
    <w:basedOn w:val="Normal"/>
    <w:link w:val="CommentTextChar"/>
    <w:semiHidden/>
    <w:rsid w:val="002146E4"/>
    <w:pPr>
      <w:spacing w:line="240" w:lineRule="auto"/>
    </w:pPr>
    <w:rPr>
      <w:sz w:val="20"/>
    </w:rPr>
  </w:style>
  <w:style w:type="character" w:customStyle="1" w:styleId="CommentTextChar">
    <w:name w:val="Comment Text Char"/>
    <w:basedOn w:val="DefaultParagraphFont"/>
    <w:link w:val="CommentText"/>
    <w:semiHidden/>
    <w:rsid w:val="002146E4"/>
    <w:rPr>
      <w:rFonts w:ascii="Times New Roman" w:eastAsia="Times New Roman" w:hAnsi="Times New Roman" w:cs="Times New Roman"/>
      <w:kern w:val="2"/>
      <w:sz w:val="20"/>
      <w:szCs w:val="24"/>
      <w:lang w:eastAsia="zh-CN"/>
    </w:rPr>
  </w:style>
  <w:style w:type="paragraph" w:customStyle="1" w:styleId="7BabPendahuluan">
    <w:name w:val="7. Bab Pendahuluan"/>
    <w:basedOn w:val="NormalWeb"/>
    <w:qFormat/>
    <w:rsid w:val="002146E4"/>
    <w:pPr>
      <w:widowControl/>
      <w:numPr>
        <w:numId w:val="1"/>
      </w:numPr>
      <w:spacing w:after="0" w:line="360" w:lineRule="auto"/>
      <w:ind w:left="219" w:hangingChars="109" w:hanging="219"/>
      <w:jc w:val="both"/>
    </w:pPr>
    <w:rPr>
      <w:rFonts w:eastAsia="Book Antiqua"/>
      <w:b/>
      <w:color w:val="000000"/>
      <w:kern w:val="0"/>
      <w:sz w:val="20"/>
      <w:szCs w:val="20"/>
      <w:lang w:val="id-ID"/>
    </w:rPr>
  </w:style>
  <w:style w:type="paragraph" w:styleId="NormalWeb">
    <w:name w:val="Normal (Web)"/>
    <w:basedOn w:val="Normal"/>
    <w:uiPriority w:val="99"/>
    <w:semiHidden/>
    <w:unhideWhenUsed/>
    <w:rsid w:val="002146E4"/>
  </w:style>
  <w:style w:type="paragraph" w:styleId="HTMLPreformatted">
    <w:name w:val="HTML Preformatted"/>
    <w:basedOn w:val="Normal"/>
    <w:link w:val="HTMLPreformattedChar"/>
    <w:uiPriority w:val="99"/>
    <w:unhideWhenUsed/>
    <w:rsid w:val="005568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lang w:eastAsia="en-US"/>
    </w:rPr>
  </w:style>
  <w:style w:type="character" w:customStyle="1" w:styleId="HTMLPreformattedChar">
    <w:name w:val="HTML Preformatted Char"/>
    <w:basedOn w:val="DefaultParagraphFont"/>
    <w:link w:val="HTMLPreformatted"/>
    <w:uiPriority w:val="99"/>
    <w:rsid w:val="00556803"/>
    <w:rPr>
      <w:rFonts w:ascii="Courier New" w:eastAsia="Times New Roman" w:hAnsi="Courier New" w:cs="Courier New"/>
      <w:sz w:val="20"/>
      <w:szCs w:val="20"/>
    </w:rPr>
  </w:style>
  <w:style w:type="character" w:customStyle="1" w:styleId="y2iqfc">
    <w:name w:val="y2iqfc"/>
    <w:basedOn w:val="DefaultParagraphFont"/>
    <w:rsid w:val="00556803"/>
  </w:style>
  <w:style w:type="character" w:styleId="FootnoteReference">
    <w:name w:val="footnote reference"/>
    <w:basedOn w:val="DefaultParagraphFont"/>
    <w:uiPriority w:val="99"/>
    <w:semiHidden/>
    <w:unhideWhenUsed/>
    <w:rsid w:val="00491EF8"/>
    <w:rPr>
      <w:vertAlign w:val="superscript"/>
    </w:rPr>
  </w:style>
  <w:style w:type="paragraph" w:styleId="ListParagraph">
    <w:name w:val="List Paragraph"/>
    <w:basedOn w:val="Normal"/>
    <w:uiPriority w:val="34"/>
    <w:qFormat/>
    <w:rsid w:val="00BD3FDC"/>
    <w:pPr>
      <w:widowControl/>
      <w:spacing w:after="200" w:line="276" w:lineRule="auto"/>
      <w:ind w:left="720"/>
      <w:contextualSpacing/>
    </w:pPr>
    <w:rPr>
      <w:rFonts w:asciiTheme="minorHAnsi" w:eastAsiaTheme="minorHAnsi" w:hAnsiTheme="minorHAnsi" w:cstheme="minorBidi"/>
      <w:kern w:val="0"/>
      <w:sz w:val="22"/>
      <w:szCs w:val="22"/>
      <w:lang w:eastAsia="en-US"/>
    </w:rPr>
  </w:style>
  <w:style w:type="table" w:styleId="TableGrid">
    <w:name w:val="Table Grid"/>
    <w:basedOn w:val="TableNormal"/>
    <w:uiPriority w:val="59"/>
    <w:rsid w:val="00BD3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8798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693614">
      <w:bodyDiv w:val="1"/>
      <w:marLeft w:val="0"/>
      <w:marRight w:val="0"/>
      <w:marTop w:val="0"/>
      <w:marBottom w:val="0"/>
      <w:divBdr>
        <w:top w:val="none" w:sz="0" w:space="0" w:color="auto"/>
        <w:left w:val="none" w:sz="0" w:space="0" w:color="auto"/>
        <w:bottom w:val="none" w:sz="0" w:space="0" w:color="auto"/>
        <w:right w:val="none" w:sz="0" w:space="0" w:color="auto"/>
      </w:divBdr>
    </w:div>
    <w:div w:id="1954551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ournal.poltekkes-smg.ac.id/ojs/index.php/keslingmas/issue/archive"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60E7E-EB36-4FEB-9851-F0A6B9F49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8959</TotalTime>
  <Pages>7</Pages>
  <Words>7918</Words>
  <Characters>45135</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DLH BANYUMAS</dc:creator>
  <cp:keywords/>
  <dc:description/>
  <cp:lastModifiedBy>DLH BANYUMAS</cp:lastModifiedBy>
  <cp:revision>13</cp:revision>
  <dcterms:created xsi:type="dcterms:W3CDTF">2022-04-14T02:17:00Z</dcterms:created>
  <dcterms:modified xsi:type="dcterms:W3CDTF">2022-06-10T01:46:00Z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4d91874a-b3ab-3121-9b1c-165737ada6f7</vt:lpwstr>
  </property>
  <property fmtid="{D5CDD505-2E9C-101B-9397-08002B2CF9AE}" pid="24" name="Mendeley Citation Style_1">
    <vt:lpwstr>http://www.zotero.org/styles/american-sociological-association</vt:lpwstr>
  </property>
</Properties>
</file>