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5A5B" w:rsidRDefault="006851CD">
      <w:pPr>
        <w:pBdr>
          <w:bottom w:val="single" w:sz="4" w:space="1" w:color="000000"/>
        </w:pBdr>
        <w:spacing w:after="0" w:line="240" w:lineRule="auto"/>
        <w:jc w:val="center"/>
        <w:rPr>
          <w:rFonts w:ascii="Times New Roman" w:eastAsia="Times New Roman" w:hAnsi="Times New Roman" w:cs="Times New Roman"/>
          <w:b/>
          <w:sz w:val="24"/>
          <w:szCs w:val="24"/>
        </w:rPr>
      </w:pPr>
      <w:r>
        <w:rPr>
          <w:noProof/>
        </w:rPr>
        <w:drawing>
          <wp:anchor distT="0" distB="0" distL="114300" distR="114300" simplePos="0" relativeHeight="251658240" behindDoc="0" locked="0" layoutInCell="1" hidden="0" allowOverlap="1">
            <wp:simplePos x="0" y="0"/>
            <wp:positionH relativeFrom="column">
              <wp:posOffset>8891</wp:posOffset>
            </wp:positionH>
            <wp:positionV relativeFrom="paragraph">
              <wp:posOffset>-463549</wp:posOffset>
            </wp:positionV>
            <wp:extent cx="927735" cy="1097915"/>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927735" cy="109791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simplePos x="0" y="0"/>
                <wp:positionH relativeFrom="column">
                  <wp:posOffset>4978400</wp:posOffset>
                </wp:positionH>
                <wp:positionV relativeFrom="paragraph">
                  <wp:posOffset>-482599</wp:posOffset>
                </wp:positionV>
                <wp:extent cx="1256030" cy="1129665"/>
                <wp:effectExtent l="0" t="0" r="0" b="0"/>
                <wp:wrapNone/>
                <wp:docPr id="2" name="Freeform 2"/>
                <wp:cNvGraphicFramePr/>
                <a:graphic xmlns:a="http://schemas.openxmlformats.org/drawingml/2006/main">
                  <a:graphicData uri="http://schemas.microsoft.com/office/word/2010/wordprocessingShape">
                    <wps:wsp>
                      <wps:cNvSpPr/>
                      <wps:spPr>
                        <a:xfrm>
                          <a:off x="4730685" y="3227868"/>
                          <a:ext cx="1230630" cy="1104265"/>
                        </a:xfrm>
                        <a:custGeom>
                          <a:avLst/>
                          <a:gdLst/>
                          <a:ahLst/>
                          <a:cxnLst/>
                          <a:rect l="l" t="t" r="r" b="b"/>
                          <a:pathLst>
                            <a:path w="1230630" h="1104265" extrusionOk="0">
                              <a:moveTo>
                                <a:pt x="0" y="0"/>
                              </a:moveTo>
                              <a:lnTo>
                                <a:pt x="0" y="1104265"/>
                              </a:lnTo>
                              <a:lnTo>
                                <a:pt x="1230630" y="1104265"/>
                              </a:lnTo>
                              <a:lnTo>
                                <a:pt x="1230630" y="0"/>
                              </a:lnTo>
                              <a:close/>
                            </a:path>
                          </a:pathLst>
                        </a:custGeom>
                        <a:solidFill>
                          <a:srgbClr val="FFFFFF"/>
                        </a:solidFill>
                        <a:ln w="12700" cap="flat" cmpd="sng">
                          <a:solidFill>
                            <a:srgbClr val="FFFFFF"/>
                          </a:solidFill>
                          <a:prstDash val="solid"/>
                          <a:miter lim="8000"/>
                          <a:headEnd type="none" w="sm" len="sm"/>
                          <a:tailEnd type="none" w="sm" len="sm"/>
                        </a:ln>
                      </wps:spPr>
                      <wps:txbx>
                        <w:txbxContent>
                          <w:p w:rsidR="00A25A5B" w:rsidRDefault="006851CD">
                            <w:pPr>
                              <w:spacing w:line="275" w:lineRule="auto"/>
                              <w:textDirection w:val="btLr"/>
                            </w:pPr>
                            <w:r>
                              <w:rPr>
                                <w:rFonts w:ascii="Times New Roman" w:eastAsia="Times New Roman" w:hAnsi="Times New Roman" w:cs="Times New Roman"/>
                                <w:color w:val="0000FF"/>
                                <w:sz w:val="20"/>
                                <w:vertAlign w:val="superscript"/>
                              </w:rPr>
                              <w:t xml:space="preserve"> </w:t>
                            </w:r>
                          </w:p>
                        </w:txbxContent>
                      </wps:txbx>
                      <wps:bodyPr spcFirstLastPara="1" wrap="square" lIns="88900" tIns="38100" rIns="88900" bIns="38100" anchor="t" anchorCtr="0">
                        <a:noAutofit/>
                      </wps:bodyPr>
                    </wps:wsp>
                  </a:graphicData>
                </a:graphic>
              </wp:anchor>
            </w:drawing>
          </mc:Choice>
          <mc:Fallback>
            <w:pict>
              <v:shape id="Freeform 2" o:spid="_x0000_s1026" style="position:absolute;left:0;text-align:left;margin-left:392pt;margin-top:-38pt;width:98.9pt;height:88.9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1230630,11042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" adj="-11796480,,5400" path="m,l,1104265r1230630,l1230630,,,xe" strokecolor="white" strokeweight="1pt">
                <v:stroke startarrowwidth="narrow" startarrowlength="short" endarrowwidth="narrow" endarrowlength="short" miterlimit="5243f" joinstyle="miter"/>
                <v:formulas/>
                <v:path arrowok="t" o:extrusionok="f" o:connecttype="custom" textboxrect="0,0,1230630,1104265"/>
                <v:textbox inset="7pt,3pt,7pt,3pt">
                  <w:txbxContent>
                    <w:p w:rsidR="00A25A5B" w:rsidRDefault="006851CD">
                      <w:pPr>
                        <w:spacing w:line="275" w:lineRule="auto"/>
                        <w:textDirection w:val="btLr"/>
                      </w:pPr>
                      <w:r>
                        <w:rPr>
                          <w:rFonts w:ascii="Times New Roman" w:eastAsia="Times New Roman" w:hAnsi="Times New Roman" w:cs="Times New Roman"/>
                          <w:color w:val="0000FF"/>
                          <w:sz w:val="20"/>
                          <w:vertAlign w:val="superscript"/>
                        </w:rPr>
                        <w:t xml:space="preserve"> </w:t>
                      </w:r>
                    </w:p>
                  </w:txbxContent>
                </v:textbox>
              </v:shape>
            </w:pict>
          </mc:Fallback>
        </mc:AlternateContent>
      </w:r>
    </w:p>
    <w:p w:rsidR="00A25A5B" w:rsidRDefault="00A25A5B">
      <w:pPr>
        <w:pBdr>
          <w:bottom w:val="single" w:sz="4" w:space="1" w:color="000000"/>
        </w:pBdr>
        <w:spacing w:after="0" w:line="240" w:lineRule="auto"/>
        <w:jc w:val="center"/>
        <w:rPr>
          <w:rFonts w:ascii="Times New Roman" w:eastAsia="Times New Roman" w:hAnsi="Times New Roman" w:cs="Times New Roman"/>
          <w:b/>
          <w:sz w:val="24"/>
          <w:szCs w:val="24"/>
        </w:rPr>
      </w:pPr>
    </w:p>
    <w:p w:rsidR="00A25A5B" w:rsidRDefault="00A25A5B">
      <w:pPr>
        <w:pBdr>
          <w:bottom w:val="single" w:sz="4" w:space="1" w:color="000000"/>
        </w:pBdr>
        <w:spacing w:after="0" w:line="240" w:lineRule="auto"/>
        <w:jc w:val="center"/>
        <w:rPr>
          <w:rFonts w:ascii="Times New Roman" w:eastAsia="Times New Roman" w:hAnsi="Times New Roman" w:cs="Times New Roman"/>
          <w:b/>
          <w:sz w:val="24"/>
          <w:szCs w:val="24"/>
        </w:rPr>
      </w:pPr>
    </w:p>
    <w:p w:rsidR="00A25A5B" w:rsidRDefault="00A918C0">
      <w:pPr>
        <w:pBdr>
          <w:bottom w:val="single" w:sz="4" w:space="1" w:color="000000"/>
        </w:pBdr>
        <w:spacing w:after="0" w:line="240" w:lineRule="auto"/>
        <w:jc w:val="center"/>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60288" behindDoc="0" locked="0" layoutInCell="1" hidden="0" allowOverlap="1" wp14:anchorId="76D17D63" wp14:editId="5DC442C3">
                <wp:simplePos x="0" y="0"/>
                <wp:positionH relativeFrom="column">
                  <wp:posOffset>821690</wp:posOffset>
                </wp:positionH>
                <wp:positionV relativeFrom="paragraph">
                  <wp:posOffset>165100</wp:posOffset>
                </wp:positionV>
                <wp:extent cx="5008245" cy="327660"/>
                <wp:effectExtent l="0" t="0" r="20955" b="15240"/>
                <wp:wrapNone/>
                <wp:docPr id="3" name="Freeform 3"/>
                <wp:cNvGraphicFramePr/>
                <a:graphic xmlns:a="http://schemas.openxmlformats.org/drawingml/2006/main">
                  <a:graphicData uri="http://schemas.microsoft.com/office/word/2010/wordprocessingShape">
                    <wps:wsp>
                      <wps:cNvSpPr/>
                      <wps:spPr>
                        <a:xfrm>
                          <a:off x="0" y="0"/>
                          <a:ext cx="5008245" cy="327660"/>
                        </a:xfrm>
                        <a:custGeom>
                          <a:avLst/>
                          <a:gdLst/>
                          <a:ahLst/>
                          <a:cxnLst/>
                          <a:rect l="l" t="t" r="r" b="b"/>
                          <a:pathLst>
                            <a:path w="4982845" h="451485" extrusionOk="0">
                              <a:moveTo>
                                <a:pt x="0" y="0"/>
                              </a:moveTo>
                              <a:lnTo>
                                <a:pt x="0" y="451485"/>
                              </a:lnTo>
                              <a:lnTo>
                                <a:pt x="4982845" y="451485"/>
                              </a:lnTo>
                              <a:lnTo>
                                <a:pt x="4982845" y="0"/>
                              </a:lnTo>
                              <a:close/>
                            </a:path>
                          </a:pathLst>
                        </a:custGeom>
                        <a:solidFill>
                          <a:srgbClr val="FFFFFF"/>
                        </a:solidFill>
                        <a:ln w="12700" cap="flat" cmpd="sng">
                          <a:solidFill>
                            <a:srgbClr val="FFFFFF"/>
                          </a:solidFill>
                          <a:prstDash val="solid"/>
                          <a:miter lim="8000"/>
                          <a:headEnd type="none" w="sm" len="sm"/>
                          <a:tailEnd type="none" w="sm" len="sm"/>
                        </a:ln>
                      </wps:spPr>
                      <wps:txbx>
                        <w:txbxContent>
                          <w:p w:rsidR="00A25A5B" w:rsidRDefault="00A918C0">
                            <w:pPr>
                              <w:spacing w:after="0" w:line="240" w:lineRule="auto"/>
                              <w:jc w:val="center"/>
                              <w:textDirection w:val="btLr"/>
                            </w:pPr>
                            <w:r w:rsidRPr="00A918C0">
                              <w:rPr>
                                <w:rFonts w:ascii="Times New Roman" w:eastAsia="Times New Roman" w:hAnsi="Times New Roman" w:cs="Times New Roman"/>
                                <w:b/>
                                <w:color w:val="000000"/>
                                <w:sz w:val="24"/>
                              </w:rPr>
                              <w:t xml:space="preserve">SEXUALITY EXPLORATION STUDY ON POSTPARTUM MOTHERS </w:t>
                            </w:r>
                          </w:p>
                        </w:txbxContent>
                      </wps:txbx>
                      <wps:bodyPr spcFirstLastPara="1" wrap="square" lIns="88900" tIns="38100" rIns="88900" bIns="38100" anchor="t" anchorCtr="0">
                        <a:noAutofit/>
                      </wps:bodyPr>
                    </wps:wsp>
                  </a:graphicData>
                </a:graphic>
                <wp14:sizeRelV relativeFrom="margin">
                  <wp14:pctHeight>0</wp14:pctHeight>
                </wp14:sizeRelV>
              </wp:anchor>
            </w:drawing>
          </mc:Choice>
          <mc:Fallback>
            <w:pict>
              <v:shape w14:anchorId="76D17D63" id="Freeform 3" o:spid="_x0000_s1027" style="position:absolute;left:0;text-align:left;margin-left:64.7pt;margin-top:13pt;width:394.35pt;height:25.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4982845,4514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" adj="-11796480,,5400" path="m,l,451485r4982845,l4982845,,,xe" strokecolor="white" strokeweight="1pt">
                <v:stroke startarrowwidth="narrow" startarrowlength="short" endarrowwidth="narrow" endarrowlength="short" miterlimit="5243f" joinstyle="miter"/>
                <v:formulas/>
                <v:path arrowok="t" o:extrusionok="f" o:connecttype="custom" textboxrect="0,0,4982845,451485"/>
                <v:textbox inset="7pt,3pt,7pt,3pt">
                  <w:txbxContent>
                    <w:p w:rsidR="00A25A5B" w:rsidRDefault="00A918C0">
                      <w:pPr>
                        <w:spacing w:after="0" w:line="240" w:lineRule="auto"/>
                        <w:jc w:val="center"/>
                        <w:textDirection w:val="btLr"/>
                      </w:pPr>
                      <w:r w:rsidRPr="00A918C0">
                        <w:rPr>
                          <w:rFonts w:ascii="Times New Roman" w:eastAsia="Times New Roman" w:hAnsi="Times New Roman" w:cs="Times New Roman"/>
                          <w:b/>
                          <w:color w:val="000000"/>
                          <w:sz w:val="24"/>
                        </w:rPr>
                        <w:t xml:space="preserve">SEXUALITY EXPLORATION STUDY ON POSTPARTUM MOTHERS </w:t>
                      </w:r>
                    </w:p>
                  </w:txbxContent>
                </v:textbox>
              </v:shape>
            </w:pict>
          </mc:Fallback>
        </mc:AlternateContent>
      </w:r>
    </w:p>
    <w:p w:rsidR="00A25A5B" w:rsidRDefault="00A25A5B">
      <w:pPr>
        <w:pBdr>
          <w:bottom w:val="single" w:sz="4" w:space="1" w:color="000000"/>
        </w:pBdr>
        <w:spacing w:after="0" w:line="240" w:lineRule="auto"/>
        <w:jc w:val="center"/>
        <w:rPr>
          <w:rFonts w:ascii="Times New Roman" w:eastAsia="Times New Roman" w:hAnsi="Times New Roman" w:cs="Times New Roman"/>
          <w:b/>
          <w:sz w:val="24"/>
          <w:szCs w:val="24"/>
        </w:rPr>
      </w:pPr>
    </w:p>
    <w:p w:rsidR="00A25A5B" w:rsidRDefault="00A25A5B">
      <w:pPr>
        <w:pBdr>
          <w:bottom w:val="single" w:sz="4" w:space="1" w:color="000000"/>
        </w:pBdr>
        <w:spacing w:after="0" w:line="240" w:lineRule="auto"/>
        <w:jc w:val="center"/>
        <w:rPr>
          <w:rFonts w:ascii="Times New Roman" w:eastAsia="Times New Roman" w:hAnsi="Times New Roman" w:cs="Times New Roman"/>
          <w:b/>
          <w:sz w:val="24"/>
          <w:szCs w:val="24"/>
        </w:rPr>
      </w:pPr>
    </w:p>
    <w:p w:rsidR="00A25A5B" w:rsidRDefault="00A25A5B">
      <w:pPr>
        <w:spacing w:after="0" w:line="240" w:lineRule="auto"/>
        <w:jc w:val="center"/>
        <w:rPr>
          <w:rFonts w:ascii="Times New Roman" w:eastAsia="Times New Roman" w:hAnsi="Times New Roman" w:cs="Times New Roman"/>
          <w:color w:val="000000"/>
          <w:sz w:val="24"/>
          <w:szCs w:val="24"/>
          <w:u w:val="single"/>
        </w:rPr>
      </w:pPr>
    </w:p>
    <w:p w:rsidR="00A25A5B" w:rsidRPr="002877A9" w:rsidRDefault="00A918C0">
      <w:pPr>
        <w:spacing w:after="0" w:line="240" w:lineRule="auto"/>
        <w:jc w:val="center"/>
        <w:rPr>
          <w:rFonts w:ascii="Times New Roman" w:eastAsia="Times New Roman" w:hAnsi="Times New Roman" w:cs="Times New Roman"/>
          <w:color w:val="000000"/>
          <w:sz w:val="20"/>
          <w:szCs w:val="20"/>
        </w:rPr>
      </w:pPr>
      <w:r w:rsidRPr="002877A9">
        <w:rPr>
          <w:rFonts w:ascii="Times New Roman" w:hAnsi="Times New Roman"/>
          <w:bCs/>
          <w:sz w:val="20"/>
          <w:szCs w:val="20"/>
        </w:rPr>
        <w:t>Dewi Mayangsari</w:t>
      </w:r>
      <w:r w:rsidRPr="002877A9">
        <w:rPr>
          <w:rFonts w:ascii="Times New Roman" w:eastAsia="Times New Roman" w:hAnsi="Times New Roman" w:cs="Times New Roman"/>
          <w:color w:val="000000"/>
          <w:sz w:val="20"/>
          <w:szCs w:val="20"/>
          <w:vertAlign w:val="superscript"/>
        </w:rPr>
        <w:t xml:space="preserve"> </w:t>
      </w:r>
      <w:r w:rsidR="006851CD" w:rsidRPr="002877A9">
        <w:rPr>
          <w:rFonts w:ascii="Times New Roman" w:eastAsia="Times New Roman" w:hAnsi="Times New Roman" w:cs="Times New Roman"/>
          <w:color w:val="000000"/>
          <w:sz w:val="20"/>
          <w:szCs w:val="20"/>
          <w:vertAlign w:val="superscript"/>
        </w:rPr>
        <w:t>1</w:t>
      </w:r>
      <w:r w:rsidRPr="002877A9">
        <w:rPr>
          <w:rFonts w:ascii="Times New Roman" w:eastAsia="Times New Roman" w:hAnsi="Times New Roman" w:cs="Times New Roman"/>
          <w:color w:val="000000"/>
          <w:sz w:val="20"/>
          <w:szCs w:val="20"/>
        </w:rPr>
        <w:t xml:space="preserve">, </w:t>
      </w:r>
      <w:r w:rsidRPr="002877A9">
        <w:rPr>
          <w:rFonts w:ascii="Times New Roman" w:hAnsi="Times New Roman"/>
          <w:bCs/>
          <w:sz w:val="20"/>
          <w:szCs w:val="20"/>
        </w:rPr>
        <w:t>Sa’adah Mujahidah</w:t>
      </w:r>
      <w:r w:rsidRPr="002877A9">
        <w:rPr>
          <w:rFonts w:ascii="Times New Roman" w:eastAsia="Times New Roman" w:hAnsi="Times New Roman" w:cs="Times New Roman"/>
          <w:color w:val="000000"/>
          <w:sz w:val="20"/>
          <w:szCs w:val="20"/>
          <w:vertAlign w:val="superscript"/>
        </w:rPr>
        <w:t xml:space="preserve"> </w:t>
      </w:r>
      <w:r w:rsidR="002877A9" w:rsidRPr="002877A9">
        <w:rPr>
          <w:rFonts w:ascii="Times New Roman" w:eastAsia="Times New Roman" w:hAnsi="Times New Roman" w:cs="Times New Roman"/>
          <w:color w:val="000000"/>
          <w:sz w:val="20"/>
          <w:szCs w:val="20"/>
          <w:vertAlign w:val="superscript"/>
        </w:rPr>
        <w:t>2</w:t>
      </w:r>
      <w:r w:rsidRPr="002877A9">
        <w:rPr>
          <w:rFonts w:ascii="Times New Roman" w:eastAsia="Times New Roman" w:hAnsi="Times New Roman" w:cs="Times New Roman"/>
          <w:color w:val="000000"/>
          <w:sz w:val="20"/>
          <w:szCs w:val="20"/>
          <w:vertAlign w:val="superscript"/>
        </w:rPr>
        <w:t>*</w:t>
      </w:r>
      <w:r w:rsidRPr="002877A9">
        <w:rPr>
          <w:rFonts w:ascii="Times New Roman" w:eastAsia="Times New Roman" w:hAnsi="Times New Roman" w:cs="Times New Roman"/>
          <w:color w:val="000000"/>
          <w:sz w:val="20"/>
          <w:szCs w:val="20"/>
        </w:rPr>
        <w:t xml:space="preserve">, </w:t>
      </w:r>
      <w:r w:rsidRPr="002877A9">
        <w:rPr>
          <w:rFonts w:ascii="Times New Roman" w:hAnsi="Times New Roman"/>
          <w:color w:val="000000"/>
          <w:spacing w:val="-2"/>
          <w:sz w:val="20"/>
          <w:szCs w:val="20"/>
        </w:rPr>
        <w:t>Ratih Anggraeni</w:t>
      </w:r>
      <w:r w:rsidRPr="002877A9">
        <w:rPr>
          <w:rFonts w:ascii="Times New Roman" w:eastAsia="Times New Roman" w:hAnsi="Times New Roman" w:cs="Times New Roman"/>
          <w:color w:val="000000"/>
          <w:sz w:val="20"/>
          <w:szCs w:val="20"/>
          <w:vertAlign w:val="superscript"/>
        </w:rPr>
        <w:t xml:space="preserve"> </w:t>
      </w:r>
      <w:r w:rsidR="006851CD" w:rsidRPr="002877A9">
        <w:rPr>
          <w:rFonts w:ascii="Times New Roman" w:eastAsia="Times New Roman" w:hAnsi="Times New Roman" w:cs="Times New Roman"/>
          <w:color w:val="000000"/>
          <w:sz w:val="20"/>
          <w:szCs w:val="20"/>
          <w:vertAlign w:val="superscript"/>
        </w:rPr>
        <w:t>3</w:t>
      </w:r>
      <w:r w:rsidRPr="002877A9">
        <w:rPr>
          <w:rFonts w:ascii="Times New Roman" w:eastAsia="Times New Roman" w:hAnsi="Times New Roman" w:cs="Times New Roman"/>
          <w:color w:val="000000"/>
          <w:sz w:val="20"/>
          <w:szCs w:val="20"/>
        </w:rPr>
        <w:t xml:space="preserve"> </w:t>
      </w:r>
    </w:p>
    <w:p w:rsidR="00A25A5B" w:rsidRDefault="00021A78">
      <w:pPr>
        <w:spacing w:after="0" w:line="240" w:lineRule="auto"/>
        <w:jc w:val="center"/>
        <w:rPr>
          <w:rFonts w:ascii="Times New Roman" w:eastAsia="Times New Roman" w:hAnsi="Times New Roman" w:cs="Times New Roman"/>
          <w:i/>
          <w:color w:val="000000"/>
          <w:sz w:val="20"/>
          <w:szCs w:val="20"/>
        </w:rPr>
      </w:pPr>
      <w:r>
        <w:rPr>
          <w:rFonts w:ascii="Times New Roman" w:eastAsia="Times New Roman" w:hAnsi="Times New Roman" w:cs="Times New Roman"/>
          <w:i/>
          <w:sz w:val="20"/>
          <w:szCs w:val="20"/>
          <w:highlight w:val="white"/>
          <w:vertAlign w:val="superscript"/>
        </w:rPr>
        <w:t>1</w:t>
      </w:r>
      <w:proofErr w:type="gramStart"/>
      <w:r>
        <w:rPr>
          <w:rFonts w:ascii="Times New Roman" w:eastAsia="Times New Roman" w:hAnsi="Times New Roman" w:cs="Times New Roman"/>
          <w:i/>
          <w:sz w:val="20"/>
          <w:szCs w:val="20"/>
          <w:highlight w:val="white"/>
          <w:vertAlign w:val="superscript"/>
        </w:rPr>
        <w:t>,</w:t>
      </w:r>
      <w:bookmarkStart w:id="0" w:name="_GoBack"/>
      <w:bookmarkEnd w:id="0"/>
      <w:r>
        <w:rPr>
          <w:rFonts w:ascii="Times New Roman" w:eastAsia="Times New Roman" w:hAnsi="Times New Roman" w:cs="Times New Roman"/>
          <w:i/>
          <w:sz w:val="20"/>
          <w:szCs w:val="20"/>
          <w:highlight w:val="white"/>
          <w:vertAlign w:val="superscript"/>
        </w:rPr>
        <w:t>2,3</w:t>
      </w:r>
      <w:r w:rsidR="006851CD">
        <w:rPr>
          <w:rFonts w:ascii="Times New Roman" w:eastAsia="Times New Roman" w:hAnsi="Times New Roman" w:cs="Times New Roman"/>
          <w:i/>
          <w:sz w:val="20"/>
          <w:szCs w:val="20"/>
          <w:highlight w:val="white"/>
        </w:rPr>
        <w:t>Department</w:t>
      </w:r>
      <w:proofErr w:type="gramEnd"/>
      <w:r w:rsidR="006851CD">
        <w:rPr>
          <w:rFonts w:ascii="Times New Roman" w:eastAsia="Times New Roman" w:hAnsi="Times New Roman" w:cs="Times New Roman"/>
          <w:i/>
          <w:sz w:val="20"/>
          <w:szCs w:val="20"/>
          <w:highlight w:val="white"/>
        </w:rPr>
        <w:t xml:space="preserve"> of Midwifery, </w:t>
      </w:r>
      <w:r w:rsidR="00A918C0" w:rsidRPr="00A918C0">
        <w:rPr>
          <w:rStyle w:val="fontstyle01"/>
          <w:rFonts w:ascii="Times New Roman" w:hAnsi="Times New Roman" w:cs="Times New Roman"/>
          <w:i/>
          <w:sz w:val="20"/>
          <w:szCs w:val="20"/>
        </w:rPr>
        <w:t>Karya</w:t>
      </w:r>
      <w:r w:rsidR="00A918C0" w:rsidRPr="00A918C0">
        <w:rPr>
          <w:rFonts w:ascii="Times New Roman" w:hAnsi="Times New Roman" w:cs="Times New Roman"/>
          <w:i/>
          <w:iCs/>
          <w:color w:val="000000"/>
          <w:sz w:val="20"/>
          <w:szCs w:val="20"/>
        </w:rPr>
        <w:t xml:space="preserve"> </w:t>
      </w:r>
      <w:r w:rsidR="00A918C0" w:rsidRPr="00A918C0">
        <w:rPr>
          <w:rStyle w:val="fontstyle01"/>
          <w:rFonts w:ascii="Times New Roman" w:hAnsi="Times New Roman" w:cs="Times New Roman"/>
          <w:i/>
          <w:sz w:val="20"/>
          <w:szCs w:val="20"/>
        </w:rPr>
        <w:t>Husada University of Semarang, Indonesia</w:t>
      </w:r>
      <w:r w:rsidR="00A918C0" w:rsidRPr="00A918C0">
        <w:rPr>
          <w:rFonts w:ascii="Times New Roman" w:eastAsia="Times New Roman" w:hAnsi="Times New Roman" w:cs="Times New Roman"/>
          <w:i/>
          <w:sz w:val="20"/>
          <w:szCs w:val="20"/>
          <w:highlight w:val="white"/>
        </w:rPr>
        <w:t>.</w:t>
      </w:r>
    </w:p>
    <w:p w:rsidR="00A25A5B" w:rsidRDefault="006851C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Jl. </w:t>
      </w:r>
      <w:r w:rsidR="00A918C0">
        <w:rPr>
          <w:rFonts w:ascii="Times New Roman" w:eastAsia="Times New Roman" w:hAnsi="Times New Roman" w:cs="Times New Roman"/>
          <w:color w:val="000000"/>
          <w:sz w:val="20"/>
          <w:szCs w:val="20"/>
        </w:rPr>
        <w:t>Kompol R. soekanto No 46</w:t>
      </w:r>
      <w:r>
        <w:rPr>
          <w:rFonts w:ascii="Times New Roman" w:eastAsia="Times New Roman" w:hAnsi="Times New Roman" w:cs="Times New Roman"/>
          <w:color w:val="000000"/>
          <w:sz w:val="20"/>
          <w:szCs w:val="20"/>
        </w:rPr>
        <w:t>, Semarang, Jawa Tengah, Indonesia</w:t>
      </w:r>
    </w:p>
    <w:p w:rsidR="00A25A5B" w:rsidRDefault="00A25A5B">
      <w:pPr>
        <w:spacing w:after="0" w:line="240" w:lineRule="auto"/>
        <w:jc w:val="center"/>
        <w:rPr>
          <w:rFonts w:ascii="Times New Roman" w:eastAsia="Times New Roman" w:hAnsi="Times New Roman" w:cs="Times New Roman"/>
          <w:color w:val="000000"/>
          <w:sz w:val="20"/>
          <w:szCs w:val="20"/>
        </w:rPr>
      </w:pPr>
    </w:p>
    <w:tbl>
      <w:tblPr>
        <w:tblStyle w:val="a"/>
        <w:tblW w:w="8156" w:type="dxa"/>
        <w:jc w:val="center"/>
        <w:tblBorders>
          <w:top w:val="nil"/>
          <w:left w:val="nil"/>
          <w:bottom w:val="nil"/>
          <w:right w:val="nil"/>
          <w:insideH w:val="nil"/>
          <w:insideV w:val="nil"/>
        </w:tblBorders>
        <w:tblLayout w:type="fixed"/>
        <w:tblLook w:val="0400" w:firstRow="0" w:lastRow="0" w:firstColumn="0" w:lastColumn="0" w:noHBand="0" w:noVBand="1"/>
      </w:tblPr>
      <w:tblGrid>
        <w:gridCol w:w="8156"/>
      </w:tblGrid>
      <w:tr w:rsidR="00A25A5B">
        <w:trPr>
          <w:trHeight w:val="880"/>
          <w:jc w:val="center"/>
        </w:trPr>
        <w:tc>
          <w:tcPr>
            <w:tcW w:w="8156" w:type="dxa"/>
          </w:tcPr>
          <w:p w:rsidR="00A25A5B" w:rsidRDefault="006851C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Corresponding author: </w:t>
            </w:r>
            <w:r w:rsidR="009017ED">
              <w:rPr>
                <w:rFonts w:ascii="Times New Roman" w:eastAsia="Times New Roman" w:hAnsi="Times New Roman" w:cs="Times New Roman"/>
                <w:sz w:val="20"/>
                <w:szCs w:val="20"/>
              </w:rPr>
              <w:t>Sa’adah Mujahidah</w:t>
            </w:r>
            <w:r>
              <w:rPr>
                <w:rFonts w:ascii="Times New Roman" w:eastAsia="Times New Roman" w:hAnsi="Times New Roman" w:cs="Times New Roman"/>
                <w:sz w:val="20"/>
                <w:szCs w:val="20"/>
              </w:rPr>
              <w:t xml:space="preserve"> </w:t>
            </w:r>
          </w:p>
          <w:p w:rsidR="00A25A5B" w:rsidRDefault="006851C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r w:rsidR="009017ED">
              <w:rPr>
                <w:rFonts w:ascii="Times New Roman" w:eastAsia="Times New Roman" w:hAnsi="Times New Roman" w:cs="Times New Roman"/>
                <w:sz w:val="20"/>
                <w:szCs w:val="20"/>
              </w:rPr>
              <w:t>saadah.mujahidah16@gmail.com</w:t>
            </w:r>
            <w:r>
              <w:rPr>
                <w:rFonts w:ascii="Times New Roman" w:eastAsia="Times New Roman" w:hAnsi="Times New Roman" w:cs="Times New Roman"/>
                <w:sz w:val="20"/>
                <w:szCs w:val="20"/>
              </w:rPr>
              <w:t xml:space="preserve"> </w:t>
            </w:r>
          </w:p>
          <w:p w:rsidR="00A25A5B" w:rsidRDefault="00A25A5B">
            <w:pPr>
              <w:shd w:val="clear" w:color="auto" w:fill="FFFFFF"/>
              <w:jc w:val="center"/>
              <w:rPr>
                <w:rFonts w:ascii="Times New Roman" w:eastAsia="Times New Roman" w:hAnsi="Times New Roman" w:cs="Times New Roman"/>
                <w:sz w:val="20"/>
                <w:szCs w:val="20"/>
              </w:rPr>
            </w:pPr>
          </w:p>
          <w:p w:rsidR="00A25A5B" w:rsidRDefault="006851CD">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Received: written by editor; Revised: written by editor; Accepted: written by editor</w:t>
            </w:r>
          </w:p>
          <w:p w:rsidR="00A25A5B" w:rsidRDefault="006851CD">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(date of submission, 10pt)</w:t>
            </w:r>
          </w:p>
        </w:tc>
      </w:tr>
    </w:tbl>
    <w:p w:rsidR="00A25A5B" w:rsidRDefault="00A25A5B">
      <w:pPr>
        <w:spacing w:after="0" w:line="360" w:lineRule="auto"/>
        <w:jc w:val="center"/>
        <w:rPr>
          <w:rFonts w:ascii="Times New Roman" w:eastAsia="Times New Roman" w:hAnsi="Times New Roman" w:cs="Times New Roman"/>
          <w:b/>
          <w:color w:val="000000"/>
          <w:sz w:val="24"/>
          <w:szCs w:val="24"/>
        </w:rPr>
      </w:pPr>
    </w:p>
    <w:p w:rsidR="00A25A5B" w:rsidRDefault="006851CD">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ABSTRACT</w:t>
      </w:r>
    </w:p>
    <w:p w:rsidR="00A918C0" w:rsidRPr="00926326" w:rsidRDefault="00A918C0" w:rsidP="00926326">
      <w:pPr>
        <w:ind w:firstLine="567"/>
        <w:jc w:val="both"/>
        <w:rPr>
          <w:rFonts w:ascii="Times New Roman" w:hAnsi="Times New Roman" w:cs="Times New Roman"/>
        </w:rPr>
      </w:pPr>
      <w:r w:rsidRPr="00A918C0">
        <w:rPr>
          <w:rFonts w:ascii="Times New Roman" w:hAnsi="Times New Roman" w:cs="Times New Roman"/>
        </w:rPr>
        <w:t xml:space="preserve">The perineal rupture that occurs during labor can affect sexuality in postpartum mothers. About 80% of women experience pain during intercourse, lack of vaginal lubrication, and loss of libido in the first 3 months postpartum. The need for sexuality is often the concern of the mother and family, so it is necessary to carry out discussions with pregnant women based on the culture and beliefs of the family. The purpose of this study was to explore sexuality in postpartum mothers at the Bancak Health Center, Semarang Regency. This study uses a qualitative research design with a phenomenological approach. The sampling technique used in this study was snowball sampling with 3 participants, namely primiparous postnatal mothers 15-42 days with grade 1-2 perineal sutures. There were 5 triangulations, namely 3 husbands, 1 doctor, and 1 coordinating midwife. The research instrument is in-depth interviews. Test the data with the general approach of inductive analysis, then the next step becomes deductive. Knowledge about sexuality, namely the relationship between husband and wife after the postpartum period, aims to fulfill the spiritual </w:t>
      </w:r>
      <w:proofErr w:type="gramStart"/>
      <w:r w:rsidRPr="00A918C0">
        <w:rPr>
          <w:rFonts w:ascii="Times New Roman" w:hAnsi="Times New Roman" w:cs="Times New Roman"/>
        </w:rPr>
        <w:t>needs</w:t>
      </w:r>
      <w:proofErr w:type="gramEnd"/>
      <w:r w:rsidRPr="00A918C0">
        <w:rPr>
          <w:rFonts w:ascii="Times New Roman" w:hAnsi="Times New Roman" w:cs="Times New Roman"/>
        </w:rPr>
        <w:t xml:space="preserve"> of subsistence and bring the relationship between husband and wife closer. However, mothers are reluctant to have sexual intercourse during the postpartum period for fear of the stitches coming off and pain. Postpartum mothers' readiness about sexuality, the husband's support, and the role of midwives in providing explanations about sexuality after the postpartum period play an important role in overcoming problems of sexuality in postpartum mothers.</w:t>
      </w:r>
    </w:p>
    <w:p w:rsidR="00A25A5B" w:rsidRDefault="00A25A5B">
      <w:pPr>
        <w:spacing w:after="0" w:line="240" w:lineRule="auto"/>
        <w:jc w:val="both"/>
        <w:rPr>
          <w:rFonts w:ascii="Times New Roman" w:eastAsia="Times New Roman" w:hAnsi="Times New Roman" w:cs="Times New Roman"/>
          <w:color w:val="000000"/>
        </w:rPr>
      </w:pPr>
    </w:p>
    <w:p w:rsidR="00A25A5B" w:rsidRDefault="006851CD">
      <w:pPr>
        <w:spacing w:after="0" w:line="240" w:lineRule="auto"/>
        <w:jc w:val="both"/>
        <w:rPr>
          <w:rFonts w:ascii="Times New Roman" w:eastAsia="Times New Roman" w:hAnsi="Times New Roman" w:cs="Times New Roman"/>
          <w:color w:val="000000"/>
          <w:sz w:val="20"/>
          <w:szCs w:val="20"/>
        </w:rPr>
      </w:pPr>
      <w:bookmarkStart w:id="1" w:name="_gjdgxs" w:colFirst="0" w:colLast="0"/>
      <w:bookmarkEnd w:id="1"/>
      <w:proofErr w:type="gramStart"/>
      <w:r>
        <w:rPr>
          <w:rFonts w:ascii="Times New Roman" w:eastAsia="Times New Roman" w:hAnsi="Times New Roman" w:cs="Times New Roman"/>
          <w:color w:val="000000"/>
          <w:sz w:val="20"/>
          <w:szCs w:val="20"/>
        </w:rPr>
        <w:t>Keyword :</w:t>
      </w:r>
      <w:proofErr w:type="gramEnd"/>
      <w:r>
        <w:rPr>
          <w:rFonts w:ascii="Times New Roman" w:eastAsia="Times New Roman" w:hAnsi="Times New Roman" w:cs="Times New Roman"/>
          <w:color w:val="000000"/>
          <w:sz w:val="20"/>
          <w:szCs w:val="20"/>
        </w:rPr>
        <w:t xml:space="preserve">  </w:t>
      </w:r>
      <w:r w:rsidR="009017ED" w:rsidRPr="0040176E">
        <w:rPr>
          <w:rFonts w:ascii="Times New Roman" w:hAnsi="Times New Roman"/>
          <w:sz w:val="20"/>
          <w:szCs w:val="20"/>
        </w:rPr>
        <w:t>Postpartum Mother, Exploration Study, Sexuality</w:t>
      </w:r>
    </w:p>
    <w:p w:rsidR="00A25A5B" w:rsidRDefault="00A25A5B">
      <w:pPr>
        <w:spacing w:after="0" w:line="240" w:lineRule="auto"/>
        <w:jc w:val="both"/>
        <w:rPr>
          <w:rFonts w:ascii="Times New Roman" w:eastAsia="Times New Roman" w:hAnsi="Times New Roman" w:cs="Times New Roman"/>
          <w:color w:val="000000"/>
          <w:sz w:val="20"/>
          <w:szCs w:val="20"/>
        </w:rPr>
      </w:pPr>
    </w:p>
    <w:p w:rsidR="00A25A5B" w:rsidRDefault="00A25A5B">
      <w:pPr>
        <w:spacing w:after="0"/>
        <w:rPr>
          <w:rFonts w:ascii="Times New Roman" w:eastAsia="Times New Roman" w:hAnsi="Times New Roman" w:cs="Times New Roman"/>
          <w:sz w:val="24"/>
          <w:szCs w:val="24"/>
        </w:rPr>
        <w:sectPr w:rsidR="00A25A5B">
          <w:footerReference w:type="default" r:id="rId9"/>
          <w:pgSz w:w="11909" w:h="16834"/>
          <w:pgMar w:top="1276" w:right="1134" w:bottom="1134" w:left="1418" w:header="1418" w:footer="720" w:gutter="0"/>
          <w:pgNumType w:start="1"/>
          <w:cols w:space="720"/>
        </w:sectPr>
      </w:pPr>
    </w:p>
    <w:p w:rsidR="00A25A5B" w:rsidRPr="00926326" w:rsidRDefault="00926326">
      <w:pPr>
        <w:spacing w:after="0" w:line="240" w:lineRule="auto"/>
        <w:jc w:val="center"/>
        <w:rPr>
          <w:rFonts w:ascii="Times New Roman" w:eastAsia="Times New Roman" w:hAnsi="Times New Roman" w:cs="Times New Roman"/>
          <w:b/>
          <w:sz w:val="24"/>
          <w:szCs w:val="24"/>
        </w:rPr>
      </w:pPr>
      <w:r w:rsidRPr="00926326">
        <w:rPr>
          <w:rFonts w:ascii="Times New Roman" w:eastAsia="Times New Roman" w:hAnsi="Times New Roman" w:cs="Times New Roman"/>
          <w:b/>
        </w:rPr>
        <w:lastRenderedPageBreak/>
        <w:t xml:space="preserve"> Pendahuluan</w:t>
      </w:r>
    </w:p>
    <w:p w:rsidR="00A25A5B" w:rsidRDefault="00A25A5B">
      <w:pPr>
        <w:spacing w:after="0" w:line="240" w:lineRule="auto"/>
        <w:jc w:val="center"/>
        <w:rPr>
          <w:rFonts w:ascii="Times New Roman" w:eastAsia="Times New Roman" w:hAnsi="Times New Roman" w:cs="Times New Roman"/>
          <w:b/>
          <w:sz w:val="24"/>
          <w:szCs w:val="24"/>
        </w:rPr>
      </w:pPr>
    </w:p>
    <w:p w:rsidR="009017ED" w:rsidRDefault="009017ED" w:rsidP="009017ED">
      <w:pPr>
        <w:autoSpaceDE w:val="0"/>
        <w:autoSpaceDN w:val="0"/>
        <w:adjustRightInd w:val="0"/>
        <w:spacing w:after="0" w:line="240" w:lineRule="auto"/>
        <w:ind w:firstLine="567"/>
        <w:jc w:val="both"/>
        <w:rPr>
          <w:rFonts w:ascii="Times New Roman" w:eastAsia="Times New Roman" w:hAnsi="Times New Roman"/>
          <w:lang w:eastAsia="id-ID"/>
        </w:rPr>
      </w:pPr>
      <w:r w:rsidRPr="009017ED">
        <w:rPr>
          <w:rFonts w:ascii="Times New Roman" w:hAnsi="Times New Roman" w:cs="Times New Roman"/>
        </w:rPr>
        <w:t>Kehidupan wanita normal tidak terlepas dari seksualitas yang merupakan suatu komponen yang integral, di mana hubungan seksual yang nyaman dan memuaskan menjadi salah satu faktor penting dalam kelanggengan hubungan p</w:t>
      </w:r>
      <w:r>
        <w:rPr>
          <w:rFonts w:ascii="Times New Roman" w:hAnsi="Times New Roman" w:cs="Times New Roman"/>
        </w:rPr>
        <w:t xml:space="preserve">erkawinan bagi banyak pasangan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naei","given":"Mojdeh","non-dropping-particle":"","parse-names":false,"suffix":""},{"dropping-particle":"","family":"Azizi","given":"Maryam","non-dropping-particle":"","parse-names":false,"suffix":""},{"dropping-particle":"","family":"Moridi","given":"Azam","non-dropping-particle":"","parse-names":false,"suffix":""},{"dropping-particle":"","family":"Dashti","given":"Sareh","non-dropping-particle":"","parse-names":false,"suffix":""},{"dropping-particle":"","family":"Yabandeh","given":"Asiyeh Pormehr","non-dropping-particle":"","parse-names":false,"suffix":""},{"dropping-particle":"","family":"Roozbeh","given":"Nasibeh","non-dropping-particle":"","parse-names":false,"suffix":""}],"id":"ITEM-1","issued":{"date-parts":[["2019"]]},"page":"1-5","publisher":"Systematic Reviews","title":"Sexual dysfunction and related factors in pregnancy and postpartum : a systematic review and meta-analysis protocol","type":"article-journal"},"uris":["http://www.mendeley.com/documents/?uuid=b8b31906-239d-48ed-96f3-9bb7df9862fb"]},{"id":"ITEM-2","itemData":{"DOI":"10.1186/s12884-017-1583-2","ISBN":"1288401715832","author":[{"dropping-particle":"","family":"Fan","given":"Dazhi","non-dropping-particle":"","parse-names":false,"suffix":""},{"dropping-particle":"","family":"Li","given":"Song","non-dropping-particle":"","parse-names":false,"suffix":""},{"dropping-particle":"","family":"Wang","given":"Wen","non-dropping-particle":"","parse-names":false,"suffix":""},{"dropping-particle":"","family":"Tian","given":"Guo","non-dropping-particle":"","parse-names":false,"suffix":""},{"dropping-particle":"","family":"Liu","given":"Li","non-dropping-particle":"","parse-names":false,"suffix":""},{"dropping-particle":"","family":"Wu","given":"Song","non-dropping-particle":"","parse-names":false,"suffix":""},{"dropping-particle":"","family":"Guo","given":"Xiaoling","non-dropping-particle":"","parse-names":false,"suffix":""},{"dropping-particle":"","family":"Liu","given":"Zhengping","non-dropping-particle":"","parse-names":false,"suffix":""}],"id":"ITEM-2","issued":{"date-parts":[["2017"]]},"page":"1-9","publisher":"BMC Pregnancy and Childbirth","title":"Sexual dysfunction and mode of delivery in Chinese primiparous women : a systematic review and meta-analysis","type":"article-journal"},"uris":["http://www.mendeley.com/documents/?uuid=e33c0b20-0f45-4468-8741-995e26821515"]},{"id":"ITEM-3","itemData":{"DOI":"10.1186/s12884-015-0475-6","author":[{"dropping-particle":"","family":"Gray","given":"Peter B","non-dropping-particle":"","parse-names":false,"suffix":""},{"dropping-particle":"","family":"Reece","given":"Jody-ann","non-dropping-particle":"","parse-names":false,"suffix":""},{"dropping-particle":"","family":"Coore-desai","given":"Charlene","non-dropping-particle":"","parse-names":false,"suffix":""},{"dropping-particle":"","family":"Dinnall-johnson","given":"Twana","non-dropping-particle":"","parse-names":false,"suffix":""},{"dropping-particle":"","family":"Pellington","given":"Sydonnie","non-dropping-particle":"","parse-names":false,"suffix":""},{"dropping-particle":"","family":"Samms-vaughan","given":"Maureen","non-dropping-particle":"","parse-names":false,"suffix":""}],"id":"ITEM-3","issued":{"date-parts":[["2015"]]},"page":"1-9","title":"Sexuality among fathers of newborns in Jamaica","type":"article-journal"},"uris":["http://www.mendeley.com/documents/?uuid=c31b81bf-240f-4eda-a87f-8b0d940cdd5a"]},{"id":"ITEM-4","itemData":{"author":[{"dropping-particle":"","family":"Hidalgo-lopezosa","given":"Pedro","non-dropping-particle":"","parse-names":false,"suffix":""},{"dropping-particle":"","family":"Sandra","given":"P","non-dropping-particle":"","parse-names":false,"suffix":""},{"dropping-particle":"","family":"Jim","given":"Andrea","non-dropping-particle":"","parse-names":false,"suffix":""},{"dropping-particle":"","family":"De","given":"Juan","non-dropping-particle":"","parse-names":false,"suffix":""},{"dropping-particle":"","family":"Cruz","given":"L","non-dropping-particle":"","parse-names":false,"suffix":""},{"dropping-particle":"","family":"Mar","given":"Ana","non-dropping-particle":"","parse-names":false,"suffix":""}],"id":"ITEM-4","issued":{"date-parts":[["2022"]]},"title":"Factors Associated with Postpartum Sexual Dysfunction in Spanish Women : A Cross-Sectional Study","type":"article-journal"},"uris":["http://www.mendeley.com/documents/?uuid=18c17c2e-f696-4dbe-8a94-9be204b88657"]},{"id":"ITEM-5","itemData":{"ISSN":"2354-8762","author":[{"dropping-particle":"","family":"Ipa","given":"Mara","non-dropping-particle":"","parse-names":false,"suffix":""},{"dropping-particle":"","family":"Prasetyo","given":"Djoko Adi","non-dropping-particle":"","parse-names":false,"suffix":""},{"dropping-particle":"","family":"Kasnodihardjo","given":"Kasnodihardjo","non-dropping-particle":"","parse-names":false,"suffix":""}],"container-title":"Indonesian Journal of Reproductive Health","id":"ITEM-5","issue":"1","issued":{"date-parts":[["2016"]]},"page":"25-36","publisher":"National Institute of Health Research and Development, Indonesian Ministry …","title":"Praktik Budaya Perawatan Dalam Kehamilan Persalinan Dan Nifas Pada Etnik Baduy Dalam","type":"article-journal","volume":"7"},"uris":["http://www.mendeley.com/documents/?uuid=82a39aba-3ea9-450c-bede-50f2387e96e6"]}],"mendeley":{"formattedCitation":"[1]–[5]","plainTextFormattedCitation":"[1]–[5]","previouslyFormattedCitation":"[1]–[5]"},"properties":{"noteIndex":0},"schema":"https://github.com/citation-style-language/schema/raw/master/csl-citation.json"}</w:instrText>
      </w:r>
      <w:r>
        <w:rPr>
          <w:rFonts w:ascii="Times New Roman" w:hAnsi="Times New Roman" w:cs="Times New Roman"/>
        </w:rPr>
        <w:fldChar w:fldCharType="separate"/>
      </w:r>
      <w:r w:rsidRPr="009017ED">
        <w:rPr>
          <w:rFonts w:ascii="Times New Roman" w:hAnsi="Times New Roman" w:cs="Times New Roman"/>
          <w:noProof/>
        </w:rPr>
        <w:t>[1]–[5]</w:t>
      </w:r>
      <w:r>
        <w:rPr>
          <w:rFonts w:ascii="Times New Roman" w:hAnsi="Times New Roman" w:cs="Times New Roman"/>
        </w:rPr>
        <w:fldChar w:fldCharType="end"/>
      </w:r>
      <w:r>
        <w:rPr>
          <w:rFonts w:ascii="Times New Roman" w:hAnsi="Times New Roman" w:cs="Times New Roman"/>
        </w:rPr>
        <w:t>.</w:t>
      </w:r>
      <w:r w:rsidRPr="009017ED">
        <w:rPr>
          <w:rFonts w:ascii="Times New Roman" w:hAnsi="Times New Roman" w:cs="Times New Roman"/>
        </w:rPr>
        <w:t xml:space="preserve"> Seksualitas merupakan masalah yang kompleks karena meliputi berbagai aspek seperti perilaku, proses, identitas seksual, perilaku seksual, fisiologis, psikologis, sosial, budaya, politik, dan aspek-aspek spiritual (r</w:t>
      </w:r>
      <w:r>
        <w:rPr>
          <w:rFonts w:ascii="Times New Roman" w:hAnsi="Times New Roman" w:cs="Times New Roman"/>
        </w:rPr>
        <w:t xml:space="preserve">eligius) dari seks itu sendiri </w:t>
      </w:r>
      <w:r w:rsidRPr="009017ED">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{"citationItems":[{"id":"ITEM-1","itemData":{"author":[{"dropping-particle":"","family":"Abdool, Z, Thakar, R, Sultan","given":"AH","non-dropping-particle":"","parse-names":false,"suffix":""}],"container-title":"European Journal of Obstetrics &amp; Gynecology and Reproductive Biology","id":"ITEM-1","issue":"2","issued":{"date-parts":[["2009"]]},"title":"Postpartum female sexual function: A review","type":"article-journal","volume":"145"},"uris":["http://www.mendeley.com/documents/?uuid=02fed4b1-add5-4356-8b00-652833f0f831","http://www.mendeley.com/documents/?uuid=6402b1a9-b8fb-42af-b565-76cb362d8efc"]}],"mendeley":{"formattedCitation":"[6]","plainTextFormattedCitation":"[6]","previouslyFormattedCitation":"[6]"},"properties":{"noteIndex":0},"schema":"https://github.com/citation-style-language/schema/raw/master/csl-citation.json"}</w:instrText>
      </w:r>
      <w:r w:rsidRPr="009017ED">
        <w:rPr>
          <w:rFonts w:ascii="Times New Roman" w:hAnsi="Times New Roman" w:cs="Times New Roman"/>
        </w:rPr>
        <w:fldChar w:fldCharType="separate"/>
      </w:r>
      <w:r w:rsidRPr="009017ED">
        <w:rPr>
          <w:rFonts w:ascii="Times New Roman" w:hAnsi="Times New Roman" w:cs="Times New Roman"/>
          <w:noProof/>
        </w:rPr>
        <w:t>[6]</w:t>
      </w:r>
      <w:r w:rsidRPr="009017ED">
        <w:rPr>
          <w:rFonts w:ascii="Times New Roman" w:hAnsi="Times New Roman" w:cs="Times New Roman"/>
        </w:rPr>
        <w:fldChar w:fldCharType="end"/>
      </w:r>
      <w:r>
        <w:rPr>
          <w:rFonts w:ascii="Times New Roman" w:hAnsi="Times New Roman" w:cs="Times New Roman"/>
        </w:rPr>
        <w:t>.</w:t>
      </w:r>
      <w:r w:rsidRPr="009017ED">
        <w:rPr>
          <w:rFonts w:ascii="Times New Roman" w:hAnsi="Times New Roman" w:cs="Times New Roman"/>
        </w:rPr>
        <w:t xml:space="preserve"> </w:t>
      </w:r>
      <w:r w:rsidRPr="009017ED">
        <w:rPr>
          <w:rFonts w:ascii="Times New Roman" w:hAnsi="Times New Roman" w:cs="Times New Roman"/>
          <w:color w:val="000000"/>
        </w:rPr>
        <w:t xml:space="preserve">Bagian terpenting dalam menjaga hubungan antara suami dan istri adalah menjaga aktifitas seksual yang </w:t>
      </w:r>
      <w:r w:rsidRPr="009017ED">
        <w:rPr>
          <w:rFonts w:ascii="Times New Roman" w:hAnsi="Times New Roman" w:cs="Times New Roman"/>
          <w:i/>
          <w:iCs/>
          <w:color w:val="000000"/>
        </w:rPr>
        <w:t>adequate</w:t>
      </w:r>
      <w:r w:rsidRPr="009017ED">
        <w:rPr>
          <w:rFonts w:ascii="Times New Roman" w:hAnsi="Times New Roman" w:cs="Times New Roman"/>
          <w:color w:val="000000"/>
        </w:rPr>
        <w:t xml:space="preserve"> yang </w:t>
      </w:r>
      <w:r w:rsidRPr="009017ED">
        <w:rPr>
          <w:rFonts w:ascii="Times New Roman" w:hAnsi="Times New Roman" w:cs="Times New Roman"/>
          <w:color w:val="000000"/>
        </w:rPr>
        <w:lastRenderedPageBreak/>
        <w:t xml:space="preserve">mampu meningkatkan kualitas hidup antar pasangan serta mampu memenuhi kebutuhan fisik, psikologis dan kesejahteraan sosial. Pada dasarnya ketidakmampuan memberikan kebutuhan seksual akan berdampak pada kesahatan fisik dan psikologi wanita akibat dari gangguan seksual pasca </w:t>
      </w:r>
      <w:r>
        <w:rPr>
          <w:rFonts w:ascii="Times New Roman" w:hAnsi="Times New Roman" w:cs="Times New Roman"/>
          <w:color w:val="000000"/>
        </w:rPr>
        <w:t xml:space="preserve">melahirkan </w:t>
      </w:r>
      <w:r w:rsidRPr="009017ED">
        <w:rPr>
          <w:rFonts w:ascii="Times New Roman" w:hAnsi="Times New Roman" w:cs="Times New Roman"/>
          <w:color w:val="000000"/>
        </w:rPr>
        <w:fldChar w:fldCharType="begin" w:fldLock="1"/>
      </w:r>
      <w:r>
        <w:rPr>
          <w:rFonts w:ascii="Times New Roman" w:hAnsi="Times New Roman" w:cs="Times New Roman"/>
          <w:color w:val="000000"/>
        </w:rPr>
        <w:instrText>ADDIN CSL_CITATION {"citationItems":[{"id":"ITEM-1","itemData":{"author":[{"dropping-particle":"","family":"Mokhtar","given":"M.S dkk","non-dropping-particle":"","parse-names":false,"suffix":""}],"container-title":"Medical Science Monitor","id":"ITEM-1","issued":{"date-parts":[["2013"]]},"title":"A quantitative approach to measure womens’s sexual function using electromyography: A preliminary study of the kegel exercise","type":"article-journal","volume":"19"},"uris":["http://www.mendeley.com/documents/?uuid=c3957935-beb4-41f6-a7f1-775812d050c0","http://www.mendeley.com/documents/?uuid=ada19f1f-6da4-4b09-833a-36c68e1a63b4"]}],"mendeley":{"formattedCitation":"[7]","plainTextFormattedCitation":"[7]","previouslyFormattedCitation":"[7]"},"properties":{"noteIndex":0},"schema":"https://github.com/citation-style-language/schema/raw/master/csl-citation.json"}</w:instrText>
      </w:r>
      <w:r w:rsidRPr="009017ED">
        <w:rPr>
          <w:rFonts w:ascii="Times New Roman" w:hAnsi="Times New Roman" w:cs="Times New Roman"/>
          <w:color w:val="000000"/>
        </w:rPr>
        <w:fldChar w:fldCharType="separate"/>
      </w:r>
      <w:r w:rsidRPr="009017ED">
        <w:rPr>
          <w:rFonts w:ascii="Times New Roman" w:hAnsi="Times New Roman" w:cs="Times New Roman"/>
          <w:noProof/>
          <w:color w:val="000000"/>
        </w:rPr>
        <w:t>[7]</w:t>
      </w:r>
      <w:r w:rsidRPr="009017ED">
        <w:rPr>
          <w:rFonts w:ascii="Times New Roman" w:hAnsi="Times New Roman" w:cs="Times New Roman"/>
          <w:color w:val="000000"/>
        </w:rPr>
        <w:fldChar w:fldCharType="end"/>
      </w:r>
      <w:r>
        <w:rPr>
          <w:rFonts w:ascii="Times New Roman" w:hAnsi="Times New Roman" w:cs="Times New Roman"/>
          <w:color w:val="000000"/>
        </w:rPr>
        <w:t xml:space="preserve">. </w:t>
      </w:r>
      <w:r w:rsidRPr="001D6AB3">
        <w:rPr>
          <w:rFonts w:ascii="Times New Roman" w:eastAsia="Times New Roman" w:hAnsi="Times New Roman"/>
          <w:lang w:eastAsia="id-ID"/>
        </w:rPr>
        <w:t>Kebutuhan seksualitas sering menj</w:t>
      </w:r>
      <w:r w:rsidR="00497F62">
        <w:rPr>
          <w:rFonts w:ascii="Times New Roman" w:eastAsia="Times New Roman" w:hAnsi="Times New Roman"/>
          <w:lang w:eastAsia="id-ID"/>
        </w:rPr>
        <w:t>adi perhatian ibu dan keluarga sehingga</w:t>
      </w:r>
      <w:r w:rsidRPr="001D6AB3">
        <w:rPr>
          <w:rFonts w:ascii="Times New Roman" w:eastAsia="Times New Roman" w:hAnsi="Times New Roman"/>
          <w:lang w:eastAsia="id-ID"/>
        </w:rPr>
        <w:t xml:space="preserve"> perlu untuk dilakukan diskusi sejak mulai hamil dan diulang pada masa nifas berdasarkan budaya </w:t>
      </w:r>
      <w:r w:rsidR="00497F62">
        <w:rPr>
          <w:rFonts w:ascii="Times New Roman" w:eastAsia="Times New Roman" w:hAnsi="Times New Roman"/>
          <w:lang w:eastAsia="id-ID"/>
        </w:rPr>
        <w:t>serta</w:t>
      </w:r>
      <w:r w:rsidRPr="001D6AB3">
        <w:rPr>
          <w:rFonts w:ascii="Times New Roman" w:eastAsia="Times New Roman" w:hAnsi="Times New Roman"/>
          <w:lang w:eastAsia="id-ID"/>
        </w:rPr>
        <w:t xml:space="preserve"> kepercayaan keluarga. Seksualitas ibu dipergaruhi oleh derajat laserasi pada perineum dan menurunnya h</w:t>
      </w:r>
      <w:r w:rsidR="0083421B">
        <w:rPr>
          <w:rFonts w:ascii="Times New Roman" w:eastAsia="Times New Roman" w:hAnsi="Times New Roman"/>
          <w:lang w:eastAsia="id-ID"/>
        </w:rPr>
        <w:t>ormon ste</w:t>
      </w:r>
      <w:r w:rsidRPr="001D6AB3">
        <w:rPr>
          <w:rFonts w:ascii="Times New Roman" w:eastAsia="Times New Roman" w:hAnsi="Times New Roman"/>
          <w:lang w:eastAsia="id-ID"/>
        </w:rPr>
        <w:t xml:space="preserve">roid setelah proses persalinan. Keinginan ibu untuk melakukan hubungan seksualitas menurun dikarenakan </w:t>
      </w:r>
      <w:proofErr w:type="gramStart"/>
      <w:r w:rsidRPr="001D6AB3">
        <w:rPr>
          <w:rFonts w:ascii="Times New Roman" w:eastAsia="Times New Roman" w:hAnsi="Times New Roman"/>
          <w:lang w:eastAsia="id-ID"/>
        </w:rPr>
        <w:t>kadar</w:t>
      </w:r>
      <w:proofErr w:type="gramEnd"/>
      <w:r w:rsidRPr="001D6AB3">
        <w:rPr>
          <w:rFonts w:ascii="Times New Roman" w:eastAsia="Times New Roman" w:hAnsi="Times New Roman"/>
          <w:lang w:eastAsia="id-ID"/>
        </w:rPr>
        <w:t xml:space="preserve"> </w:t>
      </w:r>
      <w:r w:rsidRPr="001D6AB3">
        <w:rPr>
          <w:rFonts w:ascii="Times New Roman" w:eastAsia="Times New Roman" w:hAnsi="Times New Roman"/>
          <w:lang w:eastAsia="id-ID"/>
        </w:rPr>
        <w:lastRenderedPageBreak/>
        <w:t>hormon yang rendah, adaptasi peran baru, keletihan (kurang istirahat dan tidur). Beberapa hal yang dapat mempengaruhi seksualitas pada ibu nifas yaitu intensitas respon seksual yang</w:t>
      </w:r>
      <w:r w:rsidR="00497F62">
        <w:rPr>
          <w:rFonts w:ascii="Times New Roman" w:eastAsia="Times New Roman" w:hAnsi="Times New Roman"/>
          <w:lang w:eastAsia="id-ID"/>
        </w:rPr>
        <w:t xml:space="preserve"> berkurang karena perubahan tubuh, rasa lelah akibat merawat</w:t>
      </w:r>
      <w:r w:rsidRPr="001D6AB3">
        <w:rPr>
          <w:rFonts w:ascii="Times New Roman" w:eastAsia="Times New Roman" w:hAnsi="Times New Roman"/>
          <w:lang w:eastAsia="id-ID"/>
        </w:rPr>
        <w:t xml:space="preserve"> bayi mengalahkan minat untuk berhubungan seksual, bounding dengan bayi menguras semua cinta kasih, tidak tersisa</w:t>
      </w:r>
      <w:r w:rsidR="00497F62">
        <w:rPr>
          <w:rFonts w:ascii="Times New Roman" w:eastAsia="Times New Roman" w:hAnsi="Times New Roman"/>
          <w:lang w:eastAsia="id-ID"/>
        </w:rPr>
        <w:t xml:space="preserve"> waktu</w:t>
      </w:r>
      <w:r w:rsidRPr="001D6AB3">
        <w:rPr>
          <w:rFonts w:ascii="Times New Roman" w:eastAsia="Times New Roman" w:hAnsi="Times New Roman"/>
          <w:lang w:eastAsia="id-ID"/>
        </w:rPr>
        <w:t xml:space="preserve"> untuk pasangan</w:t>
      </w:r>
      <w:r w:rsidR="00497F62">
        <w:rPr>
          <w:rFonts w:ascii="Times New Roman" w:eastAsia="Times New Roman" w:hAnsi="Times New Roman"/>
          <w:lang w:eastAsia="id-ID"/>
        </w:rPr>
        <w:t>. Penurunan hormone esterogen pada</w:t>
      </w:r>
      <w:r w:rsidRPr="001D6AB3">
        <w:rPr>
          <w:rFonts w:ascii="Times New Roman" w:eastAsia="Times New Roman" w:hAnsi="Times New Roman"/>
          <w:lang w:eastAsia="id-ID"/>
        </w:rPr>
        <w:t xml:space="preserve"> minggu pertama pasca persalinan </w:t>
      </w:r>
      <w:r w:rsidR="00497F62">
        <w:rPr>
          <w:rFonts w:ascii="Times New Roman" w:eastAsia="Times New Roman" w:hAnsi="Times New Roman"/>
          <w:lang w:eastAsia="id-ID"/>
        </w:rPr>
        <w:t>mengakibatkan sekresi</w:t>
      </w:r>
      <w:r w:rsidRPr="001D6AB3">
        <w:rPr>
          <w:rFonts w:ascii="Times New Roman" w:eastAsia="Times New Roman" w:hAnsi="Times New Roman"/>
          <w:lang w:eastAsia="id-ID"/>
        </w:rPr>
        <w:t xml:space="preserve"> caira</w:t>
      </w:r>
      <w:r w:rsidR="00497F62">
        <w:rPr>
          <w:rFonts w:ascii="Times New Roman" w:eastAsia="Times New Roman" w:hAnsi="Times New Roman"/>
          <w:lang w:eastAsia="id-ID"/>
        </w:rPr>
        <w:t>n</w:t>
      </w:r>
      <w:r w:rsidRPr="001D6AB3">
        <w:rPr>
          <w:rFonts w:ascii="Times New Roman" w:eastAsia="Times New Roman" w:hAnsi="Times New Roman"/>
          <w:lang w:eastAsia="id-ID"/>
        </w:rPr>
        <w:t xml:space="preserve"> pelumas vagina alamiah berkurang </w:t>
      </w:r>
      <w:r w:rsidR="00497F62">
        <w:rPr>
          <w:rFonts w:ascii="Times New Roman" w:eastAsia="Times New Roman" w:hAnsi="Times New Roman"/>
          <w:lang w:eastAsia="id-ID"/>
        </w:rPr>
        <w:t xml:space="preserve">sehingga </w:t>
      </w:r>
      <w:r w:rsidRPr="001D6AB3">
        <w:rPr>
          <w:rFonts w:ascii="Times New Roman" w:eastAsia="Times New Roman" w:hAnsi="Times New Roman"/>
          <w:lang w:eastAsia="id-ID"/>
        </w:rPr>
        <w:t>memb</w:t>
      </w:r>
      <w:r w:rsidR="00497F62">
        <w:rPr>
          <w:rFonts w:ascii="Times New Roman" w:eastAsia="Times New Roman" w:hAnsi="Times New Roman"/>
          <w:lang w:eastAsia="id-ID"/>
        </w:rPr>
        <w:t>uat rasa sakit saat berhubungan</w:t>
      </w:r>
      <w:r w:rsidRPr="001D6AB3">
        <w:rPr>
          <w:rFonts w:ascii="Times New Roman" w:eastAsia="Times New Roman" w:hAnsi="Times New Roman"/>
          <w:lang w:eastAsia="id-ID"/>
        </w:rPr>
        <w:t xml:space="preserve">. Beberapa masalah yang dapat dialami saat melakukan hubungan seksual di </w:t>
      </w:r>
      <w:r w:rsidR="00497F62">
        <w:rPr>
          <w:rFonts w:ascii="Times New Roman" w:eastAsia="Times New Roman" w:hAnsi="Times New Roman"/>
          <w:lang w:eastAsia="id-ID"/>
        </w:rPr>
        <w:t>masa</w:t>
      </w:r>
      <w:r w:rsidRPr="001D6AB3">
        <w:rPr>
          <w:rFonts w:ascii="Times New Roman" w:eastAsia="Times New Roman" w:hAnsi="Times New Roman"/>
          <w:lang w:eastAsia="id-ID"/>
        </w:rPr>
        <w:t xml:space="preserve"> nifas adalah: vagina yang mengering, jaringan vagina yang tipis, hilangnya elastisitas jaringan vagina, perineum yang sobek, perdarahan, nyeri, otot yang mengendur, letih dan libido yang rendah.</w:t>
      </w:r>
      <w:r>
        <w:rPr>
          <w:rFonts w:ascii="Times New Roman" w:eastAsia="Times New Roman" w:hAnsi="Times New Roman"/>
          <w:lang w:eastAsia="id-ID"/>
        </w:rPr>
        <w:fldChar w:fldCharType="begin" w:fldLock="1"/>
      </w:r>
      <w:r w:rsidR="0083421B">
        <w:rPr>
          <w:rFonts w:ascii="Times New Roman" w:eastAsia="Times New Roman" w:hAnsi="Times New Roman"/>
          <w:lang w:eastAsia="id-ID"/>
        </w:rPr>
        <w:instrText>ADDIN CSL_CITATION {"citationItems":[{"id":"ITEM-1","itemData":{"author":[{"dropping-particle":"","family":"Delgado-p","given":"Esther","non-dropping-particle":"","parse-names":false,"suffix":""},{"dropping-particle":"","family":"Rodr","given":"Isabel","non-dropping-particle":"","parse-names":false,"suffix":""},{"dropping-particle":"","family":"Vergara-p","given":"Fernando","non-dropping-particle":"","parse-names":false,"suffix":""},{"dropping-particle":"","family":"Blanco-morales","given":"Mar","non-dropping-particle":"","parse-names":false,"suffix":""},{"dropping-particle":"","family":"Torres-lacomba","given":"Mar","non-dropping-particle":"","parse-names":false,"suffix":""}],"id":"ITEM-1","issued":{"date-parts":[["2022"]]},"title":"Recovering Sexuality after Childbirth . What Strategies Do Women Adopt ? A Qualitative Study","type":"article-journal"},"uris":["http://www.mendeley.com/documents/?uuid=388a5791-74b4-458a-9406-350e7b358b99"]},{"id":"ITEM-2","itemData":{"DOI":"10.4103/jfmpc.jfmpc","author":[{"dropping-particle":"","family":"Doke","given":"Prakash Prabhakarrao","non-dropping-particle":"","parse-names":false,"suffix":""},{"dropping-particle":"","family":"Vaidya","given":"Varsha Mahesh","non-dropping-particle":"","parse-names":false,"suffix":""},{"dropping-particle":"","family":"Pal","given":"Arvinder","non-dropping-particle":"","parse-names":false,"suffix":""},{"dropping-particle":"","family":"Narula","given":"Singh","non-dropping-particle":"","parse-names":false,"suffix":""},{"dropping-particle":"","family":"Patil","given":"Archana Vasantrao","non-dropping-particle":"","parse-names":false,"suffix":""},{"dropping-particle":"","family":"Panchanadikar","given":"Tushar Madhavrao","non-dropping-particle":"","parse-names":false,"suffix":""},{"dropping-particle":"","family":"Wagh","given":"Girija Narendra","non-dropping-particle":"","parse-names":false,"suffix":""}],"id":"ITEM-2","issued":{"date-parts":[["2021"]]},"title":"Risk of non ‑ resumption of vaginal sex and dyspareunia among cesarean ‑ delivered women","type":"article-journal"},"uris":["http://www.mendeley.com/documents/?uuid=0e51b086-f597-4890-9590-0def182b7cc9"]},{"id":"ITEM-3","itemData":{"DOI":"10.1186/s12884-017-1583-2","ISBN":"1288401715832","author":[{"dropping-particle":"","family":"Fan","given":"Dazhi","non-dropping-particle":"","parse-names":false,"suffix":""},{"dropping-particle":"","family":"Li","given":"Song","non-dropping-particle":"","parse-names":false,"suffix":""},{"dropping-particle":"","family":"Wang","given":"Wen","non-dropping-particle":"","parse-names":false,"suffix":""},{"dropping-particle":"","family":"Tian","given":"Guo","non-dropping-particle":"","parse-names":false,"suffix":""},{"dropping-particle":"","family":"Liu","given":"Li","non-dropping-particle":"","parse-names":false,"suffix":""},{"dropping-particle":"","family":"Wu","given":"Song","non-dropping-particle":"","parse-names":false,"suffix":""},{"dropping-particle":"","family":"Guo","given":"Xiaoling","non-dropping-particle":"","parse-names":false,"suffix":""},{"dropping-particle":"","family":"Liu","given":"Zhengping","non-dropping-particle":"","parse-names":false,"suffix":""}],"id":"ITEM-3","issued":{"date-parts":[["2017"]]},"page":"1-9","publisher":"BMC Pregnancy and Childbirth","title":"Sexual dysfunction and mode of delivery in Chinese primiparous women : a systematic review and meta-analysis","type":"article-journal"},"uris":["http://www.mendeley.com/documents/?uuid=e33c0b20-0f45-4468-8741-995e26821515"]},{"id":"ITEM-4","itemData":{"author":[{"dropping-particle":"","family":"Mohktar","given":"Mas Sahidayana","non-dropping-particle":"","parse-names":false,"suffix":""},{"dropping-particle":"","family":"Ibrahim","given":"Fatimah","non-dropping-particle":"","parse-names":false,"suffix":""},{"dropping-particle":"","family":"Rozi","given":"Nur Farahana Mohd","non-dropping-particle":"","parse-names":false,"suffix":""},{"dropping-particle":"","family":"Yusof","given":"Juhaida Mohd","non-dropping-particle":"","parse-names":false,"suffix":""},{"dropping-particle":"","family":"Ahmad","given":"Siti Anom","non-dropping-particle":"","parse-names":false,"suffix":""},{"dropping-particle":"","family":"Yen","given":"Khong Su","non-dropping-particle":"","parse-names":false,"suffix":""},{"dropping-particle":"","family":"Omar","given":"Siti Zawiah","non-dropping-particle":"","parse-names":false,"suffix":""}],"container-title":"Medical science monitor: international medical journal of experimental and clinical research","id":"ITEM-4","issued":{"date-parts":[["2013"]]},"page":"1159","publisher":"International Scientific Information, Inc.","title":"A quantitative approach to measure women’s sexual function using electromyography: A preliminary study of the Kegel exercise","type":"article-journal","volume":"19"},"uris":["http://www.mendeley.com/documents/?uuid=4cf25fde-5c64-4e6d-aaca-19ac68ca4208"]},{"id":"ITEM-5","itemData":{"author":[{"dropping-particle":"","family":"Marmi","given":"S","non-dropping-particle":"","parse-names":false,"suffix":""}],"container-title":"Yogyakarta: Pustaka Pelajar","id":"ITEM-5","issued":{"date-parts":[["2014"]]},"title":"Asuhan Kebidanan pada Masa Nifas ‘Peuperium Care.’","type":"article-journal"},"uris":["http://www.mendeley.com/documents/?uuid=5defad8a-59e0-4849-a3c9-ecb2d4fcd63e"]},{"id":"ITEM-6","itemData":{"author":[{"dropping-particle":"","family":"Malley","given":"Deirdre O","non-dropping-particle":"","parse-names":false,"suffix":""},{"dropping-particle":"","family":"Higgins","given":"Agnes","non-dropping-particle":"","parse-names":false,"suffix":""},{"dropping-particle":"","family":"Begley","given":"Cecily","non-dropping-particle":"","parse-names":false,"suffix":""},{"dropping-particle":"","family":"Daly","given":"Deirdre","non-dropping-particle":"","parse-names":false,"suffix":""},{"dropping-particle":"","family":"Smith","given":"Valerie","non-dropping-particle":"","parse-names":false,"suffix":""}],"id":"ITEM-6","issued":{"date-parts":[["2018"]]},"page":"1-13","publisher":"BMC Pregnancy and Childbirth","title":"Prevalence of and risk factors associated with sexual health issues in primiparous women at 6 and 12 months postpartum ; a longitudinal prospective cohort study ( the MAMMI study )","type":"article-journal"},"uris":["http://www.mendeley.com/documents/?uuid=1e15ea4c-cef1-445c-8c2d-d42dc799a73b"]},{"id":"ITEM-7","itemData":{"DOI":"10.4103/jehp.jehp","author":[{"dropping-particle":"","family":"Rahimi","given":"Farzaneh","non-dropping-particle":"","parse-names":false,"suffix":""},{"dropping-particle":"","family":"Goli","given":"Shadi","non-dropping-particle":"","parse-names":false,"suffix":""},{"dropping-particle":"","family":"Eslami","given":"Fariba","non-dropping-particle":"","parse-names":false,"suffix":""}],"id":"ITEM-7","issued":{"date-parts":[["2020"]]},"page":"1-7","title":"The effect of educational classes during pregnancy on the level of sexual satisfaction after delivery in nulliparous women","type":"article-journal"},"uris":["http://www.mendeley.com/documents/?uuid=e7c1922e-7925-4666-a79c-070539e3ff2c"]},{"id":"ITEM-8","itemData":{"DOI":"10.4103/jehp.jehp","author":[{"dropping-particle":"","family":"Sheikhi","given":"Zahra Pahlavani","non-dropping-particle":"","parse-names":false,"suffix":""},{"dropping-particle":"","family":"Navidian","given":"Ali","non-dropping-particle":"","parse-names":false,"suffix":""},{"dropping-particle":"","family":"Rigi","given":"Mahnaz","non-dropping-particle":"","parse-names":false,"suffix":""}],"id":"ITEM-8","issued":{"date-parts":[["2020"]]},"title":"sexual function and resumption of sexual intercourse after childbirth in primiparous women","type":"article-journal"},"uris":["http://www.mendeley.com/documents/?uuid=5f73cc14-dcf8-4544-a4b3-7a26b7c7730e"]}],"mendeley":{"formattedCitation":"[2], [8]–[14]","plainTextFormattedCitation":"[2], [8]–[14]","previouslyFormattedCitation":"[2], [8]–[14]"},"properties":{"noteIndex":0},"schema":"https://github.com/citation-style-language/schema/raw/master/csl-citation.json"}</w:instrText>
      </w:r>
      <w:r>
        <w:rPr>
          <w:rFonts w:ascii="Times New Roman" w:eastAsia="Times New Roman" w:hAnsi="Times New Roman"/>
          <w:lang w:eastAsia="id-ID"/>
        </w:rPr>
        <w:fldChar w:fldCharType="separate"/>
      </w:r>
      <w:r w:rsidRPr="009017ED">
        <w:rPr>
          <w:rFonts w:ascii="Times New Roman" w:eastAsia="Times New Roman" w:hAnsi="Times New Roman"/>
          <w:noProof/>
          <w:lang w:eastAsia="id-ID"/>
        </w:rPr>
        <w:t>[2], [8]–[14]</w:t>
      </w:r>
      <w:r>
        <w:rPr>
          <w:rFonts w:ascii="Times New Roman" w:eastAsia="Times New Roman" w:hAnsi="Times New Roman"/>
          <w:lang w:eastAsia="id-ID"/>
        </w:rPr>
        <w:fldChar w:fldCharType="end"/>
      </w:r>
      <w:r w:rsidR="00497F62">
        <w:rPr>
          <w:rFonts w:ascii="Times New Roman" w:eastAsia="Times New Roman" w:hAnsi="Times New Roman"/>
          <w:lang w:eastAsia="id-ID"/>
        </w:rPr>
        <w:t>.</w:t>
      </w:r>
    </w:p>
    <w:p w:rsidR="0083421B" w:rsidRPr="001D6AB3" w:rsidRDefault="0083421B" w:rsidP="0083421B">
      <w:pPr>
        <w:spacing w:after="0" w:line="240" w:lineRule="auto"/>
        <w:ind w:firstLine="567"/>
        <w:jc w:val="both"/>
        <w:rPr>
          <w:rFonts w:ascii="Times New Roman" w:eastAsia="Times New Roman" w:hAnsi="Times New Roman"/>
          <w:lang w:eastAsia="id-ID"/>
        </w:rPr>
      </w:pPr>
      <w:r>
        <w:rPr>
          <w:rFonts w:ascii="Times New Roman" w:eastAsia="Times New Roman" w:hAnsi="Times New Roman"/>
          <w:lang w:eastAsia="id-ID"/>
        </w:rPr>
        <w:t>R</w:t>
      </w:r>
      <w:r w:rsidRPr="001D6AB3">
        <w:rPr>
          <w:rFonts w:ascii="Times New Roman" w:eastAsia="Times New Roman" w:hAnsi="Times New Roman"/>
          <w:lang w:eastAsia="id-ID"/>
        </w:rPr>
        <w:t xml:space="preserve">upture perineum yang terjadi saat persalinan juga dapat menyebabkan penurunan kekuatan otot dasar panggul sehingga dapat mempengaruhi fungsi seksual ibu postpartum. </w:t>
      </w:r>
      <w:r>
        <w:rPr>
          <w:rFonts w:ascii="Times New Roman" w:eastAsia="Times New Roman" w:hAnsi="Times New Roman"/>
          <w:lang w:eastAsia="id-ID"/>
        </w:rPr>
        <w:t xml:space="preserve">Seksualitas </w:t>
      </w:r>
      <w:r w:rsidRPr="001D6AB3">
        <w:rPr>
          <w:rFonts w:ascii="Times New Roman" w:eastAsia="Times New Roman" w:hAnsi="Times New Roman"/>
          <w:lang w:eastAsia="id-ID"/>
        </w:rPr>
        <w:t>pada ibu postpartum merupakan permasalahan yang penting, namun masyarakat masih menganggap sebagai hal yang tabu sehingga permasalahan seksual pada ibu postpartum</w:t>
      </w:r>
      <w:r w:rsidR="009E2ECF">
        <w:rPr>
          <w:rFonts w:ascii="Times New Roman" w:eastAsia="Times New Roman" w:hAnsi="Times New Roman"/>
          <w:lang w:eastAsia="id-ID"/>
        </w:rPr>
        <w:t xml:space="preserve"> </w:t>
      </w:r>
      <w:r w:rsidRPr="001D6AB3">
        <w:rPr>
          <w:rFonts w:ascii="Times New Roman" w:eastAsia="Times New Roman" w:hAnsi="Times New Roman"/>
          <w:lang w:eastAsia="id-ID"/>
        </w:rPr>
        <w:t>masih belum terselesaikan. Hanya sebagian kecil perempuan yang mengalami permasalahan seksual mencari saran atau pengobatan pada profesional kesehatan untuk masalah seksual mereka.</w:t>
      </w:r>
      <w:r>
        <w:rPr>
          <w:rFonts w:ascii="Times New Roman" w:eastAsia="Times New Roman" w:hAnsi="Times New Roman"/>
          <w:lang w:eastAsia="id-ID"/>
        </w:rPr>
        <w:fldChar w:fldCharType="begin" w:fldLock="1"/>
      </w:r>
      <w:r>
        <w:rPr>
          <w:rFonts w:ascii="Times New Roman" w:eastAsia="Times New Roman" w:hAnsi="Times New Roman"/>
          <w:lang w:eastAsia="id-ID"/>
        </w:rPr>
        <w:instrText>ADDIN CSL_CITATION {"citationItems":[{"id":"ITEM-1","itemData":{"ISSN":"2829-1093","author":[{"dropping-particle":"","family":"Pratiwi","given":"Arum","non-dropping-particle":"","parse-names":false,"suffix":""},{"dropping-particle":"","family":"Arifah","given":"Siti","non-dropping-particle":"","parse-names":false,"suffix":""}],"container-title":"Jurnal Komunikasi Kesehatan","id":"ITEM-1","issue":"2","issued":{"date-parts":[["2010"]]},"title":"Perilaku Kehamilan, Persalinan Dan Nifas Terkait Dengan Budaya Kesehatan Pada Masyarakat Jawa Di Wilayah Kabupaten Sukoharjo","type":"article-journal","volume":"1"},"uris":["http://www.mendeley.com/documents/?uuid=fb843706-797a-47b7-a956-6bec412be0ec"]},{"id":"ITEM-2","itemData":{"ISSN":"0020-7292","author":[{"dropping-particle":"","family":"Schreiner","given":"Lucas","non-dropping-particle":"","parse-names":false,"suffix":""},{"dropping-particle":"","family":"Crivelatti","given":"Isabel","non-dropping-particle":"","parse-names":false,"suffix":""},{"dropping-particle":"","family":"Oliveira","given":"Julia M","non-dropping-particle":"de","parse-names":false,"suffix":""},{"dropping-particle":"","family":"Nygaard","given":"Christiana C","non-dropping-particle":"","parse-names":false,"suffix":""},{"dropping-particle":"","family":"Santos","given":"Thais G","non-dropping-particle":"Dos","parse-names":false,"suffix":""}],"container-title":"International Journal of Gynecology &amp; Obstetrics","id":"ITEM-2","issue":"1","issued":{"date-parts":[["2018"]]},"page":"10-18","publisher":"Wiley Online Library","title":"Systematic review of pelvic floor interventions during pregnancy","type":"article-journal","volume":"143"},"uris":["http://www.mendeley.com/documents/?uuid=9c39a3a4-fb46-427f-b3f4-ca72a1f74ec8"]},{"id":"ITEM-3","itemData":{"DOI":"10.1186/s12884-017-1583-2","ISBN":"1288401715832","author":[{"dropping-particle":"","family":"Fan","given":"Dazhi","non-dropping-particle":"","parse-names":false,"suffix":""},{"dropping-particle":"","family":"Li","given":"Song","non-dropping-particle":"","parse-names":false,"suffix":""},{"dropping-particle":"","family":"Wang","given":"Wen","non-dropping-particle":"","parse-names":false,"suffix":""},{"dropping-particle":"","family":"Tian","given":"Guo","non-dropping-particle":"","parse-names":false,"suffix":""},{"dropping-particle":"","family":"Liu","given":"Li","non-dropping-particle":"","parse-names":false,"suffix":""},{"dropping-particle":"","family":"Wu","given":"Song","non-dropping-particle":"","parse-names":false,"suffix":""},{"dropping-particle":"","family":"Guo","given":"Xiaoling","non-dropping-particle":"","parse-names":false,"suffix":""},{"dropping-particle":"","family":"Liu","given":"Zhengping","non-dropping-particle":"","parse-names":false,"suffix":""}],"id":"ITEM-3","issued":{"date-parts":[["2017"]]},"page":"1-9","publisher":"BMC Pregnancy and Childbirth","title":"Sexual dysfunction and mode of delivery in Chinese primiparous women : a systematic review and meta-analysis","type":"article-journal"},"uris":["http://www.mendeley.com/documents/?uuid=e33c0b20-0f45-4468-8741-995e26821515"]},{"id":"ITEM-4","itemData":{"ISSN":"1743-6095","author":[{"dropping-particle":"","family":"Khajehei","given":"Marjan","non-dropping-particle":"","parse-names":false,"suffix":""},{"dropping-particle":"","family":"Doherty","given":"Maryanne","non-dropping-particle":"","parse-names":false,"suffix":""},{"dropping-particle":"","family":"Tilley","given":"P J Matt","non-dropping-particle":"","parse-names":false,"suffix":""},{"dropping-particle":"","family":"Sauer","given":"Kay","non-dropping-particle":"","parse-names":false,"suffix":""}],"container-title":"The journal of sexual medicine","id":"ITEM-4","issue":"6","issued":{"date-parts":[["2015"]]},"page":"1415-1426","publisher":"Elsevier","title":"Prevalence and risk factors of sexual dysfunction in postpartum Australian women","type":"article-journal","volume":"12"},"uris":["http://www.mendeley.com/documents/?uuid=4453f59c-c9d5-4544-9065-2f27746e7bcb"]},{"id":"ITEM-5","itemData":{"DOI":"10.1016/j.ijchp.2019.07.004","ISSN":"1697-2600","author":[{"dropping-particle":"","family":"Tavares","given":"Inês M","non-dropping-particle":"","parse-names":false,"suffix":""},{"dropping-particle":"","family":"Schlagintweit","given":"Hera E","non-dropping-particle":"","parse-names":false,"suffix":""},{"dropping-particle":"","family":"Nobre","given":"Pedro J","non-dropping-particle":"","parse-names":false,"suffix":""},{"dropping-particle":"","family":"Rosen","given":"Natalie O","non-dropping-particle":"","parse-names":false,"suffix":""}],"container-title":"International Journal of Clinical and Health Psychology","id":"ITEM-5","issue":"3","issued":{"date-parts":[["2019"]]},"page":"198-208","publisher":"Asociación Española de Psicología Conductual","title":"Sexual well-being and perceived stress in couples transitioning to parenthood : A dyadic analysis","type":"article-journal","volume":"19"},"uris":["http://www.mendeley.com/documents/?uuid=2411134e-c769-423e-865e-3186d7c7622a"]},{"id":"ITEM-6","itemData":{"DOI":"10.4103/jehp.jehp","author":[{"dropping-particle":"","family":"Sheikhi","given":"Zahra Pahlavani","non-dropping-particle":"","parse-names":false,"suffix":""},{"dropping-particle":"","family":"Navidian","given":"Ali","non-dropping-particle":"","parse-names":false,"suffix":""},{"dropping-particle":"","family":"Rigi","given":"Mahnaz","non-dropping-particle":"","parse-names":false,"suffix":""}],"id":"ITEM-6","issued":{"date-parts":[["2020"]]},"title":"sexual function and resumption of sexual intercourse after childbirth in primiparous women","type":"article-journal"},"uris":["http://www.mendeley.com/documents/?uuid=5f73cc14-dcf8-4544-a4b3-7a26b7c7730e"]},{"id":"ITEM-7","itemData":{"DOI":"10.4103/jehp.jehp","author":[{"dropping-particle":"","family":"Rahimi","given":"Farzaneh","non-dropping-particle":"","parse-names":false,"suffix":""},{"dropping-particle":"","family":"Goli","given":"Shadi","non-dropping-particle":"","parse-names":false,"suffix":""},{"dropping-particle":"","family":"Eslami","given":"Fariba","non-dropping-particle":"","parse-names":false,"suffix":""}],"id":"ITEM-7","issued":{"date-parts":[["2020"]]},"page":"1-7","title":"The effect of educational classes during pregnancy on the level of sexual satisfaction after delivery in nulliparous women","type":"article-journal"},"uris":["http://www.mendeley.com/documents/?uuid=e7c1922e-7925-4666-a79c-070539e3ff2c"]},{"id":"ITEM-8","itemData":{"author":[{"dropping-particle":"","family":"Pardell-dominguez","given":"Lidia","non-dropping-particle":"","parse-names":false,"suffix":""},{"dropping-particle":"","family":"Palmieri","given":"Patrick A","non-dropping-particle":"","parse-names":false,"suffix":""},{"dropping-particle":"","family":"Dominguez-cancino","given":"Karen A","non-dropping-particle":"","parse-names":false,"suffix":""},{"dropping-particle":"","family":"Camacho-rodriguez","given":"Doriam E","non-dropping-particle":"","parse-names":false,"suffix":""},{"dropping-particle":"","family":"Edwards","given":"Joan E","non-dropping-particle":"","parse-names":false,"suffix":""},{"dropping-particle":"","family":"Watson","given":"Jean","non-dropping-particle":"","parse-names":false,"suffix":""},{"dropping-particle":"","family":"Leyva-moral","given":"Juan M","non-dropping-particle":"","parse-names":false,"suffix":""}],"id":"ITEM-8","issued":{"date-parts":[["2021"]]},"page":"1-13","publisher":"BMC Pregnancy and Childbirth","title":"The meaning of postpartum sexual health for women living in Spain : a phenomenological inquiry","type":"article-journal"},"uris":["http://www.mendeley.com/documents/?uuid=6a7a21dd-4c35-47fc-b5c5-925c8c94198f"]}],"mendeley":{"formattedCitation":"[2], [13]–[19]","plainTextFormattedCitation":"[2], [13]–[19]","previouslyFormattedCitation":"[2], [13]–[19]"},"properties":{"noteIndex":0},"schema":"https://github.com/citation-style-language/schema/raw/master/csl-citation.json"}</w:instrText>
      </w:r>
      <w:r>
        <w:rPr>
          <w:rFonts w:ascii="Times New Roman" w:eastAsia="Times New Roman" w:hAnsi="Times New Roman"/>
          <w:lang w:eastAsia="id-ID"/>
        </w:rPr>
        <w:fldChar w:fldCharType="separate"/>
      </w:r>
      <w:r w:rsidRPr="0083421B">
        <w:rPr>
          <w:rFonts w:ascii="Times New Roman" w:eastAsia="Times New Roman" w:hAnsi="Times New Roman"/>
          <w:noProof/>
          <w:lang w:eastAsia="id-ID"/>
        </w:rPr>
        <w:t>[2], [13]–[19]</w:t>
      </w:r>
      <w:r>
        <w:rPr>
          <w:rFonts w:ascii="Times New Roman" w:eastAsia="Times New Roman" w:hAnsi="Times New Roman"/>
          <w:lang w:eastAsia="id-ID"/>
        </w:rPr>
        <w:fldChar w:fldCharType="end"/>
      </w:r>
      <w:r w:rsidRPr="001D6AB3">
        <w:rPr>
          <w:rFonts w:ascii="Times New Roman" w:eastAsia="Times New Roman" w:hAnsi="Times New Roman"/>
          <w:lang w:eastAsia="id-ID"/>
        </w:rPr>
        <w:fldChar w:fldCharType="begin" w:fldLock="1"/>
      </w:r>
      <w:r>
        <w:rPr>
          <w:rFonts w:ascii="Times New Roman" w:eastAsia="Times New Roman" w:hAnsi="Times New Roman"/>
          <w:lang w:eastAsia="id-ID"/>
        </w:rPr>
        <w:instrText>ADDIN CSL_CITATION {"citationItems":[{"id":"ITEM-1","itemData":{"author":[{"dropping-particle":"","family":"Schreiner, L., Crivelatti, I., de Oliveira","given":"J.","non-dropping-particle":"","parse-names":false,"suffix":""},{"dropping-particle":"","family":"M., Nygaard, C. C., &amp; dos Santos","given":"T.","non-dropping-particle":"","parse-names":false,"suffix":""},{"dropping-particle":"","family":"G.","given":"","non-dropping-particle":"","parse-names":false,"suffix":""}],"container-title":"International Journal of Gynecology &amp; Obstetrics, 143(1), 10–18. https://doi.org/10.1002/ijgo.12513.","id":"ITEM-1","issued":{"date-parts":[["2018"]]},"title":"Systematic review of pelvic floor interventions during pregnancy.","type":"article-journal"},"uris":["http://www.mendeley.com/documents/?uuid=2f7732ad-2923-4c94-9887-6f33bb6baea9"]},{"id":"ITEM-2","itemData":{"author":[{"dropping-particle":"","family":"Khajehei, M., Doherty, M., Tilley","given":"P. J. M.","non-dropping-particle":"","parse-names":false,"suffix":""},{"dropping-particle":"","family":"&amp; Sauer","given":"K.","non-dropping-particle":"","parse-names":false,"suffix":""}],"container-title":"The Journal of Sexual Medicine, 12(6), 1415–1426. https://doi.org/10.1111/jsm.12901.","id":"ITEM-2","issued":{"date-parts":[["2015"]]},"title":"Prevalence and Risk Factors of Sexual Dysfunction in Postpartum.","type":"article-journal"},"uris":["http://www.mendeley.com/documents/?uuid=239462b9-0f7c-443c-a6ab-ea622643c70f"]}],"mendeley":{"formattedCitation":"[20], [21]","plainTextFormattedCitation":"[20], [21]","previouslyFormattedCitation":"[20], [21]"},"properties":{"noteIndex":0},"schema":"https://github.com/citation-style-language/schema/raw/master/csl-citation.json"}</w:instrText>
      </w:r>
      <w:r w:rsidRPr="001D6AB3">
        <w:rPr>
          <w:rFonts w:ascii="Times New Roman" w:eastAsia="Times New Roman" w:hAnsi="Times New Roman"/>
          <w:lang w:eastAsia="id-ID"/>
        </w:rPr>
        <w:fldChar w:fldCharType="separate"/>
      </w:r>
      <w:r w:rsidRPr="0083421B">
        <w:rPr>
          <w:rFonts w:ascii="Times New Roman" w:eastAsia="Times New Roman" w:hAnsi="Times New Roman"/>
          <w:noProof/>
          <w:lang w:eastAsia="id-ID"/>
        </w:rPr>
        <w:t>[20], [21]</w:t>
      </w:r>
      <w:r w:rsidRPr="001D6AB3">
        <w:rPr>
          <w:rFonts w:ascii="Times New Roman" w:eastAsia="Times New Roman" w:hAnsi="Times New Roman"/>
          <w:lang w:eastAsia="id-ID"/>
        </w:rPr>
        <w:fldChar w:fldCharType="end"/>
      </w:r>
    </w:p>
    <w:p w:rsidR="0083421B" w:rsidRPr="001D6AB3" w:rsidRDefault="0083421B" w:rsidP="0083421B">
      <w:pPr>
        <w:spacing w:after="0" w:line="240" w:lineRule="auto"/>
        <w:ind w:firstLine="567"/>
        <w:jc w:val="both"/>
        <w:rPr>
          <w:rFonts w:ascii="Times New Roman" w:eastAsia="Times New Roman" w:hAnsi="Times New Roman"/>
          <w:lang w:eastAsia="id-ID"/>
        </w:rPr>
      </w:pPr>
      <w:r w:rsidRPr="001D6AB3">
        <w:rPr>
          <w:rFonts w:ascii="Times New Roman" w:eastAsia="Times New Roman" w:hAnsi="Times New Roman"/>
          <w:lang w:eastAsia="id-ID"/>
        </w:rPr>
        <w:t>Hasil penelitian terdahulu oleh Mawaddah, Husnul (2018)  menunjukkan sebagian besar ibu nifas tidak melakukan hubungan seksual (55%), ada hubungan antara peran tenaga kesehatan dengan perilaku seksual ibu nifas (P=0,005), dan ada hubungan antara media informasi dan perilaku ibu nifas (P = 0,005)</w:t>
      </w:r>
      <w:r>
        <w:rPr>
          <w:rFonts w:ascii="Times New Roman" w:eastAsia="Times New Roman" w:hAnsi="Times New Roman"/>
          <w:lang w:eastAsia="id-ID"/>
        </w:rPr>
        <w:fldChar w:fldCharType="begin" w:fldLock="1"/>
      </w:r>
      <w:r w:rsidR="00B8523D">
        <w:rPr>
          <w:rFonts w:ascii="Times New Roman" w:eastAsia="Times New Roman" w:hAnsi="Times New Roman"/>
          <w:lang w:eastAsia="id-ID"/>
        </w:rPr>
        <w:instrText>ADDIN CSL_CITATION {"citationItems":[{"id":"ITEM-1","itemData":{"author":[{"dropping-particle":"","family":"Mawaddah","given":"Husnul","non-dropping-particle":"","parse-names":false,"suffix":""}],"id":"ITEM-1","issued":{"date-parts":[["2018"]]},"publisher":"Institut Kesehatan Helvetia","title":"Hubungan Peran Petugas Kesehatan Dan Media Informasi Dengan Perilaku Seksual Pada Ibu Pasca Nifas Di Puskesmas Lageun Kabupaten Aceh Jaya Tahun 2018","type":"article"},"uris":["http://www.mendeley.com/documents/?uuid=e5527796-5d4d-49b1-b69f-14cc81c9a9c6"]}],"mendeley":{"formattedCitation":"[22]","plainTextFormattedCitation":"[22]","previouslyFormattedCitation":"[22]"},"properties":{"noteIndex":0},"schema":"https://github.com/citation-style-language/schema/raw/master/csl-citation.json"}</w:instrText>
      </w:r>
      <w:r>
        <w:rPr>
          <w:rFonts w:ascii="Times New Roman" w:eastAsia="Times New Roman" w:hAnsi="Times New Roman"/>
          <w:lang w:eastAsia="id-ID"/>
        </w:rPr>
        <w:fldChar w:fldCharType="separate"/>
      </w:r>
      <w:r w:rsidRPr="0083421B">
        <w:rPr>
          <w:rFonts w:ascii="Times New Roman" w:eastAsia="Times New Roman" w:hAnsi="Times New Roman"/>
          <w:noProof/>
          <w:lang w:eastAsia="id-ID"/>
        </w:rPr>
        <w:t>[22]</w:t>
      </w:r>
      <w:r>
        <w:rPr>
          <w:rFonts w:ascii="Times New Roman" w:eastAsia="Times New Roman" w:hAnsi="Times New Roman"/>
          <w:lang w:eastAsia="id-ID"/>
        </w:rPr>
        <w:fldChar w:fldCharType="end"/>
      </w:r>
      <w:r w:rsidRPr="001D6AB3">
        <w:rPr>
          <w:rFonts w:ascii="Times New Roman" w:eastAsia="Times New Roman" w:hAnsi="Times New Roman"/>
          <w:lang w:eastAsia="id-ID"/>
        </w:rPr>
        <w:t>. Penelitian lain oleh Arif, Bily Baiti (2019)  didapatkan sebagian besar responden (51,4 %) mempunyai pengetahuan kurang terhadap aktivitas seks pasca nifas dan sebagian besar (64,9 %) bersikap negatif terhadap aktivitas seks pasca nifas.</w:t>
      </w:r>
      <w:r>
        <w:rPr>
          <w:rFonts w:ascii="Times New Roman" w:eastAsia="Times New Roman" w:hAnsi="Times New Roman"/>
          <w:lang w:eastAsia="id-ID"/>
        </w:rPr>
        <w:fldChar w:fldCharType="begin" w:fldLock="1"/>
      </w:r>
      <w:r w:rsidR="00B8523D">
        <w:rPr>
          <w:rFonts w:ascii="Times New Roman" w:eastAsia="Times New Roman" w:hAnsi="Times New Roman"/>
          <w:lang w:eastAsia="id-ID"/>
        </w:rPr>
        <w:instrText>ADDIN CSL_CITATION {"citationItems":[{"id":"ITEM-1","itemData":{"author":[{"dropping-particle":"","family":"ARIF","given":"BILY BAITI","non-dropping-particle":"","parse-names":false,"suffix":""}],"id":"ITEM-1","issued":{"date-parts":[["2009"]]},"publisher":"UNKNOWN","title":"Hubungan Antara Pengetahuan Dengan Sikap Dalam Aktivitas Seksual Pasca Nivas Pada Ibu Nifas Di RB Anugerah","type":"article-journal"},"uris":["http://www.mendeley.com/documents/?uuid=593993ea-3a2d-4aff-ae50-64cea58313d9"]}],"mendeley":{"formattedCitation":"[23]","plainTextFormattedCitation":"[23]","previouslyFormattedCitation":"[23]"},"properties":{"noteIndex":0},"schema":"https://github.com/citation-style-language/schema/raw/master/csl-citation.json"}</w:instrText>
      </w:r>
      <w:r>
        <w:rPr>
          <w:rFonts w:ascii="Times New Roman" w:eastAsia="Times New Roman" w:hAnsi="Times New Roman"/>
          <w:lang w:eastAsia="id-ID"/>
        </w:rPr>
        <w:fldChar w:fldCharType="separate"/>
      </w:r>
      <w:r w:rsidRPr="0083421B">
        <w:rPr>
          <w:rFonts w:ascii="Times New Roman" w:eastAsia="Times New Roman" w:hAnsi="Times New Roman"/>
          <w:noProof/>
          <w:lang w:eastAsia="id-ID"/>
        </w:rPr>
        <w:t>[23]</w:t>
      </w:r>
      <w:r>
        <w:rPr>
          <w:rFonts w:ascii="Times New Roman" w:eastAsia="Times New Roman" w:hAnsi="Times New Roman"/>
          <w:lang w:eastAsia="id-ID"/>
        </w:rPr>
        <w:fldChar w:fldCharType="end"/>
      </w:r>
      <w:r w:rsidRPr="001D6AB3">
        <w:rPr>
          <w:rFonts w:ascii="Times New Roman" w:eastAsia="Times New Roman" w:hAnsi="Times New Roman"/>
          <w:lang w:eastAsia="id-ID"/>
        </w:rPr>
        <w:t xml:space="preserve"> </w:t>
      </w:r>
      <w:proofErr w:type="gramStart"/>
      <w:r w:rsidRPr="001D6AB3">
        <w:rPr>
          <w:rFonts w:ascii="Times New Roman" w:eastAsia="Times New Roman" w:hAnsi="Times New Roman"/>
          <w:lang w:eastAsia="id-ID"/>
        </w:rPr>
        <w:t>Penelitian  Montessori</w:t>
      </w:r>
      <w:proofErr w:type="gramEnd"/>
      <w:r w:rsidRPr="001D6AB3">
        <w:rPr>
          <w:rFonts w:ascii="Times New Roman" w:eastAsia="Times New Roman" w:hAnsi="Times New Roman"/>
          <w:lang w:eastAsia="id-ID"/>
        </w:rPr>
        <w:t>, Y., Handayani, S., &amp; Anjarwati, A. (2020) didapatkan hasil penelitian, rupture perineum dapat menyebabkan permasalahan seksual pada ibu postpartum. Namun tidak ada ibu postpartum dengan riwayat rupture perineum yang datang ke pelayanan kebidanan untuk berkonsultasi mengenai keluhannya, hal ini dipengaruhi oleh budaya dan pemahaman</w:t>
      </w:r>
      <w:r>
        <w:rPr>
          <w:rFonts w:ascii="Times New Roman" w:eastAsia="Times New Roman" w:hAnsi="Times New Roman"/>
          <w:lang w:eastAsia="id-ID"/>
        </w:rPr>
        <w:fldChar w:fldCharType="begin" w:fldLock="1"/>
      </w:r>
      <w:r w:rsidR="00551BCA">
        <w:rPr>
          <w:rFonts w:ascii="Times New Roman" w:eastAsia="Times New Roman" w:hAnsi="Times New Roman"/>
          <w:lang w:eastAsia="id-ID"/>
        </w:rPr>
        <w:instrText>ADDIN CSL_CITATION {"citationItems":[{"id":"ITEM-1","itemData":{"ISSN":"2580-4774","author":[{"dropping-particle":"","family":"Montessori","given":"Yolanda","non-dropping-particle":"","parse-names":false,"suffix":""},{"dropping-particle":"","family":"Handayani","given":"Sri","non-dropping-particle":"","parse-names":false,"suffix":""},{"dropping-particle":"","family":"Anjarwati","given":"Anjarwati","non-dropping-particle":"","parse-names":false,"suffix":""}],"container-title":"Jurnal Kebidanan","id":"ITEM-1","issue":"1","issued":{"date-parts":[["2020"]]},"page":"56-65","title":"Seksualitas Ibu Postpartum dengan Riwayat Persalinan Rupture Perineum: Studi Fenomenologi","type":"article-journal","volume":"10"},"uris":["http://www.mendeley.com/documents/?uuid=0b33e661-01ef-4a75-8c95-7e109921f869"]}],"mendeley":{"formattedCitation":"[24]","plainTextFormattedCitation":"[24]","previouslyFormattedCitation":"[24]"},"properties":{"noteIndex":0},"schema":"https://github.com/citation-style-language/schema/raw/master/csl-citation.json"}</w:instrText>
      </w:r>
      <w:r>
        <w:rPr>
          <w:rFonts w:ascii="Times New Roman" w:eastAsia="Times New Roman" w:hAnsi="Times New Roman"/>
          <w:lang w:eastAsia="id-ID"/>
        </w:rPr>
        <w:fldChar w:fldCharType="separate"/>
      </w:r>
      <w:r w:rsidRPr="0083421B">
        <w:rPr>
          <w:rFonts w:ascii="Times New Roman" w:eastAsia="Times New Roman" w:hAnsi="Times New Roman"/>
          <w:noProof/>
          <w:lang w:eastAsia="id-ID"/>
        </w:rPr>
        <w:t>[24]</w:t>
      </w:r>
      <w:r>
        <w:rPr>
          <w:rFonts w:ascii="Times New Roman" w:eastAsia="Times New Roman" w:hAnsi="Times New Roman"/>
          <w:lang w:eastAsia="id-ID"/>
        </w:rPr>
        <w:fldChar w:fldCharType="end"/>
      </w:r>
      <w:r w:rsidRPr="001D6AB3">
        <w:rPr>
          <w:rFonts w:ascii="Times New Roman" w:eastAsia="Times New Roman" w:hAnsi="Times New Roman"/>
          <w:lang w:eastAsia="id-ID"/>
        </w:rPr>
        <w:t xml:space="preserve">. </w:t>
      </w:r>
    </w:p>
    <w:p w:rsidR="0083421B" w:rsidRPr="001D6AB3" w:rsidRDefault="0083421B" w:rsidP="0083421B">
      <w:pPr>
        <w:spacing w:after="0" w:line="240" w:lineRule="auto"/>
        <w:ind w:firstLine="567"/>
        <w:jc w:val="both"/>
        <w:rPr>
          <w:rFonts w:ascii="Times New Roman" w:eastAsia="Times New Roman" w:hAnsi="Times New Roman"/>
          <w:lang w:eastAsia="id-ID"/>
        </w:rPr>
      </w:pPr>
      <w:r w:rsidRPr="001D6AB3">
        <w:rPr>
          <w:rFonts w:ascii="Times New Roman" w:eastAsia="Times New Roman" w:hAnsi="Times New Roman"/>
          <w:lang w:eastAsia="id-ID"/>
        </w:rPr>
        <w:t xml:space="preserve">Dari hasil studi pendahuluan yang telah dilakukan oleh peneliti di dapat hasil wawancara 9 dari 10 ibu nifas yang berkunjung ke Puskesmas Bancak mengatakan masih tidak berminat untuk melakukan hubungan seksual setelah masa nifas alasan ibu adalah takut karena adanya jahitan pada </w:t>
      </w:r>
      <w:r w:rsidRPr="001D6AB3">
        <w:rPr>
          <w:rFonts w:ascii="Times New Roman" w:eastAsia="Times New Roman" w:hAnsi="Times New Roman"/>
          <w:lang w:eastAsia="id-ID"/>
        </w:rPr>
        <w:lastRenderedPageBreak/>
        <w:t>perineum, takut hamil dan merasa belum pulih. Hasil dari wawancara dengan bidan koordinator mengatakan ibu nifas primipara masih kurang memahami tentang hubungan seksual pada masa nifas. Pelayanan yang diberikan dalam mengatasi permasalahan ini di Puskesmas diberikan pendidikan kesehatan saja tentang seksualitas masa nifas. Berdasarkan permasalahan tersebut peneliti tertarik untuk mengeksplorasi seksualitas pada ibu nifas di Puskesmas Bancak.</w:t>
      </w:r>
    </w:p>
    <w:p w:rsidR="00A25A5B" w:rsidRDefault="00A25A5B" w:rsidP="0063445E">
      <w:pPr>
        <w:pBdr>
          <w:top w:val="nil"/>
          <w:left w:val="nil"/>
          <w:bottom w:val="nil"/>
          <w:right w:val="nil"/>
          <w:between w:val="nil"/>
        </w:pBdr>
        <w:tabs>
          <w:tab w:val="left" w:pos="3969"/>
          <w:tab w:val="left" w:pos="4253"/>
        </w:tabs>
        <w:spacing w:after="0" w:line="240" w:lineRule="auto"/>
        <w:jc w:val="both"/>
        <w:rPr>
          <w:rFonts w:ascii="Times New Roman" w:eastAsia="Times New Roman" w:hAnsi="Times New Roman" w:cs="Times New Roman"/>
          <w:color w:val="000000"/>
        </w:rPr>
      </w:pPr>
    </w:p>
    <w:p w:rsidR="00A25A5B" w:rsidRPr="00926326" w:rsidRDefault="00926326">
      <w:pPr>
        <w:tabs>
          <w:tab w:val="left" w:pos="1440"/>
        </w:tabs>
        <w:spacing w:after="0" w:line="240" w:lineRule="auto"/>
        <w:jc w:val="center"/>
        <w:rPr>
          <w:rFonts w:ascii="Times New Roman" w:eastAsia="Times New Roman" w:hAnsi="Times New Roman" w:cs="Times New Roman"/>
          <w:b/>
        </w:rPr>
      </w:pPr>
      <w:r w:rsidRPr="00926326">
        <w:rPr>
          <w:rFonts w:ascii="Times New Roman" w:eastAsia="Times New Roman" w:hAnsi="Times New Roman" w:cs="Times New Roman"/>
          <w:b/>
        </w:rPr>
        <w:t xml:space="preserve"> Metode Penelitian</w:t>
      </w:r>
    </w:p>
    <w:p w:rsidR="00A25A5B" w:rsidRDefault="00A25A5B">
      <w:pPr>
        <w:tabs>
          <w:tab w:val="left" w:pos="1440"/>
        </w:tabs>
        <w:spacing w:after="0" w:line="240" w:lineRule="auto"/>
        <w:jc w:val="center"/>
        <w:rPr>
          <w:rFonts w:ascii="Times New Roman" w:eastAsia="Times New Roman" w:hAnsi="Times New Roman" w:cs="Times New Roman"/>
          <w:b/>
          <w:i/>
          <w:sz w:val="24"/>
          <w:szCs w:val="24"/>
        </w:rPr>
      </w:pPr>
    </w:p>
    <w:p w:rsidR="001F6979" w:rsidRPr="001D6AB3" w:rsidRDefault="001F6979" w:rsidP="001F6979">
      <w:pPr>
        <w:spacing w:after="0" w:line="240" w:lineRule="auto"/>
        <w:ind w:firstLine="567"/>
        <w:jc w:val="both"/>
        <w:rPr>
          <w:rFonts w:ascii="Times New Roman" w:hAnsi="Times New Roman"/>
        </w:rPr>
      </w:pPr>
      <w:r w:rsidRPr="001D6AB3">
        <w:rPr>
          <w:rFonts w:ascii="Times New Roman" w:hAnsi="Times New Roman"/>
        </w:rPr>
        <w:t xml:space="preserve">Desain penelitian </w:t>
      </w:r>
      <w:r>
        <w:rPr>
          <w:rFonts w:ascii="Times New Roman" w:hAnsi="Times New Roman"/>
        </w:rPr>
        <w:t xml:space="preserve">ini adalah </w:t>
      </w:r>
      <w:r w:rsidRPr="001D6AB3">
        <w:rPr>
          <w:rFonts w:ascii="Times New Roman" w:hAnsi="Times New Roman"/>
        </w:rPr>
        <w:t xml:space="preserve">kualitatif dengan pendekatan fenomenologi. Teknik sampling yang digunakan dalam penelitian yaitu snowball sampling dengan jumlah partisipan 3 partisipan yaitu ibu nifas  primipara 15-42 hari dengan kondisi fisiologis dan ada jahitan perineum grade 1-2 </w:t>
      </w:r>
      <w:r>
        <w:rPr>
          <w:rFonts w:ascii="Times New Roman" w:hAnsi="Times New Roman"/>
        </w:rPr>
        <w:t>serta</w:t>
      </w:r>
      <w:r w:rsidRPr="001D6AB3">
        <w:rPr>
          <w:rFonts w:ascii="Times New Roman" w:hAnsi="Times New Roman"/>
        </w:rPr>
        <w:t xml:space="preserve"> 5</w:t>
      </w:r>
      <w:r>
        <w:rPr>
          <w:rFonts w:ascii="Times New Roman" w:hAnsi="Times New Roman"/>
        </w:rPr>
        <w:t xml:space="preserve"> orang</w:t>
      </w:r>
      <w:r w:rsidRPr="001D6AB3">
        <w:rPr>
          <w:rFonts w:ascii="Times New Roman" w:hAnsi="Times New Roman"/>
        </w:rPr>
        <w:t xml:space="preserve"> trianggulasi yaitu 3 suami, 1 dokter dan 1 bidan koordinator. Instrumen penelitian adalah wawancara mendalam. </w:t>
      </w:r>
      <w:proofErr w:type="gramStart"/>
      <w:r w:rsidRPr="001D6AB3">
        <w:rPr>
          <w:rFonts w:ascii="Times New Roman" w:hAnsi="Times New Roman"/>
        </w:rPr>
        <w:t>Tanggal  22</w:t>
      </w:r>
      <w:proofErr w:type="gramEnd"/>
      <w:r w:rsidRPr="001D6AB3">
        <w:rPr>
          <w:rFonts w:ascii="Times New Roman" w:hAnsi="Times New Roman"/>
        </w:rPr>
        <w:t xml:space="preserve"> Agustus 2022 : Wawancara dilakukan pada Partisipan 1 kemudian wawancara ke Triangulasi 1 (suami dari P1) dilanjutkan dengan mendengarkan hasil wawancara, kemudian dimasukkan di transkrip wawancara. </w:t>
      </w:r>
      <w:r>
        <w:rPr>
          <w:rFonts w:ascii="Times New Roman" w:hAnsi="Times New Roman"/>
        </w:rPr>
        <w:t xml:space="preserve">Tanggal </w:t>
      </w:r>
      <w:r w:rsidRPr="001D6AB3">
        <w:rPr>
          <w:rFonts w:ascii="Times New Roman" w:hAnsi="Times New Roman"/>
        </w:rPr>
        <w:t>23 Agustus 22 : Wawancara dilakukan pada Partisipan 2, k</w:t>
      </w:r>
      <w:r>
        <w:rPr>
          <w:rFonts w:ascii="Times New Roman" w:hAnsi="Times New Roman"/>
        </w:rPr>
        <w:t>e</w:t>
      </w:r>
      <w:r w:rsidRPr="001D6AB3">
        <w:rPr>
          <w:rFonts w:ascii="Times New Roman" w:hAnsi="Times New Roman"/>
        </w:rPr>
        <w:t>mdian wawancara ke Triangulasi 2 (suami dari P2) dilanjutkan dengan mendengarkan hasil wawancara, kemudian dimasukkan di transkrip wawancara, dicari pertanyaan ma</w:t>
      </w:r>
      <w:r>
        <w:rPr>
          <w:rFonts w:ascii="Times New Roman" w:hAnsi="Times New Roman"/>
        </w:rPr>
        <w:t>na saja yg sudah saturasi. Jika</w:t>
      </w:r>
      <w:r w:rsidRPr="001D6AB3">
        <w:rPr>
          <w:rFonts w:ascii="Times New Roman" w:hAnsi="Times New Roman"/>
        </w:rPr>
        <w:t xml:space="preserve"> belum saturasi, kemdian mencari P3 untuk dilakukan wawancara.</w:t>
      </w:r>
      <w:r>
        <w:rPr>
          <w:rFonts w:ascii="Times New Roman" w:hAnsi="Times New Roman"/>
        </w:rPr>
        <w:t xml:space="preserve"> </w:t>
      </w:r>
      <w:r w:rsidRPr="001D6AB3">
        <w:rPr>
          <w:rFonts w:ascii="Times New Roman" w:hAnsi="Times New Roman"/>
        </w:rPr>
        <w:t xml:space="preserve">Tgl 24 Agustus </w:t>
      </w:r>
      <w:proofErr w:type="gramStart"/>
      <w:r w:rsidRPr="001D6AB3">
        <w:rPr>
          <w:rFonts w:ascii="Times New Roman" w:hAnsi="Times New Roman"/>
        </w:rPr>
        <w:t>22 :</w:t>
      </w:r>
      <w:proofErr w:type="gramEnd"/>
      <w:r w:rsidRPr="001D6AB3">
        <w:rPr>
          <w:rFonts w:ascii="Times New Roman" w:hAnsi="Times New Roman"/>
        </w:rPr>
        <w:t xml:space="preserve"> Wawancara dilakukan pada Partisipan 3, kemudian wawancara ke Triangulasi 3 (suami dari P3) dilanjutkan dengan mendengarkan hasil wawancara, kmdian dimasukkan</w:t>
      </w:r>
      <w:r>
        <w:rPr>
          <w:rFonts w:ascii="Times New Roman" w:hAnsi="Times New Roman"/>
        </w:rPr>
        <w:t xml:space="preserve"> di transkrip wawancara. </w:t>
      </w:r>
      <w:proofErr w:type="gramStart"/>
      <w:r w:rsidRPr="001D6AB3">
        <w:rPr>
          <w:rFonts w:ascii="Times New Roman" w:hAnsi="Times New Roman"/>
        </w:rPr>
        <w:t>kemudian</w:t>
      </w:r>
      <w:proofErr w:type="gramEnd"/>
      <w:r w:rsidRPr="001D6AB3">
        <w:rPr>
          <w:rFonts w:ascii="Times New Roman" w:hAnsi="Times New Roman"/>
        </w:rPr>
        <w:t xml:space="preserve"> dicari pertanyaan mna saja yang sudah saturasi.</w:t>
      </w:r>
      <w:r w:rsidRPr="001D6AB3">
        <w:rPr>
          <w:rFonts w:ascii="Times New Roman" w:hAnsi="Times New Roman"/>
        </w:rPr>
        <w:br/>
      </w:r>
      <w:r>
        <w:rPr>
          <w:rFonts w:ascii="Times New Roman" w:hAnsi="Times New Roman"/>
        </w:rPr>
        <w:t>Jika</w:t>
      </w:r>
      <w:r w:rsidRPr="001D6AB3">
        <w:rPr>
          <w:rFonts w:ascii="Times New Roman" w:hAnsi="Times New Roman"/>
        </w:rPr>
        <w:t xml:space="preserve"> sudah saturasi semua dari ke tiga Partisipan, dilanjutkan wawancara ke Triangulasi</w:t>
      </w:r>
      <w:r>
        <w:rPr>
          <w:rFonts w:ascii="Times New Roman" w:hAnsi="Times New Roman"/>
        </w:rPr>
        <w:t xml:space="preserve"> </w:t>
      </w:r>
      <w:r w:rsidRPr="001D6AB3">
        <w:rPr>
          <w:rFonts w:ascii="Times New Roman" w:hAnsi="Times New Roman"/>
        </w:rPr>
        <w:t xml:space="preserve">Tgl 25 Agustus </w:t>
      </w:r>
      <w:proofErr w:type="gramStart"/>
      <w:r w:rsidRPr="001D6AB3">
        <w:rPr>
          <w:rFonts w:ascii="Times New Roman" w:hAnsi="Times New Roman"/>
        </w:rPr>
        <w:t>22 :</w:t>
      </w:r>
      <w:proofErr w:type="gramEnd"/>
      <w:r w:rsidRPr="001D6AB3">
        <w:rPr>
          <w:rFonts w:ascii="Times New Roman" w:hAnsi="Times New Roman"/>
        </w:rPr>
        <w:t xml:space="preserve"> Wawancara pada Triangulasi 4 dan 5, dilanjutkan dengan mendengarkan hasil wawancara, kemudian dimasukkan di transkrip wawancara.</w:t>
      </w:r>
      <w:r>
        <w:rPr>
          <w:rFonts w:ascii="Times New Roman" w:hAnsi="Times New Roman"/>
        </w:rPr>
        <w:t xml:space="preserve"> </w:t>
      </w:r>
      <w:r w:rsidRPr="001D6AB3">
        <w:rPr>
          <w:rFonts w:ascii="Times New Roman" w:hAnsi="Times New Roman"/>
        </w:rPr>
        <w:t>Uji data dengan pendekatan umum analisis berupa induktif, kemudian tahap selanjutnya menjadi deduktif.  Penelitian ini sudah</w:t>
      </w:r>
      <w:r>
        <w:rPr>
          <w:rFonts w:ascii="Times New Roman" w:hAnsi="Times New Roman"/>
        </w:rPr>
        <w:t xml:space="preserve"> lolos </w:t>
      </w:r>
      <w:proofErr w:type="gramStart"/>
      <w:r>
        <w:rPr>
          <w:rFonts w:ascii="Times New Roman" w:hAnsi="Times New Roman"/>
        </w:rPr>
        <w:t xml:space="preserve">uji </w:t>
      </w:r>
      <w:r w:rsidRPr="001D6AB3">
        <w:rPr>
          <w:rFonts w:ascii="Times New Roman" w:hAnsi="Times New Roman"/>
        </w:rPr>
        <w:t xml:space="preserve"> etik</w:t>
      </w:r>
      <w:proofErr w:type="gramEnd"/>
      <w:r>
        <w:rPr>
          <w:rFonts w:ascii="Times New Roman" w:hAnsi="Times New Roman"/>
        </w:rPr>
        <w:t xml:space="preserve"> oleh komite Etik Universitas Karya Husada Semarang</w:t>
      </w:r>
      <w:r w:rsidRPr="001D6AB3">
        <w:rPr>
          <w:rFonts w:ascii="Times New Roman" w:hAnsi="Times New Roman"/>
        </w:rPr>
        <w:t xml:space="preserve"> dengan surat lolos uji etik Nomor : 46/KEP/UNKAHA/SLE/VIII/2022.</w:t>
      </w:r>
    </w:p>
    <w:p w:rsidR="00A25A5B" w:rsidRDefault="00A25A5B">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A25A5B" w:rsidRPr="00926326" w:rsidRDefault="00926326" w:rsidP="00926326">
      <w:pPr>
        <w:tabs>
          <w:tab w:val="left" w:pos="1440"/>
        </w:tabs>
        <w:spacing w:after="0" w:line="240" w:lineRule="auto"/>
        <w:jc w:val="center"/>
        <w:rPr>
          <w:rFonts w:ascii="Times New Roman" w:eastAsia="Times New Roman" w:hAnsi="Times New Roman" w:cs="Times New Roman"/>
          <w:b/>
        </w:rPr>
      </w:pPr>
      <w:r w:rsidRPr="00926326">
        <w:rPr>
          <w:rFonts w:ascii="Times New Roman" w:eastAsia="Times New Roman" w:hAnsi="Times New Roman" w:cs="Times New Roman"/>
          <w:b/>
        </w:rPr>
        <w:t>Hasil dan Pembahasan</w:t>
      </w:r>
    </w:p>
    <w:p w:rsidR="00A25A5B" w:rsidRDefault="00A25A5B">
      <w:pPr>
        <w:tabs>
          <w:tab w:val="left" w:pos="1440"/>
        </w:tabs>
        <w:spacing w:after="0" w:line="240" w:lineRule="auto"/>
        <w:jc w:val="center"/>
        <w:rPr>
          <w:rFonts w:ascii="Times New Roman" w:eastAsia="Times New Roman" w:hAnsi="Times New Roman" w:cs="Times New Roman"/>
          <w:b/>
          <w:i/>
        </w:rPr>
      </w:pPr>
    </w:p>
    <w:p w:rsidR="00A06BA5" w:rsidRDefault="00A06BA5" w:rsidP="00A06BA5">
      <w:pPr>
        <w:pStyle w:val="Default"/>
        <w:ind w:firstLine="567"/>
        <w:jc w:val="both"/>
        <w:rPr>
          <w:sz w:val="22"/>
          <w:szCs w:val="22"/>
        </w:rPr>
      </w:pPr>
      <w:r w:rsidRPr="00A06BA5">
        <w:rPr>
          <w:sz w:val="22"/>
          <w:szCs w:val="22"/>
        </w:rPr>
        <w:t xml:space="preserve">Partisipan dalam penelitian ini adalah Ibu Nifas </w:t>
      </w:r>
      <w:r w:rsidRPr="00A06BA5">
        <w:rPr>
          <w:sz w:val="22"/>
          <w:szCs w:val="22"/>
          <w:lang w:val="en-US"/>
        </w:rPr>
        <w:t xml:space="preserve">Primipara </w:t>
      </w:r>
      <w:r w:rsidRPr="00A06BA5">
        <w:rPr>
          <w:sz w:val="22"/>
          <w:szCs w:val="22"/>
        </w:rPr>
        <w:t>15-4</w:t>
      </w:r>
      <w:r w:rsidRPr="00A06BA5">
        <w:rPr>
          <w:sz w:val="22"/>
          <w:szCs w:val="22"/>
          <w:lang w:val="en-US"/>
        </w:rPr>
        <w:t>2</w:t>
      </w:r>
      <w:r w:rsidRPr="00A06BA5">
        <w:rPr>
          <w:sz w:val="22"/>
          <w:szCs w:val="22"/>
        </w:rPr>
        <w:t xml:space="preserve"> hari dengan kondisi fisiologis</w:t>
      </w:r>
      <w:r w:rsidRPr="00A06BA5">
        <w:rPr>
          <w:bCs/>
          <w:sz w:val="22"/>
          <w:szCs w:val="22"/>
        </w:rPr>
        <w:t xml:space="preserve"> yang </w:t>
      </w:r>
      <w:r w:rsidRPr="00A06BA5">
        <w:rPr>
          <w:sz w:val="22"/>
          <w:szCs w:val="22"/>
        </w:rPr>
        <w:t xml:space="preserve">saat persalinan ada jahitan perineum </w:t>
      </w:r>
      <w:r w:rsidRPr="00A06BA5">
        <w:rPr>
          <w:sz w:val="22"/>
          <w:szCs w:val="22"/>
        </w:rPr>
        <w:lastRenderedPageBreak/>
        <w:t>grade 1-</w:t>
      </w:r>
      <w:r w:rsidRPr="00A06BA5">
        <w:rPr>
          <w:bCs/>
          <w:sz w:val="22"/>
          <w:szCs w:val="22"/>
        </w:rPr>
        <w:t>2</w:t>
      </w:r>
      <w:r w:rsidRPr="00A06BA5">
        <w:rPr>
          <w:b/>
          <w:bCs/>
          <w:sz w:val="22"/>
          <w:szCs w:val="22"/>
        </w:rPr>
        <w:t xml:space="preserve">.  </w:t>
      </w:r>
      <w:r w:rsidRPr="00A06BA5">
        <w:rPr>
          <w:sz w:val="22"/>
          <w:szCs w:val="22"/>
        </w:rPr>
        <w:t>Jumlah partisipan dalam penelitian ini ada 3 orang ibu nifas diambil berdasarkan kriteria inklusi dan eksklusi yang telah ditentukan. Trianggulasi dilakukan pada suami, bidan koordinator dan dokter. Kemudian peneliti menemui partisipan untuk menentukan waktu wawancara. Setelah melakukan pertemuan dan wawancara kemudian peneliti melakukan transkrip hasil wawancara dan kembali menemui partisipan selanjutnya sampai hasil wawancara yang dilakukan sudah saturasi. Hasil penelitian sebagai berikut :</w:t>
      </w:r>
    </w:p>
    <w:p w:rsidR="00A06BA5" w:rsidRPr="00A06BA5" w:rsidRDefault="00A06BA5" w:rsidP="00A06BA5">
      <w:pPr>
        <w:pStyle w:val="Default"/>
        <w:ind w:firstLine="567"/>
        <w:jc w:val="both"/>
        <w:rPr>
          <w:sz w:val="22"/>
          <w:szCs w:val="22"/>
        </w:rPr>
      </w:pPr>
    </w:p>
    <w:p w:rsidR="00A06BA5" w:rsidRDefault="00A06BA5" w:rsidP="0005423B">
      <w:pPr>
        <w:pStyle w:val="ListParagraph"/>
        <w:numPr>
          <w:ilvl w:val="0"/>
          <w:numId w:val="3"/>
        </w:numPr>
        <w:autoSpaceDE w:val="0"/>
        <w:autoSpaceDN w:val="0"/>
        <w:spacing w:after="0" w:line="240" w:lineRule="auto"/>
        <w:ind w:left="0"/>
        <w:contextualSpacing w:val="0"/>
        <w:jc w:val="both"/>
        <w:rPr>
          <w:rFonts w:ascii="Times New Roman" w:hAnsi="Times New Roman"/>
          <w:color w:val="000000"/>
        </w:rPr>
      </w:pPr>
      <w:r w:rsidRPr="00A06BA5">
        <w:rPr>
          <w:rFonts w:ascii="Times New Roman" w:hAnsi="Times New Roman"/>
          <w:color w:val="000000"/>
        </w:rPr>
        <w:t>Karakteristik Partisipan</w:t>
      </w:r>
    </w:p>
    <w:p w:rsidR="00A06BA5" w:rsidRPr="00A06BA5" w:rsidRDefault="00A06BA5" w:rsidP="00A06BA5">
      <w:pPr>
        <w:pStyle w:val="ListParagraph"/>
        <w:autoSpaceDE w:val="0"/>
        <w:autoSpaceDN w:val="0"/>
        <w:spacing w:after="0" w:line="240" w:lineRule="auto"/>
        <w:ind w:left="-426"/>
        <w:contextualSpacing w:val="0"/>
        <w:jc w:val="both"/>
        <w:rPr>
          <w:rFonts w:ascii="Times New Roman" w:hAnsi="Times New Roman"/>
          <w:color w:val="000000"/>
        </w:rPr>
      </w:pPr>
      <w:r w:rsidRPr="00A06BA5">
        <w:rPr>
          <w:rFonts w:ascii="Times New Roman" w:hAnsi="Times New Roman"/>
          <w:b/>
          <w:bCs/>
          <w:color w:val="000000"/>
        </w:rPr>
        <w:t xml:space="preserve">Tabel 1. </w:t>
      </w:r>
      <w:r w:rsidRPr="00A06BA5">
        <w:rPr>
          <w:rFonts w:ascii="Times New Roman" w:hAnsi="Times New Roman"/>
          <w:b/>
          <w:bCs/>
          <w:color w:val="000000"/>
        </w:rPr>
        <w:tab/>
        <w:t>Karakteristik Partisipan</w:t>
      </w:r>
    </w:p>
    <w:tbl>
      <w:tblPr>
        <w:tblpPr w:leftFromText="180" w:rightFromText="180" w:vertAnchor="text" w:horzAnchor="margin" w:tblpX="-431" w:tblpY="83"/>
        <w:tblW w:w="5226" w:type="dxa"/>
        <w:tblBorders>
          <w:top w:val="single" w:sz="4" w:space="0" w:color="auto"/>
          <w:bottom w:val="single" w:sz="4" w:space="0" w:color="auto"/>
        </w:tblBorders>
        <w:tblLayout w:type="fixed"/>
        <w:tblLook w:val="04A0" w:firstRow="1" w:lastRow="0" w:firstColumn="1" w:lastColumn="0" w:noHBand="0" w:noVBand="1"/>
      </w:tblPr>
      <w:tblGrid>
        <w:gridCol w:w="576"/>
        <w:gridCol w:w="1009"/>
        <w:gridCol w:w="1083"/>
        <w:gridCol w:w="748"/>
        <w:gridCol w:w="802"/>
        <w:gridCol w:w="1008"/>
      </w:tblGrid>
      <w:tr w:rsidR="00A06BA5" w:rsidRPr="00D037F9" w:rsidTr="00A06BA5">
        <w:trPr>
          <w:trHeight w:val="278"/>
        </w:trPr>
        <w:tc>
          <w:tcPr>
            <w:tcW w:w="576" w:type="dxa"/>
            <w:tcBorders>
              <w:top w:val="single" w:sz="4" w:space="0" w:color="auto"/>
              <w:bottom w:val="single" w:sz="4" w:space="0" w:color="auto"/>
            </w:tcBorders>
            <w:vAlign w:val="center"/>
          </w:tcPr>
          <w:p w:rsidR="00A06BA5" w:rsidRPr="00D037F9" w:rsidRDefault="00A06BA5" w:rsidP="00A06BA5">
            <w:pPr>
              <w:pStyle w:val="NoSpacing"/>
              <w:jc w:val="center"/>
              <w:rPr>
                <w:rFonts w:ascii="Times New Roman" w:hAnsi="Times New Roman" w:cs="Times New Roman"/>
                <w:b/>
                <w:sz w:val="18"/>
                <w:szCs w:val="18"/>
              </w:rPr>
            </w:pPr>
            <w:r w:rsidRPr="00D037F9">
              <w:rPr>
                <w:rFonts w:ascii="Times New Roman" w:hAnsi="Times New Roman" w:cs="Times New Roman"/>
                <w:b/>
                <w:sz w:val="18"/>
                <w:szCs w:val="18"/>
              </w:rPr>
              <w:t>No</w:t>
            </w:r>
          </w:p>
        </w:tc>
        <w:tc>
          <w:tcPr>
            <w:tcW w:w="1009" w:type="dxa"/>
            <w:tcBorders>
              <w:top w:val="single" w:sz="4" w:space="0" w:color="auto"/>
              <w:bottom w:val="single" w:sz="4" w:space="0" w:color="auto"/>
            </w:tcBorders>
            <w:vAlign w:val="center"/>
          </w:tcPr>
          <w:p w:rsidR="00A06BA5" w:rsidRPr="00D037F9" w:rsidRDefault="00A06BA5" w:rsidP="00A06BA5">
            <w:pPr>
              <w:pStyle w:val="NoSpacing"/>
              <w:jc w:val="center"/>
              <w:rPr>
                <w:rFonts w:ascii="Times New Roman" w:hAnsi="Times New Roman" w:cs="Times New Roman"/>
                <w:b/>
                <w:sz w:val="18"/>
                <w:szCs w:val="18"/>
              </w:rPr>
            </w:pPr>
            <w:r w:rsidRPr="00D037F9">
              <w:rPr>
                <w:rFonts w:ascii="Times New Roman" w:hAnsi="Times New Roman" w:cs="Times New Roman"/>
                <w:b/>
                <w:sz w:val="18"/>
                <w:szCs w:val="18"/>
              </w:rPr>
              <w:t>Kode</w:t>
            </w:r>
          </w:p>
        </w:tc>
        <w:tc>
          <w:tcPr>
            <w:tcW w:w="1083" w:type="dxa"/>
            <w:tcBorders>
              <w:top w:val="single" w:sz="4" w:space="0" w:color="auto"/>
              <w:bottom w:val="single" w:sz="4" w:space="0" w:color="auto"/>
            </w:tcBorders>
            <w:vAlign w:val="center"/>
          </w:tcPr>
          <w:p w:rsidR="00A06BA5" w:rsidRPr="00D037F9" w:rsidRDefault="00A06BA5" w:rsidP="00A06BA5">
            <w:pPr>
              <w:pStyle w:val="NoSpacing"/>
              <w:ind w:right="-134"/>
              <w:jc w:val="center"/>
              <w:rPr>
                <w:rFonts w:ascii="Times New Roman" w:hAnsi="Times New Roman" w:cs="Times New Roman"/>
                <w:b/>
                <w:sz w:val="18"/>
                <w:szCs w:val="18"/>
              </w:rPr>
            </w:pPr>
            <w:r w:rsidRPr="00D037F9">
              <w:rPr>
                <w:rFonts w:ascii="Times New Roman" w:hAnsi="Times New Roman" w:cs="Times New Roman"/>
                <w:b/>
                <w:sz w:val="18"/>
                <w:szCs w:val="18"/>
              </w:rPr>
              <w:t>Tgl Wawancara</w:t>
            </w:r>
          </w:p>
        </w:tc>
        <w:tc>
          <w:tcPr>
            <w:tcW w:w="748" w:type="dxa"/>
            <w:tcBorders>
              <w:top w:val="single" w:sz="4" w:space="0" w:color="auto"/>
              <w:bottom w:val="single" w:sz="4" w:space="0" w:color="auto"/>
            </w:tcBorders>
            <w:vAlign w:val="center"/>
          </w:tcPr>
          <w:p w:rsidR="00A06BA5" w:rsidRPr="00D037F9" w:rsidRDefault="00A06BA5" w:rsidP="00A06BA5">
            <w:pPr>
              <w:pStyle w:val="NoSpacing"/>
              <w:jc w:val="center"/>
              <w:rPr>
                <w:rFonts w:ascii="Times New Roman" w:hAnsi="Times New Roman" w:cs="Times New Roman"/>
                <w:b/>
                <w:sz w:val="18"/>
                <w:szCs w:val="18"/>
              </w:rPr>
            </w:pPr>
            <w:r w:rsidRPr="00D037F9">
              <w:rPr>
                <w:rFonts w:ascii="Times New Roman" w:hAnsi="Times New Roman" w:cs="Times New Roman"/>
                <w:b/>
                <w:sz w:val="18"/>
                <w:szCs w:val="18"/>
              </w:rPr>
              <w:t>Usia</w:t>
            </w:r>
          </w:p>
        </w:tc>
        <w:tc>
          <w:tcPr>
            <w:tcW w:w="802" w:type="dxa"/>
            <w:tcBorders>
              <w:top w:val="single" w:sz="4" w:space="0" w:color="auto"/>
              <w:bottom w:val="single" w:sz="4" w:space="0" w:color="auto"/>
            </w:tcBorders>
            <w:vAlign w:val="center"/>
          </w:tcPr>
          <w:p w:rsidR="00A06BA5" w:rsidRPr="00D037F9" w:rsidRDefault="00A06BA5" w:rsidP="00A06BA5">
            <w:pPr>
              <w:pStyle w:val="NoSpacing"/>
              <w:jc w:val="center"/>
              <w:rPr>
                <w:rFonts w:ascii="Times New Roman" w:hAnsi="Times New Roman" w:cs="Times New Roman"/>
                <w:b/>
                <w:sz w:val="18"/>
                <w:szCs w:val="18"/>
              </w:rPr>
            </w:pPr>
            <w:r w:rsidRPr="00D037F9">
              <w:rPr>
                <w:rFonts w:ascii="Times New Roman" w:hAnsi="Times New Roman" w:cs="Times New Roman"/>
                <w:b/>
                <w:sz w:val="18"/>
                <w:szCs w:val="18"/>
              </w:rPr>
              <w:t>Pendidikan</w:t>
            </w:r>
          </w:p>
        </w:tc>
        <w:tc>
          <w:tcPr>
            <w:tcW w:w="1008" w:type="dxa"/>
            <w:tcBorders>
              <w:top w:val="single" w:sz="4" w:space="0" w:color="auto"/>
              <w:bottom w:val="single" w:sz="4" w:space="0" w:color="auto"/>
            </w:tcBorders>
            <w:vAlign w:val="center"/>
          </w:tcPr>
          <w:p w:rsidR="00A06BA5" w:rsidRPr="00D037F9" w:rsidRDefault="00A06BA5" w:rsidP="00A06BA5">
            <w:pPr>
              <w:pStyle w:val="NoSpacing"/>
              <w:jc w:val="center"/>
              <w:rPr>
                <w:rFonts w:ascii="Times New Roman" w:hAnsi="Times New Roman" w:cs="Times New Roman"/>
                <w:b/>
                <w:sz w:val="18"/>
                <w:szCs w:val="18"/>
              </w:rPr>
            </w:pPr>
            <w:r w:rsidRPr="00D037F9">
              <w:rPr>
                <w:rFonts w:ascii="Times New Roman" w:hAnsi="Times New Roman" w:cs="Times New Roman"/>
                <w:b/>
                <w:sz w:val="18"/>
                <w:szCs w:val="18"/>
              </w:rPr>
              <w:t>Pekerjaan</w:t>
            </w:r>
          </w:p>
        </w:tc>
      </w:tr>
      <w:tr w:rsidR="00A06BA5" w:rsidRPr="00D037F9" w:rsidTr="00A06BA5">
        <w:trPr>
          <w:trHeight w:val="139"/>
        </w:trPr>
        <w:tc>
          <w:tcPr>
            <w:tcW w:w="576" w:type="dxa"/>
            <w:tcBorders>
              <w:top w:val="single" w:sz="4" w:space="0" w:color="auto"/>
            </w:tcBorders>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1</w:t>
            </w:r>
          </w:p>
        </w:tc>
        <w:tc>
          <w:tcPr>
            <w:tcW w:w="1009" w:type="dxa"/>
            <w:tcBorders>
              <w:top w:val="single" w:sz="4" w:space="0" w:color="auto"/>
            </w:tcBorders>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P.1</w:t>
            </w:r>
          </w:p>
        </w:tc>
        <w:tc>
          <w:tcPr>
            <w:tcW w:w="1083" w:type="dxa"/>
            <w:tcBorders>
              <w:top w:val="single" w:sz="4" w:space="0" w:color="auto"/>
            </w:tcBorders>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22/8/2022</w:t>
            </w:r>
          </w:p>
        </w:tc>
        <w:tc>
          <w:tcPr>
            <w:tcW w:w="748" w:type="dxa"/>
            <w:tcBorders>
              <w:top w:val="single" w:sz="4" w:space="0" w:color="auto"/>
            </w:tcBorders>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 xml:space="preserve">22 </w:t>
            </w:r>
          </w:p>
        </w:tc>
        <w:tc>
          <w:tcPr>
            <w:tcW w:w="802" w:type="dxa"/>
            <w:tcBorders>
              <w:top w:val="single" w:sz="4" w:space="0" w:color="auto"/>
            </w:tcBorders>
          </w:tcPr>
          <w:p w:rsidR="00A06BA5" w:rsidRPr="00D037F9" w:rsidRDefault="00A06BA5" w:rsidP="00A06BA5">
            <w:pPr>
              <w:pStyle w:val="NoSpacing"/>
              <w:ind w:right="170"/>
              <w:rPr>
                <w:rFonts w:ascii="Times New Roman" w:hAnsi="Times New Roman" w:cs="Times New Roman"/>
                <w:sz w:val="18"/>
                <w:szCs w:val="18"/>
              </w:rPr>
            </w:pPr>
            <w:r w:rsidRPr="00D037F9">
              <w:rPr>
                <w:rFonts w:ascii="Times New Roman" w:hAnsi="Times New Roman" w:cs="Times New Roman"/>
                <w:sz w:val="18"/>
                <w:szCs w:val="18"/>
              </w:rPr>
              <w:t>SMP</w:t>
            </w:r>
          </w:p>
        </w:tc>
        <w:tc>
          <w:tcPr>
            <w:tcW w:w="1008" w:type="dxa"/>
            <w:tcBorders>
              <w:top w:val="single" w:sz="4" w:space="0" w:color="auto"/>
            </w:tcBorders>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Petani</w:t>
            </w:r>
          </w:p>
        </w:tc>
      </w:tr>
      <w:tr w:rsidR="00A06BA5" w:rsidRPr="00D037F9" w:rsidTr="00A06BA5">
        <w:trPr>
          <w:trHeight w:val="130"/>
        </w:trPr>
        <w:tc>
          <w:tcPr>
            <w:tcW w:w="576"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2</w:t>
            </w:r>
          </w:p>
        </w:tc>
        <w:tc>
          <w:tcPr>
            <w:tcW w:w="1009"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P.2</w:t>
            </w:r>
          </w:p>
        </w:tc>
        <w:tc>
          <w:tcPr>
            <w:tcW w:w="1083"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23/8/2022</w:t>
            </w:r>
          </w:p>
        </w:tc>
        <w:tc>
          <w:tcPr>
            <w:tcW w:w="748"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25</w:t>
            </w:r>
          </w:p>
        </w:tc>
        <w:tc>
          <w:tcPr>
            <w:tcW w:w="802"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SMA</w:t>
            </w:r>
          </w:p>
        </w:tc>
        <w:tc>
          <w:tcPr>
            <w:tcW w:w="1008"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Karyawan Pabrik</w:t>
            </w:r>
          </w:p>
        </w:tc>
      </w:tr>
      <w:tr w:rsidR="00A06BA5" w:rsidRPr="00D037F9" w:rsidTr="00A06BA5">
        <w:trPr>
          <w:trHeight w:val="164"/>
        </w:trPr>
        <w:tc>
          <w:tcPr>
            <w:tcW w:w="576"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3</w:t>
            </w:r>
          </w:p>
        </w:tc>
        <w:tc>
          <w:tcPr>
            <w:tcW w:w="1009"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P.3</w:t>
            </w:r>
          </w:p>
        </w:tc>
        <w:tc>
          <w:tcPr>
            <w:tcW w:w="1083"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24/8/2022</w:t>
            </w:r>
          </w:p>
        </w:tc>
        <w:tc>
          <w:tcPr>
            <w:tcW w:w="748"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 xml:space="preserve">22 </w:t>
            </w:r>
          </w:p>
        </w:tc>
        <w:tc>
          <w:tcPr>
            <w:tcW w:w="802"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SMA</w:t>
            </w:r>
          </w:p>
        </w:tc>
        <w:tc>
          <w:tcPr>
            <w:tcW w:w="1008" w:type="dxa"/>
          </w:tcPr>
          <w:p w:rsidR="00A06BA5" w:rsidRPr="00D037F9" w:rsidRDefault="00A06BA5" w:rsidP="00A06BA5">
            <w:pPr>
              <w:pStyle w:val="NoSpacing"/>
              <w:rPr>
                <w:rFonts w:ascii="Times New Roman" w:hAnsi="Times New Roman" w:cs="Times New Roman"/>
                <w:sz w:val="18"/>
                <w:szCs w:val="18"/>
              </w:rPr>
            </w:pPr>
            <w:r w:rsidRPr="00D037F9">
              <w:rPr>
                <w:rFonts w:ascii="Times New Roman" w:hAnsi="Times New Roman" w:cs="Times New Roman"/>
                <w:sz w:val="18"/>
                <w:szCs w:val="18"/>
              </w:rPr>
              <w:t>Karyawan Pabrik</w:t>
            </w:r>
          </w:p>
        </w:tc>
      </w:tr>
    </w:tbl>
    <w:p w:rsidR="00A06BA5" w:rsidRPr="00A06BA5" w:rsidRDefault="00A06BA5" w:rsidP="00A06BA5">
      <w:pPr>
        <w:tabs>
          <w:tab w:val="left" w:pos="1843"/>
        </w:tabs>
        <w:spacing w:after="0" w:line="240" w:lineRule="auto"/>
        <w:ind w:left="1843" w:hanging="1134"/>
        <w:jc w:val="center"/>
        <w:rPr>
          <w:rFonts w:ascii="Times New Roman" w:hAnsi="Times New Roman" w:cs="Times New Roman"/>
          <w:b/>
          <w:color w:val="000000"/>
        </w:rPr>
      </w:pPr>
    </w:p>
    <w:p w:rsidR="00A06BA5" w:rsidRPr="00A06BA5" w:rsidRDefault="00A06BA5" w:rsidP="00A06BA5">
      <w:pPr>
        <w:pStyle w:val="Default"/>
        <w:ind w:firstLine="414"/>
        <w:jc w:val="both"/>
        <w:rPr>
          <w:sz w:val="22"/>
          <w:szCs w:val="22"/>
        </w:rPr>
      </w:pPr>
      <w:r>
        <w:rPr>
          <w:sz w:val="22"/>
          <w:szCs w:val="22"/>
        </w:rPr>
        <w:t xml:space="preserve">Berdasarkan tabel </w:t>
      </w:r>
      <w:r w:rsidRPr="00A06BA5">
        <w:rPr>
          <w:sz w:val="22"/>
          <w:szCs w:val="22"/>
        </w:rPr>
        <w:t>1 diketahui bahwa ke</w:t>
      </w:r>
      <w:r w:rsidRPr="00A06BA5">
        <w:rPr>
          <w:sz w:val="22"/>
          <w:szCs w:val="22"/>
          <w:lang w:val="en-US"/>
        </w:rPr>
        <w:t>dua</w:t>
      </w:r>
      <w:r w:rsidRPr="00A06BA5">
        <w:rPr>
          <w:sz w:val="22"/>
          <w:szCs w:val="22"/>
        </w:rPr>
        <w:t xml:space="preserve"> partisipan berusia 22 tahun</w:t>
      </w:r>
      <w:r w:rsidRPr="00A06BA5">
        <w:rPr>
          <w:sz w:val="22"/>
          <w:szCs w:val="22"/>
          <w:lang w:val="en-US"/>
        </w:rPr>
        <w:t xml:space="preserve"> dan satu partisipan berusia 25 tahun</w:t>
      </w:r>
      <w:r w:rsidRPr="00A06BA5">
        <w:rPr>
          <w:sz w:val="22"/>
          <w:szCs w:val="22"/>
        </w:rPr>
        <w:t>, pendidikan 2 partisipan SMA dan 1 partisipan SMP, pekerjaan 2 partisipan karyawan pabrik dan 1 partisipan petani.</w:t>
      </w:r>
    </w:p>
    <w:p w:rsidR="00A06BA5" w:rsidRPr="00A06BA5" w:rsidRDefault="00A06BA5" w:rsidP="0005423B">
      <w:pPr>
        <w:pStyle w:val="Default"/>
        <w:jc w:val="both"/>
        <w:rPr>
          <w:sz w:val="22"/>
          <w:szCs w:val="22"/>
        </w:rPr>
      </w:pPr>
    </w:p>
    <w:p w:rsidR="00A06BA5" w:rsidRDefault="00A06BA5" w:rsidP="0005423B">
      <w:pPr>
        <w:pStyle w:val="ListParagraph"/>
        <w:numPr>
          <w:ilvl w:val="0"/>
          <w:numId w:val="3"/>
        </w:numPr>
        <w:autoSpaceDE w:val="0"/>
        <w:autoSpaceDN w:val="0"/>
        <w:spacing w:after="0" w:line="240" w:lineRule="auto"/>
        <w:ind w:left="142"/>
        <w:contextualSpacing w:val="0"/>
        <w:jc w:val="both"/>
        <w:rPr>
          <w:rFonts w:ascii="Times New Roman" w:hAnsi="Times New Roman"/>
          <w:color w:val="000000"/>
        </w:rPr>
      </w:pPr>
      <w:r w:rsidRPr="00A06BA5">
        <w:rPr>
          <w:rFonts w:ascii="Times New Roman" w:hAnsi="Times New Roman"/>
          <w:color w:val="000000"/>
        </w:rPr>
        <w:t>Karakteristik Triangulasi</w:t>
      </w:r>
    </w:p>
    <w:p w:rsidR="00D037F9" w:rsidRPr="00D037F9" w:rsidRDefault="00D037F9" w:rsidP="00D037F9">
      <w:pPr>
        <w:pStyle w:val="ListParagraph"/>
        <w:autoSpaceDE w:val="0"/>
        <w:autoSpaceDN w:val="0"/>
        <w:spacing w:after="0" w:line="240" w:lineRule="auto"/>
        <w:ind w:left="-426"/>
        <w:contextualSpacing w:val="0"/>
        <w:jc w:val="both"/>
        <w:rPr>
          <w:rFonts w:ascii="Times New Roman" w:hAnsi="Times New Roman"/>
          <w:b/>
          <w:color w:val="000000"/>
        </w:rPr>
      </w:pPr>
      <w:r w:rsidRPr="00D037F9">
        <w:rPr>
          <w:rFonts w:ascii="Times New Roman" w:hAnsi="Times New Roman"/>
          <w:b/>
          <w:bCs/>
          <w:color w:val="000000"/>
        </w:rPr>
        <w:t xml:space="preserve">Tabel 2. </w:t>
      </w:r>
      <w:r w:rsidRPr="00D037F9">
        <w:rPr>
          <w:rFonts w:ascii="Times New Roman" w:hAnsi="Times New Roman"/>
          <w:b/>
          <w:bCs/>
          <w:color w:val="000000"/>
        </w:rPr>
        <w:tab/>
        <w:t>Karakteristik Trianggulasi</w:t>
      </w:r>
    </w:p>
    <w:tbl>
      <w:tblPr>
        <w:tblpPr w:leftFromText="180" w:rightFromText="180" w:vertAnchor="text" w:horzAnchor="page" w:tblpX="949" w:tblpY="186"/>
        <w:tblW w:w="5387" w:type="dxa"/>
        <w:tblBorders>
          <w:bottom w:val="single" w:sz="4" w:space="0" w:color="auto"/>
        </w:tblBorders>
        <w:tblLayout w:type="fixed"/>
        <w:tblLook w:val="04A0" w:firstRow="1" w:lastRow="0" w:firstColumn="1" w:lastColumn="0" w:noHBand="0" w:noVBand="1"/>
      </w:tblPr>
      <w:tblGrid>
        <w:gridCol w:w="412"/>
        <w:gridCol w:w="675"/>
        <w:gridCol w:w="1040"/>
        <w:gridCol w:w="629"/>
        <w:gridCol w:w="784"/>
        <w:gridCol w:w="979"/>
        <w:gridCol w:w="868"/>
      </w:tblGrid>
      <w:tr w:rsidR="00A06BA5" w:rsidRPr="00D037F9" w:rsidTr="00D037F9">
        <w:trPr>
          <w:trHeight w:val="399"/>
        </w:trPr>
        <w:tc>
          <w:tcPr>
            <w:tcW w:w="412" w:type="dxa"/>
            <w:tcBorders>
              <w:top w:val="single" w:sz="4" w:space="0" w:color="auto"/>
              <w:bottom w:val="single" w:sz="4" w:space="0" w:color="auto"/>
            </w:tcBorders>
            <w:vAlign w:val="center"/>
          </w:tcPr>
          <w:p w:rsidR="00A06BA5" w:rsidRPr="00D037F9" w:rsidRDefault="00A06BA5" w:rsidP="00D037F9">
            <w:pPr>
              <w:pStyle w:val="ListParagraph"/>
              <w:spacing w:after="0" w:line="240" w:lineRule="auto"/>
              <w:ind w:left="-108"/>
              <w:jc w:val="center"/>
              <w:rPr>
                <w:rFonts w:ascii="Times New Roman" w:hAnsi="Times New Roman"/>
                <w:b/>
                <w:color w:val="000000"/>
                <w:sz w:val="18"/>
                <w:szCs w:val="18"/>
                <w:lang w:eastAsia="id-ID"/>
              </w:rPr>
            </w:pPr>
            <w:r w:rsidRPr="00D037F9">
              <w:rPr>
                <w:rFonts w:ascii="Times New Roman" w:hAnsi="Times New Roman"/>
                <w:b/>
                <w:color w:val="000000"/>
                <w:sz w:val="18"/>
                <w:szCs w:val="18"/>
                <w:lang w:eastAsia="id-ID"/>
              </w:rPr>
              <w:t>No</w:t>
            </w:r>
          </w:p>
        </w:tc>
        <w:tc>
          <w:tcPr>
            <w:tcW w:w="675" w:type="dxa"/>
            <w:tcBorders>
              <w:top w:val="single" w:sz="4" w:space="0" w:color="auto"/>
              <w:bottom w:val="single" w:sz="4" w:space="0" w:color="auto"/>
            </w:tcBorders>
            <w:vAlign w:val="center"/>
          </w:tcPr>
          <w:p w:rsidR="00A06BA5" w:rsidRPr="00D037F9" w:rsidRDefault="00A06BA5" w:rsidP="00D037F9">
            <w:pPr>
              <w:pStyle w:val="ListParagraph"/>
              <w:spacing w:after="0" w:line="240" w:lineRule="auto"/>
              <w:ind w:left="0"/>
              <w:jc w:val="center"/>
              <w:rPr>
                <w:rFonts w:ascii="Times New Roman" w:hAnsi="Times New Roman"/>
                <w:b/>
                <w:color w:val="000000"/>
                <w:sz w:val="18"/>
                <w:szCs w:val="18"/>
                <w:lang w:eastAsia="id-ID"/>
              </w:rPr>
            </w:pPr>
            <w:r w:rsidRPr="00D037F9">
              <w:rPr>
                <w:rFonts w:ascii="Times New Roman" w:hAnsi="Times New Roman"/>
                <w:b/>
                <w:color w:val="000000"/>
                <w:sz w:val="18"/>
                <w:szCs w:val="18"/>
                <w:lang w:eastAsia="id-ID"/>
              </w:rPr>
              <w:t>Kode</w:t>
            </w:r>
          </w:p>
        </w:tc>
        <w:tc>
          <w:tcPr>
            <w:tcW w:w="1040" w:type="dxa"/>
            <w:tcBorders>
              <w:top w:val="single" w:sz="4" w:space="0" w:color="auto"/>
              <w:bottom w:val="single" w:sz="4" w:space="0" w:color="auto"/>
            </w:tcBorders>
            <w:vAlign w:val="center"/>
          </w:tcPr>
          <w:p w:rsidR="00A06BA5" w:rsidRPr="00D037F9" w:rsidRDefault="00D037F9" w:rsidP="00D037F9">
            <w:pPr>
              <w:pStyle w:val="ListParagraph"/>
              <w:spacing w:after="0" w:line="240" w:lineRule="auto"/>
              <w:ind w:left="-61" w:right="-108"/>
              <w:jc w:val="center"/>
              <w:rPr>
                <w:rFonts w:ascii="Times New Roman" w:hAnsi="Times New Roman"/>
                <w:b/>
                <w:color w:val="000000"/>
                <w:sz w:val="18"/>
                <w:szCs w:val="18"/>
                <w:lang w:eastAsia="id-ID"/>
              </w:rPr>
            </w:pPr>
            <w:r w:rsidRPr="00D037F9">
              <w:rPr>
                <w:rFonts w:ascii="Times New Roman" w:hAnsi="Times New Roman"/>
                <w:b/>
                <w:color w:val="000000"/>
                <w:sz w:val="18"/>
                <w:szCs w:val="18"/>
                <w:lang w:val="en-US" w:eastAsia="id-ID"/>
              </w:rPr>
              <w:t xml:space="preserve">Tgl </w:t>
            </w:r>
            <w:r w:rsidR="00A06BA5" w:rsidRPr="00D037F9">
              <w:rPr>
                <w:rFonts w:ascii="Times New Roman" w:hAnsi="Times New Roman"/>
                <w:b/>
                <w:color w:val="000000"/>
                <w:sz w:val="18"/>
                <w:szCs w:val="18"/>
                <w:lang w:eastAsia="id-ID"/>
              </w:rPr>
              <w:t xml:space="preserve"> Wawancara</w:t>
            </w:r>
          </w:p>
        </w:tc>
        <w:tc>
          <w:tcPr>
            <w:tcW w:w="629" w:type="dxa"/>
            <w:tcBorders>
              <w:top w:val="single" w:sz="4" w:space="0" w:color="auto"/>
              <w:bottom w:val="single" w:sz="4" w:space="0" w:color="auto"/>
            </w:tcBorders>
            <w:vAlign w:val="center"/>
          </w:tcPr>
          <w:p w:rsidR="00A06BA5" w:rsidRPr="00D037F9" w:rsidRDefault="00A06BA5" w:rsidP="00D037F9">
            <w:pPr>
              <w:pStyle w:val="ListParagraph"/>
              <w:spacing w:after="0" w:line="240" w:lineRule="auto"/>
              <w:ind w:left="0"/>
              <w:jc w:val="center"/>
              <w:rPr>
                <w:rFonts w:ascii="Times New Roman" w:hAnsi="Times New Roman"/>
                <w:b/>
                <w:color w:val="000000"/>
                <w:sz w:val="18"/>
                <w:szCs w:val="18"/>
                <w:lang w:eastAsia="id-ID"/>
              </w:rPr>
            </w:pPr>
            <w:r w:rsidRPr="00D037F9">
              <w:rPr>
                <w:rFonts w:ascii="Times New Roman" w:hAnsi="Times New Roman"/>
                <w:b/>
                <w:color w:val="000000"/>
                <w:sz w:val="18"/>
                <w:szCs w:val="18"/>
                <w:lang w:eastAsia="id-ID"/>
              </w:rPr>
              <w:t>Usia</w:t>
            </w:r>
          </w:p>
        </w:tc>
        <w:tc>
          <w:tcPr>
            <w:tcW w:w="784" w:type="dxa"/>
            <w:tcBorders>
              <w:top w:val="single" w:sz="4" w:space="0" w:color="auto"/>
              <w:bottom w:val="single" w:sz="4" w:space="0" w:color="auto"/>
            </w:tcBorders>
            <w:vAlign w:val="center"/>
          </w:tcPr>
          <w:p w:rsidR="00A06BA5" w:rsidRPr="00D037F9" w:rsidRDefault="00A06BA5" w:rsidP="00D037F9">
            <w:pPr>
              <w:pStyle w:val="ListParagraph"/>
              <w:spacing w:after="0" w:line="240" w:lineRule="auto"/>
              <w:ind w:left="0"/>
              <w:jc w:val="center"/>
              <w:rPr>
                <w:rFonts w:ascii="Times New Roman" w:hAnsi="Times New Roman"/>
                <w:b/>
                <w:color w:val="000000"/>
                <w:sz w:val="18"/>
                <w:szCs w:val="18"/>
                <w:lang w:eastAsia="id-ID"/>
              </w:rPr>
            </w:pPr>
            <w:r w:rsidRPr="00D037F9">
              <w:rPr>
                <w:rFonts w:ascii="Times New Roman" w:hAnsi="Times New Roman"/>
                <w:b/>
                <w:color w:val="000000"/>
                <w:sz w:val="18"/>
                <w:szCs w:val="18"/>
                <w:lang w:eastAsia="id-ID"/>
              </w:rPr>
              <w:t>Pendidikan</w:t>
            </w:r>
          </w:p>
        </w:tc>
        <w:tc>
          <w:tcPr>
            <w:tcW w:w="979" w:type="dxa"/>
            <w:tcBorders>
              <w:top w:val="single" w:sz="4" w:space="0" w:color="auto"/>
              <w:bottom w:val="single" w:sz="4" w:space="0" w:color="auto"/>
            </w:tcBorders>
            <w:vAlign w:val="center"/>
          </w:tcPr>
          <w:p w:rsidR="00A06BA5" w:rsidRPr="00D037F9" w:rsidRDefault="00D037F9" w:rsidP="00D037F9">
            <w:pPr>
              <w:pStyle w:val="ListParagraph"/>
              <w:spacing w:after="0" w:line="240" w:lineRule="auto"/>
              <w:ind w:left="0" w:right="-125"/>
              <w:jc w:val="center"/>
              <w:rPr>
                <w:rFonts w:ascii="Times New Roman" w:hAnsi="Times New Roman"/>
                <w:b/>
                <w:color w:val="000000"/>
                <w:sz w:val="18"/>
                <w:szCs w:val="18"/>
                <w:lang w:val="en-US" w:eastAsia="id-ID"/>
              </w:rPr>
            </w:pPr>
            <w:r w:rsidRPr="00D037F9">
              <w:rPr>
                <w:rFonts w:ascii="Times New Roman" w:hAnsi="Times New Roman"/>
                <w:b/>
                <w:color w:val="000000"/>
                <w:sz w:val="18"/>
                <w:szCs w:val="18"/>
                <w:lang w:val="en-US" w:eastAsia="id-ID"/>
              </w:rPr>
              <w:t>Pekerjaan</w:t>
            </w:r>
          </w:p>
        </w:tc>
        <w:tc>
          <w:tcPr>
            <w:tcW w:w="868" w:type="dxa"/>
            <w:tcBorders>
              <w:top w:val="single" w:sz="4" w:space="0" w:color="auto"/>
              <w:bottom w:val="single" w:sz="4" w:space="0" w:color="auto"/>
            </w:tcBorders>
            <w:vAlign w:val="center"/>
          </w:tcPr>
          <w:p w:rsidR="00A06BA5" w:rsidRPr="00D037F9" w:rsidRDefault="00A06BA5" w:rsidP="00D037F9">
            <w:pPr>
              <w:pStyle w:val="ListParagraph"/>
              <w:spacing w:after="0" w:line="240" w:lineRule="auto"/>
              <w:ind w:left="0"/>
              <w:jc w:val="center"/>
              <w:rPr>
                <w:rFonts w:ascii="Times New Roman" w:hAnsi="Times New Roman"/>
                <w:b/>
                <w:color w:val="000000"/>
                <w:sz w:val="18"/>
                <w:szCs w:val="18"/>
                <w:lang w:eastAsia="id-ID"/>
              </w:rPr>
            </w:pPr>
            <w:r w:rsidRPr="00D037F9">
              <w:rPr>
                <w:rFonts w:ascii="Times New Roman" w:hAnsi="Times New Roman"/>
                <w:b/>
                <w:color w:val="000000"/>
                <w:sz w:val="18"/>
                <w:szCs w:val="18"/>
                <w:lang w:eastAsia="id-ID"/>
              </w:rPr>
              <w:t>Keterangan</w:t>
            </w:r>
          </w:p>
        </w:tc>
      </w:tr>
      <w:tr w:rsidR="00A06BA5" w:rsidRPr="00D037F9" w:rsidTr="00D037F9">
        <w:trPr>
          <w:trHeight w:val="199"/>
        </w:trPr>
        <w:tc>
          <w:tcPr>
            <w:tcW w:w="412" w:type="dxa"/>
            <w:tcBorders>
              <w:top w:val="single" w:sz="4" w:space="0" w:color="auto"/>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1</w:t>
            </w:r>
          </w:p>
        </w:tc>
        <w:tc>
          <w:tcPr>
            <w:tcW w:w="675" w:type="dxa"/>
            <w:tcBorders>
              <w:top w:val="single" w:sz="4" w:space="0" w:color="auto"/>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T.1</w:t>
            </w:r>
          </w:p>
        </w:tc>
        <w:tc>
          <w:tcPr>
            <w:tcW w:w="1040" w:type="dxa"/>
            <w:tcBorders>
              <w:top w:val="single" w:sz="4" w:space="0" w:color="auto"/>
              <w:bottom w:val="nil"/>
            </w:tcBorders>
          </w:tcPr>
          <w:p w:rsidR="00A06BA5" w:rsidRPr="00D037F9" w:rsidRDefault="00A06BA5" w:rsidP="00D037F9">
            <w:pPr>
              <w:spacing w:after="0" w:line="240" w:lineRule="auto"/>
              <w:rPr>
                <w:rFonts w:ascii="Times New Roman" w:hAnsi="Times New Roman" w:cs="Times New Roman"/>
                <w:color w:val="000000"/>
                <w:sz w:val="18"/>
                <w:szCs w:val="18"/>
                <w:lang w:eastAsia="id-ID"/>
              </w:rPr>
            </w:pPr>
            <w:r w:rsidRPr="00D037F9">
              <w:rPr>
                <w:rFonts w:ascii="Times New Roman" w:hAnsi="Times New Roman" w:cs="Times New Roman"/>
                <w:color w:val="000000"/>
                <w:sz w:val="18"/>
                <w:szCs w:val="18"/>
                <w:lang w:eastAsia="id-ID"/>
              </w:rPr>
              <w:t>22/8/2022</w:t>
            </w:r>
          </w:p>
        </w:tc>
        <w:tc>
          <w:tcPr>
            <w:tcW w:w="629" w:type="dxa"/>
            <w:tcBorders>
              <w:top w:val="single" w:sz="4" w:space="0" w:color="auto"/>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25</w:t>
            </w:r>
          </w:p>
        </w:tc>
        <w:tc>
          <w:tcPr>
            <w:tcW w:w="784" w:type="dxa"/>
            <w:tcBorders>
              <w:top w:val="single" w:sz="4" w:space="0" w:color="auto"/>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SMP</w:t>
            </w:r>
          </w:p>
        </w:tc>
        <w:tc>
          <w:tcPr>
            <w:tcW w:w="979" w:type="dxa"/>
            <w:tcBorders>
              <w:top w:val="single" w:sz="4" w:space="0" w:color="auto"/>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Petani</w:t>
            </w:r>
          </w:p>
        </w:tc>
        <w:tc>
          <w:tcPr>
            <w:tcW w:w="868" w:type="dxa"/>
            <w:tcBorders>
              <w:top w:val="single" w:sz="4" w:space="0" w:color="auto"/>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 xml:space="preserve">Suami </w:t>
            </w:r>
          </w:p>
        </w:tc>
      </w:tr>
      <w:tr w:rsidR="00A06BA5" w:rsidRPr="00D037F9" w:rsidTr="00D037F9">
        <w:trPr>
          <w:trHeight w:val="399"/>
        </w:trPr>
        <w:tc>
          <w:tcPr>
            <w:tcW w:w="412"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2</w:t>
            </w:r>
          </w:p>
        </w:tc>
        <w:tc>
          <w:tcPr>
            <w:tcW w:w="675"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T.2</w:t>
            </w:r>
          </w:p>
        </w:tc>
        <w:tc>
          <w:tcPr>
            <w:tcW w:w="1040" w:type="dxa"/>
            <w:tcBorders>
              <w:top w:val="nil"/>
              <w:bottom w:val="nil"/>
            </w:tcBorders>
          </w:tcPr>
          <w:p w:rsidR="00A06BA5" w:rsidRPr="00D037F9" w:rsidRDefault="00A06BA5" w:rsidP="00D037F9">
            <w:pPr>
              <w:spacing w:after="0" w:line="240" w:lineRule="auto"/>
              <w:rPr>
                <w:rFonts w:ascii="Times New Roman" w:hAnsi="Times New Roman" w:cs="Times New Roman"/>
                <w:color w:val="000000"/>
                <w:sz w:val="18"/>
                <w:szCs w:val="18"/>
              </w:rPr>
            </w:pPr>
            <w:r w:rsidRPr="00D037F9">
              <w:rPr>
                <w:rFonts w:ascii="Times New Roman" w:hAnsi="Times New Roman" w:cs="Times New Roman"/>
                <w:color w:val="000000"/>
                <w:sz w:val="18"/>
                <w:szCs w:val="18"/>
                <w:lang w:eastAsia="id-ID"/>
              </w:rPr>
              <w:t>23/8/2022</w:t>
            </w:r>
          </w:p>
        </w:tc>
        <w:tc>
          <w:tcPr>
            <w:tcW w:w="629"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30</w:t>
            </w:r>
          </w:p>
        </w:tc>
        <w:tc>
          <w:tcPr>
            <w:tcW w:w="784"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D III</w:t>
            </w:r>
          </w:p>
        </w:tc>
        <w:tc>
          <w:tcPr>
            <w:tcW w:w="979"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Karyawan Swasta</w:t>
            </w:r>
          </w:p>
        </w:tc>
        <w:tc>
          <w:tcPr>
            <w:tcW w:w="868"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Suami</w:t>
            </w:r>
          </w:p>
        </w:tc>
      </w:tr>
      <w:tr w:rsidR="00A06BA5" w:rsidRPr="00D037F9" w:rsidTr="00D037F9">
        <w:trPr>
          <w:trHeight w:val="399"/>
        </w:trPr>
        <w:tc>
          <w:tcPr>
            <w:tcW w:w="412"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3</w:t>
            </w:r>
          </w:p>
        </w:tc>
        <w:tc>
          <w:tcPr>
            <w:tcW w:w="675"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T.3</w:t>
            </w:r>
          </w:p>
        </w:tc>
        <w:tc>
          <w:tcPr>
            <w:tcW w:w="1040" w:type="dxa"/>
            <w:tcBorders>
              <w:top w:val="nil"/>
              <w:bottom w:val="nil"/>
            </w:tcBorders>
          </w:tcPr>
          <w:p w:rsidR="00A06BA5" w:rsidRPr="00D037F9" w:rsidRDefault="00A06BA5" w:rsidP="00D037F9">
            <w:pPr>
              <w:spacing w:after="0" w:line="240" w:lineRule="auto"/>
              <w:rPr>
                <w:rFonts w:ascii="Times New Roman" w:hAnsi="Times New Roman" w:cs="Times New Roman"/>
                <w:color w:val="000000"/>
                <w:sz w:val="18"/>
                <w:szCs w:val="18"/>
              </w:rPr>
            </w:pPr>
            <w:r w:rsidRPr="00D037F9">
              <w:rPr>
                <w:rFonts w:ascii="Times New Roman" w:hAnsi="Times New Roman" w:cs="Times New Roman"/>
                <w:color w:val="000000"/>
                <w:sz w:val="18"/>
                <w:szCs w:val="18"/>
                <w:lang w:eastAsia="id-ID"/>
              </w:rPr>
              <w:t>24/8/2022</w:t>
            </w:r>
          </w:p>
        </w:tc>
        <w:tc>
          <w:tcPr>
            <w:tcW w:w="629"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 xml:space="preserve">27 </w:t>
            </w:r>
          </w:p>
        </w:tc>
        <w:tc>
          <w:tcPr>
            <w:tcW w:w="784"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SMA</w:t>
            </w:r>
          </w:p>
        </w:tc>
        <w:tc>
          <w:tcPr>
            <w:tcW w:w="979"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Karyawan Pabrik</w:t>
            </w:r>
          </w:p>
        </w:tc>
        <w:tc>
          <w:tcPr>
            <w:tcW w:w="868"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Suami</w:t>
            </w:r>
          </w:p>
        </w:tc>
      </w:tr>
      <w:tr w:rsidR="00A06BA5" w:rsidRPr="00D037F9" w:rsidTr="00D037F9">
        <w:trPr>
          <w:trHeight w:val="199"/>
        </w:trPr>
        <w:tc>
          <w:tcPr>
            <w:tcW w:w="412"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4</w:t>
            </w:r>
          </w:p>
        </w:tc>
        <w:tc>
          <w:tcPr>
            <w:tcW w:w="675"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T.4</w:t>
            </w:r>
          </w:p>
        </w:tc>
        <w:tc>
          <w:tcPr>
            <w:tcW w:w="1040" w:type="dxa"/>
            <w:tcBorders>
              <w:top w:val="nil"/>
              <w:bottom w:val="nil"/>
            </w:tcBorders>
          </w:tcPr>
          <w:p w:rsidR="00A06BA5" w:rsidRPr="00D037F9" w:rsidRDefault="00A06BA5" w:rsidP="00D037F9">
            <w:pPr>
              <w:spacing w:after="0" w:line="240" w:lineRule="auto"/>
              <w:rPr>
                <w:rFonts w:ascii="Times New Roman" w:hAnsi="Times New Roman" w:cs="Times New Roman"/>
                <w:color w:val="000000"/>
                <w:sz w:val="18"/>
                <w:szCs w:val="18"/>
              </w:rPr>
            </w:pPr>
            <w:r w:rsidRPr="00D037F9">
              <w:rPr>
                <w:rFonts w:ascii="Times New Roman" w:hAnsi="Times New Roman" w:cs="Times New Roman"/>
                <w:color w:val="000000"/>
                <w:sz w:val="18"/>
                <w:szCs w:val="18"/>
                <w:lang w:eastAsia="id-ID"/>
              </w:rPr>
              <w:t>25/8/2022</w:t>
            </w:r>
          </w:p>
        </w:tc>
        <w:tc>
          <w:tcPr>
            <w:tcW w:w="629"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52</w:t>
            </w:r>
          </w:p>
        </w:tc>
        <w:tc>
          <w:tcPr>
            <w:tcW w:w="784"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D IV</w:t>
            </w:r>
          </w:p>
        </w:tc>
        <w:tc>
          <w:tcPr>
            <w:tcW w:w="979"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Bidan</w:t>
            </w:r>
          </w:p>
        </w:tc>
        <w:tc>
          <w:tcPr>
            <w:tcW w:w="868" w:type="dxa"/>
            <w:tcBorders>
              <w:top w:val="nil"/>
              <w:bottom w:val="nil"/>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Bidan</w:t>
            </w:r>
          </w:p>
        </w:tc>
      </w:tr>
      <w:tr w:rsidR="00A06BA5" w:rsidRPr="00D037F9" w:rsidTr="00D037F9">
        <w:trPr>
          <w:trHeight w:val="199"/>
        </w:trPr>
        <w:tc>
          <w:tcPr>
            <w:tcW w:w="412" w:type="dxa"/>
            <w:tcBorders>
              <w:top w:val="nil"/>
              <w:bottom w:val="single" w:sz="4" w:space="0" w:color="auto"/>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5</w:t>
            </w:r>
          </w:p>
        </w:tc>
        <w:tc>
          <w:tcPr>
            <w:tcW w:w="675" w:type="dxa"/>
            <w:tcBorders>
              <w:top w:val="nil"/>
              <w:bottom w:val="single" w:sz="4" w:space="0" w:color="auto"/>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T.5</w:t>
            </w:r>
          </w:p>
        </w:tc>
        <w:tc>
          <w:tcPr>
            <w:tcW w:w="1040" w:type="dxa"/>
            <w:tcBorders>
              <w:top w:val="nil"/>
              <w:bottom w:val="single" w:sz="4" w:space="0" w:color="auto"/>
            </w:tcBorders>
          </w:tcPr>
          <w:p w:rsidR="00A06BA5" w:rsidRPr="00D037F9" w:rsidRDefault="00A06BA5" w:rsidP="00D037F9">
            <w:pPr>
              <w:spacing w:after="0" w:line="240" w:lineRule="auto"/>
              <w:rPr>
                <w:rFonts w:ascii="Times New Roman" w:hAnsi="Times New Roman" w:cs="Times New Roman"/>
                <w:color w:val="000000"/>
                <w:sz w:val="18"/>
                <w:szCs w:val="18"/>
              </w:rPr>
            </w:pPr>
            <w:r w:rsidRPr="00D037F9">
              <w:rPr>
                <w:rFonts w:ascii="Times New Roman" w:hAnsi="Times New Roman" w:cs="Times New Roman"/>
                <w:color w:val="000000"/>
                <w:sz w:val="18"/>
                <w:szCs w:val="18"/>
                <w:lang w:eastAsia="id-ID"/>
              </w:rPr>
              <w:t>25/8/2022</w:t>
            </w:r>
          </w:p>
        </w:tc>
        <w:tc>
          <w:tcPr>
            <w:tcW w:w="629" w:type="dxa"/>
            <w:tcBorders>
              <w:top w:val="nil"/>
              <w:bottom w:val="single" w:sz="4" w:space="0" w:color="auto"/>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30</w:t>
            </w:r>
          </w:p>
        </w:tc>
        <w:tc>
          <w:tcPr>
            <w:tcW w:w="784" w:type="dxa"/>
            <w:tcBorders>
              <w:top w:val="nil"/>
              <w:bottom w:val="single" w:sz="4" w:space="0" w:color="auto"/>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S1</w:t>
            </w:r>
          </w:p>
        </w:tc>
        <w:tc>
          <w:tcPr>
            <w:tcW w:w="979" w:type="dxa"/>
            <w:tcBorders>
              <w:top w:val="nil"/>
              <w:bottom w:val="single" w:sz="4" w:space="0" w:color="auto"/>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Dokter</w:t>
            </w:r>
          </w:p>
        </w:tc>
        <w:tc>
          <w:tcPr>
            <w:tcW w:w="868" w:type="dxa"/>
            <w:tcBorders>
              <w:top w:val="nil"/>
              <w:bottom w:val="single" w:sz="4" w:space="0" w:color="auto"/>
            </w:tcBorders>
          </w:tcPr>
          <w:p w:rsidR="00A06BA5" w:rsidRPr="00D037F9" w:rsidRDefault="00A06BA5" w:rsidP="00D037F9">
            <w:pPr>
              <w:pStyle w:val="ListParagraph"/>
              <w:spacing w:after="0" w:line="240" w:lineRule="auto"/>
              <w:ind w:left="0"/>
              <w:jc w:val="center"/>
              <w:rPr>
                <w:rFonts w:ascii="Times New Roman" w:hAnsi="Times New Roman"/>
                <w:color w:val="000000"/>
                <w:sz w:val="18"/>
                <w:szCs w:val="18"/>
                <w:lang w:eastAsia="id-ID"/>
              </w:rPr>
            </w:pPr>
            <w:r w:rsidRPr="00D037F9">
              <w:rPr>
                <w:rFonts w:ascii="Times New Roman" w:hAnsi="Times New Roman"/>
                <w:color w:val="000000"/>
                <w:sz w:val="18"/>
                <w:szCs w:val="18"/>
                <w:lang w:eastAsia="id-ID"/>
              </w:rPr>
              <w:t>Dokter</w:t>
            </w:r>
          </w:p>
        </w:tc>
      </w:tr>
    </w:tbl>
    <w:p w:rsidR="00A06BA5" w:rsidRPr="00551BCA" w:rsidRDefault="00A06BA5" w:rsidP="00551BCA">
      <w:pPr>
        <w:tabs>
          <w:tab w:val="left" w:pos="1701"/>
        </w:tabs>
        <w:spacing w:after="0" w:line="240" w:lineRule="auto"/>
        <w:ind w:left="709" w:hanging="1134"/>
        <w:jc w:val="center"/>
        <w:rPr>
          <w:rFonts w:ascii="Times New Roman" w:hAnsi="Times New Roman" w:cs="Times New Roman"/>
          <w:color w:val="000000"/>
        </w:rPr>
      </w:pPr>
      <w:r w:rsidRPr="00A06BA5">
        <w:rPr>
          <w:rFonts w:ascii="Times New Roman" w:hAnsi="Times New Roman" w:cs="Times New Roman"/>
          <w:bCs/>
          <w:color w:val="000000"/>
        </w:rPr>
        <w:t xml:space="preserve"> </w:t>
      </w:r>
    </w:p>
    <w:p w:rsidR="00A06BA5" w:rsidRDefault="00A06BA5" w:rsidP="00D037F9">
      <w:pPr>
        <w:pStyle w:val="Default"/>
        <w:ind w:left="142" w:firstLine="414"/>
        <w:jc w:val="both"/>
        <w:rPr>
          <w:sz w:val="22"/>
          <w:szCs w:val="22"/>
        </w:rPr>
      </w:pPr>
      <w:r w:rsidRPr="00A06BA5">
        <w:rPr>
          <w:sz w:val="22"/>
          <w:szCs w:val="22"/>
        </w:rPr>
        <w:t xml:space="preserve">Berdasarkan tabel </w:t>
      </w:r>
      <w:r w:rsidR="00D037F9">
        <w:rPr>
          <w:sz w:val="22"/>
          <w:szCs w:val="22"/>
          <w:lang w:val="en-US"/>
        </w:rPr>
        <w:t xml:space="preserve">2 </w:t>
      </w:r>
      <w:r w:rsidRPr="00A06BA5">
        <w:rPr>
          <w:sz w:val="22"/>
          <w:szCs w:val="22"/>
        </w:rPr>
        <w:t xml:space="preserve">diketahui bahwa trianggulasi dilakukan pada suami karena merupakan pasangan partisipan, tringgulasi kedua merupkan bidan yang memperikan pelayanan kesehatan dan  trianggulasi ketiga merupakan dokter Puskesmas  yang bertanggung jawab terhadap program pelayanan. </w:t>
      </w:r>
    </w:p>
    <w:p w:rsidR="00D037F9" w:rsidRPr="00A06BA5" w:rsidRDefault="00D037F9" w:rsidP="00D037F9">
      <w:pPr>
        <w:pStyle w:val="Default"/>
        <w:ind w:left="142" w:firstLine="414"/>
        <w:jc w:val="both"/>
        <w:rPr>
          <w:sz w:val="22"/>
          <w:szCs w:val="22"/>
        </w:rPr>
      </w:pPr>
    </w:p>
    <w:p w:rsidR="00A06BA5" w:rsidRDefault="00A06BA5" w:rsidP="0005423B">
      <w:pPr>
        <w:pStyle w:val="ListParagraph"/>
        <w:numPr>
          <w:ilvl w:val="0"/>
          <w:numId w:val="3"/>
        </w:numPr>
        <w:autoSpaceDE w:val="0"/>
        <w:autoSpaceDN w:val="0"/>
        <w:spacing w:after="0" w:line="240" w:lineRule="auto"/>
        <w:ind w:left="142"/>
        <w:contextualSpacing w:val="0"/>
        <w:jc w:val="both"/>
        <w:rPr>
          <w:rFonts w:ascii="Times New Roman" w:hAnsi="Times New Roman"/>
          <w:color w:val="000000"/>
        </w:rPr>
      </w:pPr>
      <w:r w:rsidRPr="00A06BA5">
        <w:rPr>
          <w:rFonts w:ascii="Times New Roman" w:hAnsi="Times New Roman"/>
          <w:color w:val="000000"/>
        </w:rPr>
        <w:t xml:space="preserve">Pengetahuan ibu nifas tentang seksualitas setelah masa nifas di Puskesmas Bancak. </w:t>
      </w:r>
    </w:p>
    <w:p w:rsidR="00D037F9" w:rsidRPr="00A06BA5" w:rsidRDefault="00D037F9" w:rsidP="00D037F9">
      <w:pPr>
        <w:pStyle w:val="ListParagraph"/>
        <w:autoSpaceDE w:val="0"/>
        <w:autoSpaceDN w:val="0"/>
        <w:spacing w:after="0" w:line="240" w:lineRule="auto"/>
        <w:ind w:left="426"/>
        <w:contextualSpacing w:val="0"/>
        <w:jc w:val="both"/>
        <w:rPr>
          <w:rFonts w:ascii="Times New Roman" w:hAnsi="Times New Roman"/>
          <w:color w:val="000000"/>
        </w:rPr>
      </w:pPr>
    </w:p>
    <w:p w:rsidR="00A06BA5" w:rsidRDefault="00A06BA5" w:rsidP="0005423B">
      <w:pPr>
        <w:pStyle w:val="Default"/>
        <w:ind w:left="142" w:firstLine="414"/>
        <w:jc w:val="both"/>
        <w:rPr>
          <w:sz w:val="22"/>
          <w:szCs w:val="22"/>
        </w:rPr>
      </w:pPr>
      <w:r w:rsidRPr="00A06BA5">
        <w:rPr>
          <w:sz w:val="22"/>
          <w:szCs w:val="22"/>
        </w:rPr>
        <w:t xml:space="preserve">Berdasarkan hasil wawancara yang dilakukan kepada ketiga  partisipan </w:t>
      </w:r>
      <w:r w:rsidR="00BF6BD1">
        <w:rPr>
          <w:sz w:val="22"/>
          <w:szCs w:val="22"/>
          <w:lang w:val="en-US"/>
        </w:rPr>
        <w:t>dan triangulasi</w:t>
      </w:r>
      <w:r w:rsidRPr="00A06BA5">
        <w:rPr>
          <w:sz w:val="22"/>
          <w:szCs w:val="22"/>
        </w:rPr>
        <w:t xml:space="preserve"> tentang  pengetahuan  seksualitas setelah masa nifas yang meliputi 6 sub tema didapatkan hasil wawancara </w:t>
      </w:r>
      <w:r w:rsidRPr="00D037F9">
        <w:rPr>
          <w:sz w:val="22"/>
          <w:szCs w:val="22"/>
        </w:rPr>
        <w:t>pengertian seksualitas masa nifas</w:t>
      </w:r>
      <w:r w:rsidRPr="00A06BA5">
        <w:rPr>
          <w:sz w:val="22"/>
          <w:szCs w:val="22"/>
        </w:rPr>
        <w:t xml:space="preserve"> sebagai berikut :</w:t>
      </w:r>
    </w:p>
    <w:tbl>
      <w:tblPr>
        <w:tblStyle w:val="TableGrid"/>
        <w:tblpPr w:leftFromText="180" w:rightFromText="180" w:vertAnchor="text" w:horzAnchor="margin" w:tblpXSpec="right" w:tblpY="131"/>
        <w:tblW w:w="0" w:type="auto"/>
        <w:tblLook w:val="04A0" w:firstRow="1" w:lastRow="0" w:firstColumn="1" w:lastColumn="0" w:noHBand="0" w:noVBand="1"/>
      </w:tblPr>
      <w:tblGrid>
        <w:gridCol w:w="4100"/>
      </w:tblGrid>
      <w:tr w:rsidR="00BF6BD1" w:rsidRPr="00BF6BD1" w:rsidTr="00BF6BD1">
        <w:tc>
          <w:tcPr>
            <w:tcW w:w="4100" w:type="dxa"/>
          </w:tcPr>
          <w:p w:rsidR="00BF6BD1" w:rsidRPr="00BF6BD1" w:rsidRDefault="00BF6BD1" w:rsidP="00BF6BD1">
            <w:pPr>
              <w:pStyle w:val="NoSpacing"/>
              <w:rPr>
                <w:rFonts w:ascii="Times New Roman" w:hAnsi="Times New Roman" w:cs="Times New Roman"/>
                <w:i/>
              </w:rPr>
            </w:pPr>
            <w:r w:rsidRPr="00BF6BD1">
              <w:rPr>
                <w:rFonts w:ascii="Times New Roman" w:hAnsi="Times New Roman" w:cs="Times New Roman"/>
                <w:i/>
              </w:rPr>
              <w:t>“Sepengetahuan saya hubungan seksualitas setelah masa nifas itu dimulai setelah 42 hari bu” (P.1)</w:t>
            </w:r>
          </w:p>
          <w:p w:rsidR="00BF6BD1" w:rsidRPr="00BF6BD1" w:rsidRDefault="00BF6BD1" w:rsidP="00BF6BD1">
            <w:pPr>
              <w:pStyle w:val="NoSpacing"/>
              <w:rPr>
                <w:rFonts w:ascii="Times New Roman" w:hAnsi="Times New Roman" w:cs="Times New Roman"/>
                <w:i/>
              </w:rPr>
            </w:pPr>
          </w:p>
          <w:p w:rsidR="00BF6BD1" w:rsidRPr="00BF6BD1" w:rsidRDefault="00BF6BD1" w:rsidP="00BF6BD1">
            <w:pPr>
              <w:pStyle w:val="NoSpacing"/>
              <w:rPr>
                <w:rFonts w:ascii="Times New Roman" w:hAnsi="Times New Roman" w:cs="Times New Roman"/>
                <w:i/>
              </w:rPr>
            </w:pPr>
            <w:r w:rsidRPr="00BF6BD1">
              <w:rPr>
                <w:rFonts w:ascii="Times New Roman" w:hAnsi="Times New Roman" w:cs="Times New Roman"/>
                <w:i/>
              </w:rPr>
              <w:t>“Setahu saya yaitu hubungan suami istri setelah masa nifasnya selesai begitu” (P.2)</w:t>
            </w:r>
          </w:p>
          <w:p w:rsidR="00BF6BD1" w:rsidRPr="00BF6BD1" w:rsidRDefault="00BF6BD1" w:rsidP="00BF6BD1">
            <w:pPr>
              <w:pStyle w:val="NoSpacing"/>
              <w:rPr>
                <w:rFonts w:ascii="Times New Roman" w:hAnsi="Times New Roman" w:cs="Times New Roman"/>
                <w:i/>
              </w:rPr>
            </w:pPr>
          </w:p>
          <w:p w:rsidR="00BF6BD1" w:rsidRPr="00BF6BD1" w:rsidRDefault="00BF6BD1" w:rsidP="00BF6BD1">
            <w:pPr>
              <w:pStyle w:val="NoSpacing"/>
              <w:rPr>
                <w:rFonts w:ascii="Times New Roman" w:hAnsi="Times New Roman" w:cs="Times New Roman"/>
                <w:i/>
              </w:rPr>
            </w:pPr>
            <w:r w:rsidRPr="00BF6BD1">
              <w:rPr>
                <w:rFonts w:ascii="Times New Roman" w:hAnsi="Times New Roman" w:cs="Times New Roman"/>
                <w:i/>
              </w:rPr>
              <w:t>“Itu adalah hubungan seksual antara suami istri setelah masa nifasnya habis kira-kira satu setengah bulanan setelah melahirkan” (P.3)</w:t>
            </w:r>
          </w:p>
          <w:p w:rsidR="00BF6BD1" w:rsidRPr="00BF6BD1" w:rsidRDefault="00BF6BD1" w:rsidP="00BF6BD1">
            <w:pPr>
              <w:pStyle w:val="NoSpacing"/>
              <w:rPr>
                <w:rFonts w:ascii="Times New Roman" w:hAnsi="Times New Roman" w:cs="Times New Roman"/>
                <w:i/>
              </w:rPr>
            </w:pPr>
            <w:r w:rsidRPr="00BF6BD1">
              <w:rPr>
                <w:rFonts w:ascii="Times New Roman" w:hAnsi="Times New Roman" w:cs="Times New Roman"/>
                <w:i/>
              </w:rPr>
              <w:t>“Yaitu hubungan antara suami istri yang dilakukan setelah masa nifas selesai sekitar satu setengah bulan” (T.3)</w:t>
            </w:r>
          </w:p>
          <w:p w:rsidR="00BF6BD1" w:rsidRPr="00BF6BD1" w:rsidRDefault="00BF6BD1" w:rsidP="00BF6BD1">
            <w:pPr>
              <w:pStyle w:val="NoSpacing"/>
              <w:rPr>
                <w:rFonts w:ascii="Times New Roman" w:hAnsi="Times New Roman" w:cs="Times New Roman"/>
                <w:i/>
              </w:rPr>
            </w:pPr>
          </w:p>
        </w:tc>
      </w:tr>
    </w:tbl>
    <w:p w:rsidR="00D037F9" w:rsidRDefault="00D037F9" w:rsidP="00BF6BD1">
      <w:pPr>
        <w:pStyle w:val="Default"/>
        <w:jc w:val="both"/>
        <w:rPr>
          <w:sz w:val="22"/>
          <w:szCs w:val="22"/>
        </w:rPr>
      </w:pPr>
    </w:p>
    <w:p w:rsidR="00BF6BD1" w:rsidRDefault="00551BCA" w:rsidP="0005423B">
      <w:pPr>
        <w:pStyle w:val="Default"/>
        <w:ind w:left="426" w:firstLine="414"/>
        <w:jc w:val="both"/>
        <w:rPr>
          <w:sz w:val="22"/>
          <w:szCs w:val="22"/>
        </w:rPr>
      </w:pPr>
      <w:r w:rsidRPr="00551BCA">
        <w:rPr>
          <w:sz w:val="22"/>
          <w:szCs w:val="22"/>
        </w:rPr>
        <w:t>Hasil wawancara dengan ketiga partisipan tentang pengetahuan seksualitas setelah massa nifas mengenai pengertian seksual masa nifas dapat disimpulkan jawaban partisipan adalah  hubungan suami istri setelah masa nifasnya selesai, sekitar satu setengah bulan atau 42 hari didukung pernyataan trianggulasi yang menyatakan hal yang sama.  Masa nifas (</w:t>
      </w:r>
      <w:r w:rsidRPr="00551BCA">
        <w:rPr>
          <w:i/>
          <w:iCs/>
          <w:sz w:val="22"/>
          <w:szCs w:val="22"/>
        </w:rPr>
        <w:t>Puerperium</w:t>
      </w:r>
      <w:r w:rsidRPr="00551BCA">
        <w:rPr>
          <w:sz w:val="22"/>
          <w:szCs w:val="22"/>
        </w:rPr>
        <w:t>) merupakan masa yang dimulai setelah plasenta keluar dan berakhir ketika alat-alat kandungan kembali seperti keadaan semula (sebelum hamil), masa nifas berlangsung kurang lebih 6 minggu</w:t>
      </w:r>
      <w:r w:rsidR="00FE24FA">
        <w:rPr>
          <w:sz w:val="22"/>
          <w:szCs w:val="22"/>
          <w:lang w:val="en-US"/>
        </w:rPr>
        <w:t xml:space="preserve"> 942 hari)</w:t>
      </w:r>
      <w:r w:rsidRPr="00551BCA">
        <w:rPr>
          <w:sz w:val="22"/>
          <w:szCs w:val="22"/>
        </w:rPr>
        <w:t>.</w:t>
      </w:r>
      <w:r w:rsidR="00882274">
        <w:rPr>
          <w:sz w:val="22"/>
          <w:szCs w:val="22"/>
        </w:rPr>
        <w:fldChar w:fldCharType="begin" w:fldLock="1"/>
      </w:r>
      <w:r w:rsidR="00351D72">
        <w:rPr>
          <w:sz w:val="22"/>
          <w:szCs w:val="22"/>
        </w:rPr>
        <w:instrText>ADDIN CSL_CITATION {"citationItems":[{"id":"ITEM-1","itemData":{"ISSN":"1476-5489","author":[{"dropping-particle":"","family":"Eid","given":"M A","non-dropping-particle":"","parse-names":false,"suffix":""},{"dropping-particle":"","family":"Sayed","given":"A","non-dropping-particle":"","parse-names":false,"suffix":""},{"dropping-particle":"","family":"Abdel-Rehim","given":"R","non-dropping-particle":"","parse-names":false,"suffix":""},{"dropping-particle":"","family":"Mostafa","given":"T","non-dropping-particle":"","parse-names":false,"suffix":""}],"container-title":"International journal of impotence research","id":"ITEM-1","issue":"3","issued":{"date-parts":[["2015"]]},"page":"118-120","publisher":"Nature Publishing Group","title":"Impact of the mode of delivery on female sexual function after childbirth","type":"article-journal","volume":"27"},"uris":["http://www.mendeley.com/documents/?uuid=59203237-584c-426b-9f29-85b2a3325d09"]},{"id":"ITEM-2","itemData":{"ISSN":"2580-4774","author":[{"dropping-particle":"","family":"Montessori","given":"Yolanda","non-dropping-particle":"","parse-names":false,"suffix":""},{"dropping-particle":"","family":"Handayani","given":"Sri","non-dropping-particle":"","parse-names":false,"suffix":""},{"dropping-particle":"","family":"Anjarwati","given":"Anjarwati","non-dropping-particle":"","parse-names":false,"suffix":""}],"container-title":"Jurnal Kebidanan","id":"ITEM-2","issue":"1","issued":{"date-parts":[["2020"]]},"page":"56-65","title":"Seksualitas Ibu Postpartum dengan Riwayat Persalinan Rupture Perineum: Studi Fenomenologi","type":"article-journal","volume":"10"},"uris":["http://www.mendeley.com/documents/?uuid=0b33e661-01ef-4a75-8c95-7e109921f869"]},{"id":"ITEM-3","itemData":{"author":[{"dropping-particle":"","family":"Mohktar","given":"Mas Sahidayana","non-dropping-particle":"","parse-names":false,"suffix":""},{"dropping-particle":"","family":"Ibrahim","given":"Fatimah","non-dropping-particle":"","parse-names":false,"suffix":""},{"dropping-particle":"","family":"Rozi","given":"Nur Farahana Mohd","non-dropping-particle":"","parse-names":false,"suffix":""},{"dropping-particle":"","family":"Yusof","given":"Juhaida Mohd","non-dropping-particle":"","parse-names":false,"suffix":""},{"dropping-particle":"","family":"Ahmad","given":"Siti Anom","non-dropping-particle":"","parse-names":false,"suffix":""},{"dropping-particle":"","family":"Yen","given":"Khong Su","non-dropping-particle":"","parse-names":false,"suffix":""},{"dropping-particle":"","family":"Omar","given":"Siti Zawiah","non-dropping-particle":"","parse-names":false,"suffix":""}],"container-title":"Medical science monitor: international medical journal of experimental and clinical research","id":"ITEM-3","issued":{"date-parts":[["2013"]]},"page":"1159","publisher":"International Scientific Information, Inc.","title":"A quantitative approach to measure women’s sexual function using electromyography: A preliminary study of the Kegel exercise","type":"article-journal","volume":"19"},"uris":["http://www.mendeley.com/documents/?uuid=4cf25fde-5c64-4e6d-aaca-19ac68ca4208"]}],"mendeley":{"formattedCitation":"[10], [24], [25]","plainTextFormattedCitation":"[10], [24], [25]","previouslyFormattedCitation":"[10], [24], [25]"},"properties":{"noteIndex":0},"schema":"https://github.com/citation-style-language/schema/raw/master/csl-citation.json"}</w:instrText>
      </w:r>
      <w:r w:rsidR="00882274">
        <w:rPr>
          <w:sz w:val="22"/>
          <w:szCs w:val="22"/>
        </w:rPr>
        <w:fldChar w:fldCharType="separate"/>
      </w:r>
      <w:r w:rsidR="00882274" w:rsidRPr="00882274">
        <w:rPr>
          <w:noProof/>
          <w:sz w:val="22"/>
          <w:szCs w:val="22"/>
        </w:rPr>
        <w:t>[10], [24], [25]</w:t>
      </w:r>
      <w:r w:rsidR="00882274">
        <w:rPr>
          <w:sz w:val="22"/>
          <w:szCs w:val="22"/>
        </w:rPr>
        <w:fldChar w:fldCharType="end"/>
      </w:r>
      <w:r w:rsidR="00882274">
        <w:rPr>
          <w:sz w:val="22"/>
          <w:szCs w:val="22"/>
        </w:rPr>
        <w:t>.</w:t>
      </w:r>
    </w:p>
    <w:p w:rsidR="00BF6BD1" w:rsidRDefault="00BF6BD1" w:rsidP="0005423B">
      <w:pPr>
        <w:pStyle w:val="Default"/>
        <w:jc w:val="both"/>
        <w:rPr>
          <w:sz w:val="22"/>
          <w:szCs w:val="22"/>
        </w:rPr>
      </w:pPr>
    </w:p>
    <w:p w:rsidR="00A06BA5" w:rsidRPr="00A06BA5" w:rsidRDefault="00A06BA5" w:rsidP="005632CE">
      <w:pPr>
        <w:pStyle w:val="Default"/>
        <w:ind w:left="142" w:firstLine="414"/>
        <w:jc w:val="both"/>
        <w:rPr>
          <w:sz w:val="22"/>
          <w:szCs w:val="22"/>
        </w:rPr>
      </w:pPr>
      <w:r w:rsidRPr="00A06BA5">
        <w:rPr>
          <w:sz w:val="22"/>
          <w:szCs w:val="22"/>
        </w:rPr>
        <w:t>Hasil wawancara tujuan dari seksual masa nifas sebagai berikut :</w:t>
      </w:r>
    </w:p>
    <w:p w:rsidR="00121ECF" w:rsidRDefault="00121ECF" w:rsidP="00BF6BD1">
      <w:pPr>
        <w:pStyle w:val="Default"/>
        <w:jc w:val="both"/>
        <w:rPr>
          <w:sz w:val="22"/>
          <w:szCs w:val="22"/>
        </w:rPr>
      </w:pPr>
    </w:p>
    <w:tbl>
      <w:tblPr>
        <w:tblStyle w:val="TableGrid"/>
        <w:tblpPr w:leftFromText="180" w:rightFromText="180" w:vertAnchor="text" w:horzAnchor="page" w:tblpX="6697" w:tblpY="-43"/>
        <w:tblW w:w="4106" w:type="dxa"/>
        <w:tblLook w:val="04A0" w:firstRow="1" w:lastRow="0" w:firstColumn="1" w:lastColumn="0" w:noHBand="0" w:noVBand="1"/>
      </w:tblPr>
      <w:tblGrid>
        <w:gridCol w:w="4106"/>
      </w:tblGrid>
      <w:tr w:rsidR="0005423B" w:rsidTr="0005423B">
        <w:tc>
          <w:tcPr>
            <w:tcW w:w="4106" w:type="dxa"/>
          </w:tcPr>
          <w:p w:rsidR="0005423B" w:rsidRPr="00121ECF" w:rsidRDefault="0005423B" w:rsidP="0005423B">
            <w:pPr>
              <w:pStyle w:val="NoSpacing"/>
              <w:ind w:left="-108"/>
              <w:rPr>
                <w:rFonts w:ascii="Times New Roman" w:hAnsi="Times New Roman" w:cs="Times New Roman"/>
                <w:i/>
              </w:rPr>
            </w:pPr>
            <w:r w:rsidRPr="00121ECF">
              <w:rPr>
                <w:rFonts w:ascii="Times New Roman" w:hAnsi="Times New Roman" w:cs="Times New Roman"/>
                <w:i/>
              </w:rPr>
              <w:t>“Itu merupakan suatu kebutuhan bu” (P.1)</w:t>
            </w:r>
          </w:p>
          <w:p w:rsidR="0005423B" w:rsidRPr="00121ECF" w:rsidRDefault="0005423B" w:rsidP="0005423B">
            <w:pPr>
              <w:pStyle w:val="NoSpacing"/>
              <w:rPr>
                <w:rFonts w:ascii="Times New Roman" w:hAnsi="Times New Roman" w:cs="Times New Roman"/>
                <w:i/>
              </w:rPr>
            </w:pPr>
          </w:p>
          <w:p w:rsidR="0005423B" w:rsidRPr="00121ECF" w:rsidRDefault="0005423B" w:rsidP="0005423B">
            <w:pPr>
              <w:pStyle w:val="NoSpacing"/>
              <w:rPr>
                <w:rFonts w:ascii="Times New Roman" w:hAnsi="Times New Roman" w:cs="Times New Roman"/>
                <w:i/>
              </w:rPr>
            </w:pPr>
            <w:r w:rsidRPr="00121ECF">
              <w:rPr>
                <w:rFonts w:ascii="Times New Roman" w:hAnsi="Times New Roman" w:cs="Times New Roman"/>
                <w:i/>
              </w:rPr>
              <w:t>“Untuk memenuhi nafkah batiniah dan untuk menjaga keharmonisan suami istri” (P.2)</w:t>
            </w:r>
          </w:p>
          <w:p w:rsidR="0005423B" w:rsidRPr="00121ECF" w:rsidRDefault="0005423B" w:rsidP="0005423B">
            <w:pPr>
              <w:pStyle w:val="NoSpacing"/>
              <w:rPr>
                <w:rFonts w:ascii="Times New Roman" w:hAnsi="Times New Roman" w:cs="Times New Roman"/>
                <w:i/>
              </w:rPr>
            </w:pPr>
          </w:p>
          <w:p w:rsidR="0005423B" w:rsidRDefault="0005423B" w:rsidP="0005423B">
            <w:pPr>
              <w:pStyle w:val="NoSpacing"/>
              <w:rPr>
                <w:rFonts w:ascii="Times New Roman" w:hAnsi="Times New Roman" w:cs="Times New Roman"/>
                <w:i/>
              </w:rPr>
            </w:pPr>
            <w:r w:rsidRPr="00121ECF">
              <w:rPr>
                <w:rFonts w:ascii="Times New Roman" w:hAnsi="Times New Roman" w:cs="Times New Roman"/>
                <w:i/>
              </w:rPr>
              <w:t>“Tujuannya untuk mendekatkan hubungan antara suami istri” (P.3)</w:t>
            </w:r>
          </w:p>
          <w:p w:rsidR="0005423B" w:rsidRPr="00BF6BD1" w:rsidRDefault="0005423B" w:rsidP="0005423B">
            <w:pPr>
              <w:pStyle w:val="NoSpacing"/>
              <w:rPr>
                <w:rFonts w:ascii="Times New Roman" w:hAnsi="Times New Roman" w:cs="Times New Roman"/>
                <w:i/>
              </w:rPr>
            </w:pPr>
            <w:r w:rsidRPr="00121ECF">
              <w:rPr>
                <w:rFonts w:ascii="Times New Roman" w:hAnsi="Times New Roman" w:cs="Times New Roman"/>
                <w:i/>
              </w:rPr>
              <w:t>“Untuk memenuhi nafkah batiniah dan untuk menjaga keharmonisan suami istri” (T.2)</w:t>
            </w:r>
          </w:p>
        </w:tc>
      </w:tr>
    </w:tbl>
    <w:p w:rsidR="00A06BA5" w:rsidRDefault="00A06BA5" w:rsidP="00D037F9">
      <w:pPr>
        <w:pStyle w:val="Default"/>
        <w:ind w:left="142" w:firstLine="414"/>
        <w:jc w:val="both"/>
        <w:rPr>
          <w:sz w:val="22"/>
          <w:szCs w:val="22"/>
        </w:rPr>
      </w:pPr>
      <w:r w:rsidRPr="00A06BA5">
        <w:rPr>
          <w:sz w:val="22"/>
          <w:szCs w:val="22"/>
        </w:rPr>
        <w:t>Berdasarkan hasil wawancara mengenai tujuan seksual masa nifas dapat disimpulkan jawaban partisipan adalah  untuk kebutuhan nafkah batin untuk mendekatkan hubungan suami istri didukung pernyataan trianggulasi yang menyatakan hal yang sama.</w:t>
      </w:r>
    </w:p>
    <w:p w:rsidR="005632CE" w:rsidRPr="00A06BA5" w:rsidRDefault="005632CE" w:rsidP="005632CE">
      <w:pPr>
        <w:pStyle w:val="Default"/>
        <w:ind w:left="142" w:firstLine="414"/>
        <w:jc w:val="both"/>
        <w:rPr>
          <w:sz w:val="22"/>
          <w:szCs w:val="22"/>
        </w:rPr>
      </w:pPr>
      <w:r>
        <w:rPr>
          <w:sz w:val="22"/>
          <w:szCs w:val="22"/>
        </w:rPr>
        <w:t xml:space="preserve">Dapat </w:t>
      </w:r>
      <w:r w:rsidRPr="00551BCA">
        <w:rPr>
          <w:sz w:val="22"/>
          <w:szCs w:val="22"/>
        </w:rPr>
        <w:t>disimpulkan jawaban partisipan</w:t>
      </w:r>
      <w:r>
        <w:rPr>
          <w:sz w:val="22"/>
          <w:szCs w:val="22"/>
          <w:lang w:val="en-US"/>
        </w:rPr>
        <w:t xml:space="preserve"> mengenai tujuan seksual masa nifas</w:t>
      </w:r>
      <w:r w:rsidRPr="00551BCA">
        <w:rPr>
          <w:sz w:val="22"/>
          <w:szCs w:val="22"/>
        </w:rPr>
        <w:t xml:space="preserve"> adala</w:t>
      </w:r>
      <w:r>
        <w:rPr>
          <w:sz w:val="22"/>
          <w:szCs w:val="22"/>
        </w:rPr>
        <w:t xml:space="preserve">h  untuk kebutuhan nafkah batin, </w:t>
      </w:r>
      <w:r w:rsidRPr="00551BCA">
        <w:rPr>
          <w:sz w:val="22"/>
          <w:szCs w:val="22"/>
        </w:rPr>
        <w:t>m</w:t>
      </w:r>
      <w:r>
        <w:rPr>
          <w:sz w:val="22"/>
          <w:szCs w:val="22"/>
        </w:rPr>
        <w:t xml:space="preserve">endekatkan hubungan suami istri. Hal </w:t>
      </w:r>
      <w:r>
        <w:rPr>
          <w:sz w:val="22"/>
          <w:szCs w:val="22"/>
          <w:lang w:val="en-US"/>
        </w:rPr>
        <w:t xml:space="preserve">ini </w:t>
      </w:r>
      <w:r w:rsidRPr="00551BCA">
        <w:rPr>
          <w:sz w:val="22"/>
          <w:szCs w:val="22"/>
        </w:rPr>
        <w:t xml:space="preserve">didukung pernyataan </w:t>
      </w:r>
      <w:r w:rsidRPr="00551BCA">
        <w:rPr>
          <w:sz w:val="22"/>
          <w:szCs w:val="22"/>
        </w:rPr>
        <w:lastRenderedPageBreak/>
        <w:t>trianggulasi yang menyatakan hal yang sama.  Makna kebutuhan seksual adalah hubungan seksual merupakan pilar inti dalam sebuah rumah tangga. Hal ini bukan hanya sekedar kewajiban, namun juga bernilai kenikmatan dan senang-senang. Arti demikian itu membuat mustahil pernikahan ada, tanpa adanya kontak seksual di dalamnya. Seksualitas merupakan suatu komponen integral dari kehidupan seorang wanita normal, di mana hubungan seksual yang nyaman dan memuaskan merupakan salah satu faktor yang berperan penting dalam hubungan perkawinan bagi banyak pasangan.</w:t>
      </w:r>
      <w:r w:rsidRPr="00551BCA">
        <w:rPr>
          <w:sz w:val="22"/>
          <w:szCs w:val="22"/>
          <w:vertAlign w:val="superscript"/>
        </w:rPr>
        <w:fldChar w:fldCharType="begin" w:fldLock="1"/>
      </w:r>
      <w:r w:rsidR="00FE24FA">
        <w:rPr>
          <w:sz w:val="22"/>
          <w:szCs w:val="22"/>
          <w:vertAlign w:val="superscript"/>
        </w:rPr>
        <w:instrText>ADDIN CSL_CITATION {"citationItems":[{"id":"ITEM-1","itemData":{"author":[{"dropping-particle":"","family":"Prawirohardjo","given":"","non-dropping-particle":"","parse-names":false,"suffix":""}],"id":"ITEM-1","issued":{"date-parts":[["2016"]]},"publisher":"Pustaka Sarwono Prawirohardjo","publisher-place":"Yogyakarta","title":"Asuhan Kebidanan Pada Persalinan &amp;. Bayi Baru Lahir","type":"book"},"uris":["http://www.mendeley.com/documents/?uuid=a63167b8-33af-4bc5-9c12-119a5581532c"]}],"mendeley":{"formattedCitation":"[26]","plainTextFormattedCitation":"[26]","previouslyFormattedCitation":"[26]"},"properties":{"noteIndex":0},"schema":"https://github.com/citation-style-language/schema/raw/master/csl-citation.json"}</w:instrText>
      </w:r>
      <w:r w:rsidRPr="00551BCA">
        <w:rPr>
          <w:sz w:val="22"/>
          <w:szCs w:val="22"/>
          <w:vertAlign w:val="superscript"/>
        </w:rPr>
        <w:fldChar w:fldCharType="separate"/>
      </w:r>
      <w:r w:rsidRPr="00121ECF">
        <w:rPr>
          <w:noProof/>
          <w:sz w:val="22"/>
          <w:szCs w:val="22"/>
        </w:rPr>
        <w:t>[26]</w:t>
      </w:r>
      <w:r w:rsidRPr="00551BCA">
        <w:rPr>
          <w:sz w:val="22"/>
          <w:szCs w:val="22"/>
          <w:vertAlign w:val="superscript"/>
        </w:rPr>
        <w:fldChar w:fldCharType="end"/>
      </w:r>
    </w:p>
    <w:p w:rsidR="00A06BA5" w:rsidRPr="00A06BA5" w:rsidRDefault="00A06BA5" w:rsidP="00D037F9">
      <w:pPr>
        <w:pStyle w:val="Default"/>
        <w:jc w:val="both"/>
        <w:rPr>
          <w:sz w:val="22"/>
          <w:szCs w:val="22"/>
        </w:rPr>
      </w:pPr>
    </w:p>
    <w:p w:rsidR="00A06BA5" w:rsidRDefault="005632CE" w:rsidP="00D037F9">
      <w:pPr>
        <w:pStyle w:val="Default"/>
        <w:ind w:left="142" w:firstLine="414"/>
        <w:jc w:val="both"/>
        <w:rPr>
          <w:sz w:val="22"/>
          <w:szCs w:val="22"/>
        </w:rPr>
      </w:pPr>
      <w:r w:rsidRPr="00A06BA5">
        <w:rPr>
          <w:sz w:val="22"/>
          <w:szCs w:val="22"/>
        </w:rPr>
        <w:t>K</w:t>
      </w:r>
      <w:r w:rsidR="00A06BA5" w:rsidRPr="00A06BA5">
        <w:rPr>
          <w:sz w:val="22"/>
          <w:szCs w:val="22"/>
        </w:rPr>
        <w:t xml:space="preserve">apan waktu yang tepat melakukan hubungan seksual </w:t>
      </w:r>
      <w:r>
        <w:rPr>
          <w:sz w:val="22"/>
          <w:szCs w:val="22"/>
        </w:rPr>
        <w:t>pada masa nifas sebagai berikut</w:t>
      </w:r>
      <w:r w:rsidR="00A06BA5" w:rsidRPr="00A06BA5">
        <w:rPr>
          <w:sz w:val="22"/>
          <w:szCs w:val="22"/>
        </w:rPr>
        <w:t>:</w:t>
      </w:r>
    </w:p>
    <w:tbl>
      <w:tblPr>
        <w:tblStyle w:val="TableGrid"/>
        <w:tblW w:w="0" w:type="auto"/>
        <w:tblInd w:w="142" w:type="dxa"/>
        <w:tblLook w:val="04A0" w:firstRow="1" w:lastRow="0" w:firstColumn="1" w:lastColumn="0" w:noHBand="0" w:noVBand="1"/>
      </w:tblPr>
      <w:tblGrid>
        <w:gridCol w:w="4308"/>
      </w:tblGrid>
      <w:tr w:rsidR="00D037F9" w:rsidRPr="005632CE" w:rsidTr="00D037F9">
        <w:tc>
          <w:tcPr>
            <w:tcW w:w="4308" w:type="dxa"/>
          </w:tcPr>
          <w:p w:rsidR="00D037F9" w:rsidRPr="005632CE" w:rsidRDefault="00D037F9" w:rsidP="005632CE">
            <w:pPr>
              <w:pStyle w:val="NoSpacing"/>
              <w:rPr>
                <w:rFonts w:ascii="Times New Roman" w:hAnsi="Times New Roman" w:cs="Times New Roman"/>
                <w:i/>
              </w:rPr>
            </w:pPr>
            <w:r w:rsidRPr="005632CE">
              <w:rPr>
                <w:rFonts w:ascii="Times New Roman" w:hAnsi="Times New Roman" w:cs="Times New Roman"/>
                <w:i/>
              </w:rPr>
              <w:t>“Tidak bu, saya menunggu berbulan bulan terlebih dahulu 3 bulan, 4 bulan” (P.1)</w:t>
            </w:r>
          </w:p>
          <w:p w:rsidR="00D037F9" w:rsidRPr="005632CE" w:rsidRDefault="00D037F9" w:rsidP="005632CE">
            <w:pPr>
              <w:pStyle w:val="NoSpacing"/>
              <w:rPr>
                <w:rFonts w:ascii="Times New Roman" w:hAnsi="Times New Roman" w:cs="Times New Roman"/>
                <w:i/>
              </w:rPr>
            </w:pPr>
          </w:p>
          <w:p w:rsidR="00D037F9" w:rsidRPr="005632CE" w:rsidRDefault="00D037F9" w:rsidP="005632CE">
            <w:pPr>
              <w:pStyle w:val="NoSpacing"/>
              <w:rPr>
                <w:rFonts w:ascii="Times New Roman" w:hAnsi="Times New Roman" w:cs="Times New Roman"/>
                <w:i/>
              </w:rPr>
            </w:pPr>
            <w:r w:rsidRPr="005632CE">
              <w:rPr>
                <w:rFonts w:ascii="Times New Roman" w:hAnsi="Times New Roman" w:cs="Times New Roman"/>
                <w:i/>
              </w:rPr>
              <w:t>“Yang pasti menunggu sudah bersih dahulu selama 40 hari dan juga menunggu kesiapan dari diri saya apabila sudah siap ya berarti Bisa langsung dan juga bapaknya juga sudah menahan” (P.2)</w:t>
            </w:r>
          </w:p>
          <w:p w:rsidR="00D037F9" w:rsidRPr="005632CE" w:rsidRDefault="00D037F9" w:rsidP="005632CE">
            <w:pPr>
              <w:pStyle w:val="NoSpacing"/>
              <w:rPr>
                <w:rFonts w:ascii="Times New Roman" w:hAnsi="Times New Roman" w:cs="Times New Roman"/>
                <w:i/>
              </w:rPr>
            </w:pPr>
          </w:p>
          <w:p w:rsidR="00D037F9" w:rsidRDefault="00D037F9" w:rsidP="005632CE">
            <w:pPr>
              <w:pStyle w:val="NoSpacing"/>
              <w:rPr>
                <w:rFonts w:ascii="Times New Roman" w:hAnsi="Times New Roman" w:cs="Times New Roman"/>
                <w:i/>
              </w:rPr>
            </w:pPr>
            <w:r w:rsidRPr="005632CE">
              <w:rPr>
                <w:rFonts w:ascii="Times New Roman" w:hAnsi="Times New Roman" w:cs="Times New Roman"/>
                <w:i/>
              </w:rPr>
              <w:t>“Sekitar 2 sampai 3 bulan setelah anak lahir menunggu anak se</w:t>
            </w:r>
            <w:r w:rsidR="005632CE">
              <w:rPr>
                <w:rFonts w:ascii="Times New Roman" w:hAnsi="Times New Roman" w:cs="Times New Roman"/>
                <w:i/>
              </w:rPr>
              <w:t>hat dulu” (P.3)</w:t>
            </w:r>
          </w:p>
          <w:p w:rsidR="00BF6BD1" w:rsidRDefault="00BF6BD1" w:rsidP="005632CE">
            <w:pPr>
              <w:pStyle w:val="NoSpacing"/>
              <w:rPr>
                <w:rFonts w:ascii="Times New Roman" w:hAnsi="Times New Roman" w:cs="Times New Roman"/>
                <w:i/>
              </w:rPr>
            </w:pPr>
          </w:p>
          <w:p w:rsidR="00BF6BD1" w:rsidRPr="005632CE" w:rsidRDefault="00BF6BD1" w:rsidP="005632CE">
            <w:pPr>
              <w:pStyle w:val="NoSpacing"/>
              <w:rPr>
                <w:rFonts w:ascii="Times New Roman" w:hAnsi="Times New Roman" w:cs="Times New Roman"/>
                <w:i/>
              </w:rPr>
            </w:pPr>
            <w:r w:rsidRPr="00FE24FA">
              <w:rPr>
                <w:rFonts w:ascii="Times New Roman" w:hAnsi="Times New Roman" w:cs="Times New Roman"/>
                <w:i/>
              </w:rPr>
              <w:t>“Menurut saya hubungan seksual dapat dilakukan setelah Ibu merasa benar-benar sehat dalam masa nifas mungkin sampai tidak merasakan sakit”(T.3)</w:t>
            </w:r>
          </w:p>
        </w:tc>
      </w:tr>
    </w:tbl>
    <w:p w:rsidR="0005423B" w:rsidRDefault="0005423B" w:rsidP="00FE24FA">
      <w:pPr>
        <w:pStyle w:val="Default"/>
        <w:ind w:left="142" w:firstLine="414"/>
        <w:jc w:val="both"/>
        <w:rPr>
          <w:sz w:val="22"/>
          <w:szCs w:val="22"/>
        </w:rPr>
      </w:pPr>
    </w:p>
    <w:p w:rsidR="00FE24FA" w:rsidRDefault="005632CE" w:rsidP="00FE24FA">
      <w:pPr>
        <w:pStyle w:val="Default"/>
        <w:ind w:left="142" w:firstLine="414"/>
        <w:jc w:val="both"/>
        <w:rPr>
          <w:sz w:val="22"/>
          <w:szCs w:val="22"/>
          <w:lang w:val="en-US"/>
        </w:rPr>
      </w:pPr>
      <w:r w:rsidRPr="00551BCA">
        <w:rPr>
          <w:sz w:val="22"/>
          <w:szCs w:val="22"/>
        </w:rPr>
        <w:t xml:space="preserve">Waktu yang tepat melakukan hubungan seksual pada masa nifas disimpulkan </w:t>
      </w:r>
      <w:r>
        <w:rPr>
          <w:sz w:val="22"/>
          <w:szCs w:val="22"/>
          <w:lang w:val="en-US"/>
        </w:rPr>
        <w:t xml:space="preserve">dari </w:t>
      </w:r>
      <w:r w:rsidRPr="00551BCA">
        <w:rPr>
          <w:sz w:val="22"/>
          <w:szCs w:val="22"/>
        </w:rPr>
        <w:t xml:space="preserve">jawaban partisipan adalah 40 hari atau 2-4 bulan setelah melahirkan didukung pernyataan trianggulasi yang menyatakan hal yang sama. Aktivitas seksual dapat dimulai kembali setelah perdarahan berhenti atau ketika </w:t>
      </w:r>
      <w:r w:rsidRPr="00551BCA">
        <w:rPr>
          <w:i/>
          <w:iCs/>
          <w:sz w:val="22"/>
          <w:szCs w:val="22"/>
        </w:rPr>
        <w:t>lo</w:t>
      </w:r>
      <w:r w:rsidRPr="00551BCA">
        <w:rPr>
          <w:i/>
          <w:iCs/>
          <w:sz w:val="22"/>
          <w:szCs w:val="22"/>
          <w:lang w:val="en-US"/>
        </w:rPr>
        <w:t>chea</w:t>
      </w:r>
      <w:r w:rsidRPr="00551BCA">
        <w:rPr>
          <w:sz w:val="22"/>
          <w:szCs w:val="22"/>
        </w:rPr>
        <w:t xml:space="preserve"> sudah berhenti. Pendapat lain mengatakan bila luka jahitan telah sembuh, atau setelah empat sampai enam minggu setelah bersalin.</w:t>
      </w:r>
      <w:r w:rsidRPr="00551BCA">
        <w:rPr>
          <w:sz w:val="22"/>
          <w:szCs w:val="22"/>
        </w:rPr>
        <w:fldChar w:fldCharType="begin" w:fldLock="1"/>
      </w:r>
      <w:r w:rsidR="00351D72">
        <w:rPr>
          <w:sz w:val="22"/>
          <w:szCs w:val="22"/>
        </w:rPr>
        <w:instrText>ADDIN CSL_CITATION {"citationItems":[{"id":"ITEM-1","itemData":{"author":[{"dropping-particle":"","family":"Walsh","given":"V.L.","non-dropping-particle":"","parse-names":false,"suffix":""}],"id":"ITEM-1","issued":{"date-parts":[["2014"]]},"publisher":"EGC","publisher-place":"Jakarta","title":"Buku Ajar Kebidanan Komunitas","type":"book"},"uris":["http://www.mendeley.com/documents/?uuid=8ccfac1b-f661-429d-9b35-6cbf977bf346"]}],"mendeley":{"formattedCitation":"[27]","plainTextFormattedCitation":"[27]","previouslyFormattedCitation":"[27]"},"properties":{"noteIndex":0},"schema":"https://github.com/citation-style-language/schema/raw/master/csl-citation.json"}</w:instrText>
      </w:r>
      <w:r w:rsidRPr="00551BCA">
        <w:rPr>
          <w:sz w:val="22"/>
          <w:szCs w:val="22"/>
        </w:rPr>
        <w:fldChar w:fldCharType="separate"/>
      </w:r>
      <w:r w:rsidR="00351D72" w:rsidRPr="00351D72">
        <w:rPr>
          <w:noProof/>
          <w:sz w:val="22"/>
          <w:szCs w:val="22"/>
        </w:rPr>
        <w:t>[27]</w:t>
      </w:r>
      <w:r w:rsidRPr="00551BCA">
        <w:rPr>
          <w:sz w:val="22"/>
          <w:szCs w:val="22"/>
        </w:rPr>
        <w:fldChar w:fldCharType="end"/>
      </w:r>
      <w:r w:rsidRPr="00551BCA">
        <w:rPr>
          <w:sz w:val="22"/>
          <w:szCs w:val="22"/>
        </w:rPr>
        <w:t xml:space="preserve">  Enam minggu adalah waktu dimana rahim telah kembali pada ukuran sebelum hamil. Pengecilan rahim adalah perubahan fisik utama pasca persalinan yang terakhir. Namun, seorang wanita sebenarnya tidak perlu menunggu hingga rahimnya kembali ke ukuran semula, sebelum ia mulai melakukan senggama.</w:t>
      </w:r>
      <w:r>
        <w:rPr>
          <w:sz w:val="22"/>
          <w:szCs w:val="22"/>
        </w:rPr>
        <w:fldChar w:fldCharType="begin" w:fldLock="1"/>
      </w:r>
      <w:r w:rsidR="00351D72">
        <w:rPr>
          <w:sz w:val="22"/>
          <w:szCs w:val="22"/>
        </w:rPr>
        <w:instrText>ADDIN CSL_CITATION {"citationItems":[{"id":"ITEM-1","itemData":{"ISSN":"2580-4774","author":[{"dropping-particle":"","family":"Montessori","given":"Yolanda","non-dropping-particle":"","parse-names":false,"suffix":""},{"dropping-particle":"","family":"Handayani","given":"Sri","non-dropping-particle":"","parse-names":false,"suffix":""},{"dropping-particle":"","family":"Anjarwati","given":"Anjarwati","non-dropping-particle":"","parse-names":false,"suffix":""}],"container-title":"Jurnal Kebidanan","id":"ITEM-1","issue":"1","issued":{"date-parts":[["2020"]]},"page":"56-65","title":"Seksualitas Ibu Postpartum dengan Riwayat Persalinan Rupture Perineum: Studi Fenomenologi","type":"article-journal","volume":"10"},"uris":["http://www.mendeley.com/documents/?uuid=0b33e661-01ef-4a75-8c95-7e109921f869"]},{"id":"ITEM-2","itemData":{"author":[{"dropping-particle":"","family":"Nurjanah","given":"Fitri","non-dropping-particle":"","parse-names":false,"suffix":""},{"dropping-particle":"","family":"Isnaeni","given":"Yuli","non-dropping-particle":"","parse-names":false,"suffix":""}],"id":"ITEM-2","issued":{"date-parts":[["2014"]]},"publisher":"STIKES'Aisyiyah Yogyakarta","title":"Hubungan Peran Petugas Kesehatan dan Media Informasi dengan Perilaku Seksual Ibu Pascanifas di Puskesmas Mergangsan","type":"article"},"uris":["http://www.mendeley.com/documents/?uuid=16cbdeb8-79ab-4d8d-a292-1b02ccd4e2ae"]}],"mendeley":{"formattedCitation":"[24], [28]","plainTextFormattedCitation":"[24], [28]","previouslyFormattedCitation":"[24], [28]"},"properties":{"noteIndex":0},"schema":"https://github.com/citation-style-language/schema/raw/master/csl-citation.json"}</w:instrText>
      </w:r>
      <w:r>
        <w:rPr>
          <w:sz w:val="22"/>
          <w:szCs w:val="22"/>
        </w:rPr>
        <w:fldChar w:fldCharType="separate"/>
      </w:r>
      <w:r w:rsidR="00351D72" w:rsidRPr="00351D72">
        <w:rPr>
          <w:noProof/>
          <w:sz w:val="22"/>
          <w:szCs w:val="22"/>
        </w:rPr>
        <w:t>[24], [28]</w:t>
      </w:r>
      <w:r>
        <w:rPr>
          <w:sz w:val="22"/>
          <w:szCs w:val="22"/>
        </w:rPr>
        <w:fldChar w:fldCharType="end"/>
      </w:r>
      <w:r w:rsidR="00FE24FA">
        <w:rPr>
          <w:sz w:val="22"/>
          <w:szCs w:val="22"/>
          <w:lang w:val="en-US"/>
        </w:rPr>
        <w:t>.</w:t>
      </w:r>
    </w:p>
    <w:p w:rsidR="00882274" w:rsidRDefault="00882274" w:rsidP="00FE24FA">
      <w:pPr>
        <w:pStyle w:val="Default"/>
        <w:ind w:left="142" w:firstLine="414"/>
        <w:jc w:val="both"/>
        <w:rPr>
          <w:sz w:val="22"/>
          <w:szCs w:val="22"/>
          <w:lang w:val="en-US"/>
        </w:rPr>
      </w:pPr>
    </w:p>
    <w:p w:rsidR="0005423B" w:rsidRDefault="0005423B" w:rsidP="00FE24FA">
      <w:pPr>
        <w:pStyle w:val="Default"/>
        <w:ind w:left="142" w:firstLine="414"/>
        <w:jc w:val="both"/>
        <w:rPr>
          <w:sz w:val="22"/>
          <w:szCs w:val="22"/>
          <w:lang w:val="en-US"/>
        </w:rPr>
      </w:pPr>
    </w:p>
    <w:p w:rsidR="0005423B" w:rsidRDefault="0005423B" w:rsidP="00FE24FA">
      <w:pPr>
        <w:pStyle w:val="Default"/>
        <w:ind w:left="142" w:firstLine="414"/>
        <w:jc w:val="both"/>
        <w:rPr>
          <w:sz w:val="22"/>
          <w:szCs w:val="22"/>
          <w:lang w:val="en-US"/>
        </w:rPr>
      </w:pPr>
    </w:p>
    <w:p w:rsidR="0005423B" w:rsidRDefault="0005423B" w:rsidP="00FE24FA">
      <w:pPr>
        <w:pStyle w:val="Default"/>
        <w:ind w:left="142" w:firstLine="414"/>
        <w:jc w:val="both"/>
        <w:rPr>
          <w:sz w:val="22"/>
          <w:szCs w:val="22"/>
          <w:lang w:val="en-US"/>
        </w:rPr>
      </w:pPr>
    </w:p>
    <w:p w:rsidR="0005423B" w:rsidRDefault="0005423B" w:rsidP="00FE24FA">
      <w:pPr>
        <w:pStyle w:val="Default"/>
        <w:ind w:left="142" w:firstLine="414"/>
        <w:jc w:val="both"/>
        <w:rPr>
          <w:sz w:val="22"/>
          <w:szCs w:val="22"/>
          <w:lang w:val="en-US"/>
        </w:rPr>
      </w:pPr>
    </w:p>
    <w:p w:rsidR="00551BCA" w:rsidRDefault="00882274" w:rsidP="00FE24FA">
      <w:pPr>
        <w:pStyle w:val="Default"/>
        <w:ind w:left="142" w:firstLine="414"/>
        <w:jc w:val="both"/>
        <w:rPr>
          <w:sz w:val="22"/>
          <w:szCs w:val="22"/>
        </w:rPr>
      </w:pPr>
      <w:r>
        <w:rPr>
          <w:sz w:val="22"/>
          <w:szCs w:val="22"/>
        </w:rPr>
        <w:lastRenderedPageBreak/>
        <w:t xml:space="preserve">Mitos </w:t>
      </w:r>
      <w:r w:rsidR="00551BCA" w:rsidRPr="00FE24FA">
        <w:rPr>
          <w:sz w:val="22"/>
          <w:szCs w:val="22"/>
        </w:rPr>
        <w:t>apa saja yang ibu dengar tentang seksualitas masa nifas sebagai berikut :</w:t>
      </w:r>
    </w:p>
    <w:tbl>
      <w:tblPr>
        <w:tblStyle w:val="TableGrid"/>
        <w:tblW w:w="4531" w:type="dxa"/>
        <w:tblInd w:w="142" w:type="dxa"/>
        <w:tblLook w:val="04A0" w:firstRow="1" w:lastRow="0" w:firstColumn="1" w:lastColumn="0" w:noHBand="0" w:noVBand="1"/>
      </w:tblPr>
      <w:tblGrid>
        <w:gridCol w:w="4531"/>
      </w:tblGrid>
      <w:tr w:rsidR="00882274" w:rsidRPr="00882274" w:rsidTr="00882274">
        <w:tc>
          <w:tcPr>
            <w:tcW w:w="4531" w:type="dxa"/>
          </w:tcPr>
          <w:p w:rsidR="00882274" w:rsidRPr="00882274" w:rsidRDefault="00882274" w:rsidP="00882274">
            <w:pPr>
              <w:pStyle w:val="NoSpacing"/>
              <w:rPr>
                <w:rFonts w:ascii="Times New Roman" w:hAnsi="Times New Roman" w:cs="Times New Roman"/>
                <w:i/>
              </w:rPr>
            </w:pPr>
            <w:r w:rsidRPr="00882274">
              <w:rPr>
                <w:rFonts w:ascii="Times New Roman" w:hAnsi="Times New Roman" w:cs="Times New Roman"/>
                <w:i/>
              </w:rPr>
              <w:t>“Jika berhubungan dengan bapaknya maka akan kurang baik untuk bayi, karena kurang segar rasa asinya, sehingga bayi tidak cepat besar” (P.1)</w:t>
            </w:r>
          </w:p>
          <w:p w:rsidR="00882274" w:rsidRPr="00882274" w:rsidRDefault="00882274" w:rsidP="00882274">
            <w:pPr>
              <w:pStyle w:val="NoSpacing"/>
              <w:rPr>
                <w:rFonts w:ascii="Times New Roman" w:hAnsi="Times New Roman" w:cs="Times New Roman"/>
                <w:i/>
              </w:rPr>
            </w:pPr>
          </w:p>
          <w:p w:rsidR="00882274" w:rsidRPr="00882274" w:rsidRDefault="00882274" w:rsidP="00882274">
            <w:pPr>
              <w:pStyle w:val="NoSpacing"/>
              <w:rPr>
                <w:rFonts w:ascii="Times New Roman" w:hAnsi="Times New Roman" w:cs="Times New Roman"/>
                <w:i/>
              </w:rPr>
            </w:pPr>
            <w:r w:rsidRPr="00882274">
              <w:rPr>
                <w:rFonts w:ascii="Times New Roman" w:hAnsi="Times New Roman" w:cs="Times New Roman"/>
                <w:i/>
              </w:rPr>
              <w:t>“Tentu ada ibu mitos yang beredar yaitu apabila melakukan hubungan seksual setelah nifas maka susunya jadi tidak enak ,susunya jadi keluar sedikit nanti Kasihan anaknya” (P.2)</w:t>
            </w:r>
          </w:p>
          <w:p w:rsidR="00882274" w:rsidRPr="00882274" w:rsidRDefault="00882274" w:rsidP="00882274">
            <w:pPr>
              <w:pStyle w:val="NoSpacing"/>
              <w:rPr>
                <w:rFonts w:ascii="Times New Roman" w:hAnsi="Times New Roman" w:cs="Times New Roman"/>
                <w:i/>
              </w:rPr>
            </w:pPr>
          </w:p>
          <w:p w:rsidR="00882274" w:rsidRDefault="00882274" w:rsidP="00882274">
            <w:pPr>
              <w:pStyle w:val="NoSpacing"/>
              <w:rPr>
                <w:rFonts w:ascii="Times New Roman" w:hAnsi="Times New Roman" w:cs="Times New Roman"/>
                <w:i/>
              </w:rPr>
            </w:pPr>
            <w:r w:rsidRPr="00882274">
              <w:rPr>
                <w:rFonts w:ascii="Times New Roman" w:hAnsi="Times New Roman" w:cs="Times New Roman"/>
                <w:i/>
              </w:rPr>
              <w:t>“Tentu ada, apabila melakukan hubungan seksual setelah masa nifas maka mitosnya anaknya akan kerdil atau tidak bertumbuh dengan cepat kemudian air susunya akan berkurang dan tidak keluar” (P.3)</w:t>
            </w:r>
          </w:p>
          <w:p w:rsidR="00BF6BD1" w:rsidRDefault="00BF6BD1" w:rsidP="00882274">
            <w:pPr>
              <w:pStyle w:val="NoSpacing"/>
              <w:rPr>
                <w:rFonts w:ascii="Times New Roman" w:hAnsi="Times New Roman" w:cs="Times New Roman"/>
                <w:i/>
              </w:rPr>
            </w:pPr>
          </w:p>
          <w:p w:rsidR="00BF6BD1" w:rsidRPr="00882274" w:rsidRDefault="00BF6BD1" w:rsidP="00BF6BD1">
            <w:pPr>
              <w:pStyle w:val="NoSpacing"/>
              <w:rPr>
                <w:rFonts w:ascii="Times New Roman" w:hAnsi="Times New Roman" w:cs="Times New Roman"/>
                <w:i/>
              </w:rPr>
            </w:pPr>
            <w:r w:rsidRPr="00882274">
              <w:rPr>
                <w:rFonts w:ascii="Times New Roman" w:hAnsi="Times New Roman" w:cs="Times New Roman"/>
                <w:i/>
              </w:rPr>
              <w:t>“Mitos yang Saya dengar bahwa setelah 40 hari Masa nifas harus segera melakukan hubungan karena jika tidak akan didahului oleh makhluk halus. Namun tetap harus berpikir logis” (T.2”)</w:t>
            </w:r>
          </w:p>
          <w:p w:rsidR="00BF6BD1" w:rsidRPr="00882274" w:rsidRDefault="00BF6BD1" w:rsidP="00BF6BD1">
            <w:pPr>
              <w:pStyle w:val="NoSpacing"/>
              <w:rPr>
                <w:rFonts w:ascii="Times New Roman" w:hAnsi="Times New Roman" w:cs="Times New Roman"/>
                <w:i/>
              </w:rPr>
            </w:pPr>
          </w:p>
          <w:p w:rsidR="00BF6BD1" w:rsidRPr="00882274" w:rsidRDefault="00BF6BD1" w:rsidP="00BF6BD1">
            <w:pPr>
              <w:pStyle w:val="NoSpacing"/>
              <w:rPr>
                <w:rFonts w:ascii="Times New Roman" w:hAnsi="Times New Roman" w:cs="Times New Roman"/>
                <w:i/>
              </w:rPr>
            </w:pPr>
            <w:r w:rsidRPr="00882274">
              <w:rPr>
                <w:rFonts w:ascii="Times New Roman" w:hAnsi="Times New Roman" w:cs="Times New Roman"/>
                <w:i/>
              </w:rPr>
              <w:t>“Kalau berhubungan seksual setelah nifas akan membuat susu terasa basi” (T.4)</w:t>
            </w:r>
          </w:p>
          <w:p w:rsidR="00882274" w:rsidRPr="00882274" w:rsidRDefault="00882274" w:rsidP="00882274">
            <w:pPr>
              <w:pStyle w:val="NoSpacing"/>
              <w:rPr>
                <w:rFonts w:ascii="Times New Roman" w:hAnsi="Times New Roman" w:cs="Times New Roman"/>
                <w:i/>
              </w:rPr>
            </w:pPr>
          </w:p>
        </w:tc>
      </w:tr>
    </w:tbl>
    <w:p w:rsidR="00882274" w:rsidRDefault="00882274" w:rsidP="00FE24FA">
      <w:pPr>
        <w:pStyle w:val="Default"/>
        <w:ind w:left="284" w:firstLine="414"/>
        <w:jc w:val="both"/>
        <w:rPr>
          <w:sz w:val="22"/>
          <w:szCs w:val="22"/>
        </w:rPr>
      </w:pPr>
    </w:p>
    <w:p w:rsidR="00882274" w:rsidRDefault="00FE24FA" w:rsidP="00BF6BD1">
      <w:pPr>
        <w:pStyle w:val="Default"/>
        <w:ind w:left="142" w:firstLine="567"/>
        <w:jc w:val="both"/>
        <w:rPr>
          <w:sz w:val="22"/>
          <w:szCs w:val="22"/>
          <w:lang w:val="en-US"/>
        </w:rPr>
      </w:pPr>
      <w:r>
        <w:rPr>
          <w:sz w:val="22"/>
          <w:szCs w:val="22"/>
          <w:lang w:val="en-US"/>
        </w:rPr>
        <w:t>D</w:t>
      </w:r>
      <w:r w:rsidRPr="00FE24FA">
        <w:rPr>
          <w:sz w:val="22"/>
          <w:szCs w:val="22"/>
        </w:rPr>
        <w:t>apat disimpulkan jawaban partisipan</w:t>
      </w:r>
      <w:r>
        <w:rPr>
          <w:sz w:val="22"/>
          <w:szCs w:val="22"/>
          <w:lang w:val="en-US"/>
        </w:rPr>
        <w:t xml:space="preserve"> </w:t>
      </w:r>
      <w:r w:rsidRPr="00FE24FA">
        <w:rPr>
          <w:sz w:val="22"/>
          <w:szCs w:val="22"/>
        </w:rPr>
        <w:t xml:space="preserve">mengenai mitos </w:t>
      </w:r>
      <w:proofErr w:type="gramStart"/>
      <w:r w:rsidRPr="00FE24FA">
        <w:rPr>
          <w:sz w:val="22"/>
          <w:szCs w:val="22"/>
        </w:rPr>
        <w:t>apa</w:t>
      </w:r>
      <w:proofErr w:type="gramEnd"/>
      <w:r w:rsidRPr="00FE24FA">
        <w:rPr>
          <w:sz w:val="22"/>
          <w:szCs w:val="22"/>
        </w:rPr>
        <w:t xml:space="preserve"> saja yang ibu dengar tentang seksualitas masa nifas adalah mitos yang ada ASI menjadi kurang segar, sedikit dan anak kerdil didukung pernyataan trianggulasi yang menyatakan hal yang sama. Mitos yang salah perlu diluruskan dengan penjelasan dan dukungan dari tenaga kesehatan untuk menjelaskan sehingga mitos tersebut tidak menghalangi seksualitas partisipan. Hasil wawancara mengenai apa saja yang menyebabkan ibu enggan melakukan hubungan seksual pada masa nifas dapat disimpulkan jawaban partisipan adalah ibu enggan melakukan hubungan seksual pada masa nifas karena takut jahitan lepas dan nyeri  didukung pernyataan trianggulasi yang menyatakan hal yang sama. Kecemasan dan kelelahan mengurus bayi baru lahir sering kali membuat gairah bercinta pasangan suami istri (pasutri) surut, terutama pada wanita. Bila trauma dikelola dengan baik, kehidupan seks bisa kembali berjalan dengan baik seperti semula. Menurunnya gairah seksual disebabkan oleh trauma psikis maupun fisik. Ditinjau dari segi fisik, wanita mengalami perubahan sangat drastis di dalam tubuh. Mengandung dan melahirkan normal maupun </w:t>
      </w:r>
      <w:r w:rsidRPr="00FE24FA">
        <w:rPr>
          <w:i/>
          <w:iCs/>
          <w:sz w:val="22"/>
          <w:szCs w:val="22"/>
        </w:rPr>
        <w:t>caesar</w:t>
      </w:r>
      <w:r w:rsidRPr="00FE24FA">
        <w:rPr>
          <w:sz w:val="22"/>
          <w:szCs w:val="22"/>
        </w:rPr>
        <w:t xml:space="preserve"> dapat menyebabkan trauma pada wanita.Trauma fisik bisa terjadi saat melahirkan. Rasa sakit akibat pengguntingan bagian dalam </w:t>
      </w:r>
      <w:r w:rsidRPr="00FE24FA">
        <w:rPr>
          <w:sz w:val="22"/>
          <w:szCs w:val="22"/>
        </w:rPr>
        <w:lastRenderedPageBreak/>
        <w:t>vagina (</w:t>
      </w:r>
      <w:r w:rsidRPr="00FE24FA">
        <w:rPr>
          <w:i/>
          <w:iCs/>
          <w:sz w:val="22"/>
          <w:szCs w:val="22"/>
        </w:rPr>
        <w:t>episiotomi</w:t>
      </w:r>
      <w:r w:rsidRPr="00FE24FA">
        <w:rPr>
          <w:sz w:val="22"/>
          <w:szCs w:val="22"/>
        </w:rPr>
        <w:t>) untuk melancarkan jalan lahir untuk menghindari terjadinya perobekan yang berat. Tentu saja, tindakan ini membutuhkan waktu untuk penyembuhan.</w:t>
      </w:r>
      <w:r>
        <w:rPr>
          <w:sz w:val="22"/>
          <w:szCs w:val="22"/>
        </w:rPr>
        <w:fldChar w:fldCharType="begin" w:fldLock="1"/>
      </w:r>
      <w:r w:rsidR="00882274">
        <w:rPr>
          <w:sz w:val="22"/>
          <w:szCs w:val="22"/>
        </w:rPr>
        <w:instrText>ADDIN CSL_CITATION {"citationItems":[{"id":"ITEM-1","itemData":{"ISSN":"1743-6095","author":[{"dropping-particle":"","family":"Khajehei","given":"Marjan","non-dropping-particle":"","parse-names":false,"suffix":""},{"dropping-particle":"","family":"Doherty","given":"Maryanne","non-dropping-particle":"","parse-names":false,"suffix":""},{"dropping-particle":"","family":"Tilley","given":"P J Matt","non-dropping-particle":"","parse-names":false,"suffix":""},{"dropping-particle":"","family":"Sauer","given":"Kay","non-dropping-particle":"","parse-names":false,"suffix":""}],"container-title":"The journal of sexual medicine","id":"ITEM-1","issue":"6","issued":{"date-parts":[["2015"]]},"page":"1415-1426","publisher":"Elsevier","title":"Prevalence and risk factors of sexual dysfunction in postpartum Australian women","type":"article-journal","volume":"12"},"uris":["http://www.mendeley.com/documents/?uuid=4453f59c-c9d5-4544-9065-2f27746e7bcb"]},{"id":"ITEM-2","itemData":{"DOI":"10.4103/jehp.jehp","author":[{"dropping-particle":"","family":"Sheikhi","given":"Zahra Pahlavani","non-dropping-particle":"","parse-names":false,"suffix":""},{"dropping-particle":"","family":"Navidian","given":"Ali","non-dropping-particle":"","parse-names":false,"suffix":""},{"dropping-particle":"","family":"Rigi","given":"Mahnaz","non-dropping-particle":"","parse-names":false,"suffix":""}],"id":"ITEM-2","issued":{"date-parts":[["2020"]]},"title":"sexual function and resumption of sexual intercourse after childbirth in primiparous women","type":"article-journal"},"uris":["http://www.mendeley.com/documents/?uuid=5f73cc14-dcf8-4544-a4b3-7a26b7c7730e"]},{"id":"ITEM-3","itemData":{"DOI":"10.1016/j.ijchp.2019.07.004","ISSN":"1697-2600","author":[{"dropping-particle":"","family":"Tavares","given":"Inês M","non-dropping-particle":"","parse-names":false,"suffix":""},{"dropping-particle":"","family":"Schlagintweit","given":"Hera E","non-dropping-particle":"","parse-names":false,"suffix":""},{"dropping-particle":"","family":"Nobre","given":"Pedro J","non-dropping-particle":"","parse-names":false,"suffix":""},{"dropping-particle":"","family":"Rosen","given":"Natalie O","non-dropping-particle":"","parse-names":false,"suffix":""}],"container-title":"International Journal of Clinical and Health Psychology","id":"ITEM-3","issue":"3","issued":{"date-parts":[["2019"]]},"page":"198-208","publisher":"Asociación Española de Psicología Conductual","title":"Sexual well-being and perceived stress in couples transitioning to parenthood : A dyadic analysis","type":"article-journal","volume":"19"},"uris":["http://www.mendeley.com/documents/?uuid=2411134e-c769-423e-865e-3186d7c7622a"]},{"id":"ITEM-4","itemData":{"ISSN":"2829-1093","author":[{"dropping-particle":"","family":"Pratiwi","given":"Arum","non-dropping-particle":"","parse-names":false,"suffix":""},{"dropping-particle":"","family":"Arifah","given":"Siti","non-dropping-particle":"","parse-names":false,"suffix":""}],"container-title":"Jurnal Komunikasi Kesehatan","id":"ITEM-4","issue":"2","issued":{"date-parts":[["2010"]]},"title":"Perilaku Kehamilan, Persalinan Dan Nifas Terkait Dengan Budaya Kesehatan Pada Masyarakat Jawa Di Wilayah Kabupaten Sukoharjo","type":"article-journal","volume":"1"},"uris":["http://www.mendeley.com/documents/?uuid=fb843706-797a-47b7-a956-6bec412be0ec"]}],"mendeley":{"formattedCitation":"[14], [15], [17], [18]","plainTextFormattedCitation":"[14], [15], [17], [18]","previouslyFormattedCitation":"[14], [15], [17], [18]"},"properties":{"noteIndex":0},"schema":"https://github.com/citation-style-language/schema/raw/master/csl-citation.json"}</w:instrText>
      </w:r>
      <w:r>
        <w:rPr>
          <w:sz w:val="22"/>
          <w:szCs w:val="22"/>
        </w:rPr>
        <w:fldChar w:fldCharType="separate"/>
      </w:r>
      <w:r w:rsidRPr="00FE24FA">
        <w:rPr>
          <w:noProof/>
          <w:sz w:val="22"/>
          <w:szCs w:val="22"/>
        </w:rPr>
        <w:t>[14], [15], [17], [18]</w:t>
      </w:r>
      <w:r>
        <w:rPr>
          <w:sz w:val="22"/>
          <w:szCs w:val="22"/>
        </w:rPr>
        <w:fldChar w:fldCharType="end"/>
      </w:r>
      <w:r w:rsidRPr="00FE24FA">
        <w:rPr>
          <w:sz w:val="22"/>
          <w:szCs w:val="22"/>
        </w:rPr>
        <w:t xml:space="preserve"> </w:t>
      </w:r>
      <w:r w:rsidR="00882274">
        <w:rPr>
          <w:sz w:val="22"/>
          <w:szCs w:val="22"/>
          <w:lang w:val="en-US"/>
        </w:rPr>
        <w:t>.</w:t>
      </w:r>
    </w:p>
    <w:p w:rsidR="00882274" w:rsidRDefault="00882274" w:rsidP="00882274">
      <w:pPr>
        <w:pStyle w:val="Default"/>
        <w:ind w:firstLine="567"/>
        <w:jc w:val="both"/>
        <w:rPr>
          <w:sz w:val="22"/>
          <w:szCs w:val="22"/>
          <w:lang w:val="en-US"/>
        </w:rPr>
      </w:pPr>
    </w:p>
    <w:p w:rsidR="00551BCA" w:rsidRDefault="00882274" w:rsidP="00882274">
      <w:pPr>
        <w:pStyle w:val="Default"/>
        <w:ind w:firstLine="567"/>
        <w:jc w:val="both"/>
        <w:rPr>
          <w:sz w:val="22"/>
          <w:szCs w:val="22"/>
        </w:rPr>
      </w:pPr>
      <w:r>
        <w:rPr>
          <w:sz w:val="22"/>
          <w:szCs w:val="22"/>
          <w:lang w:val="en-US"/>
        </w:rPr>
        <w:t xml:space="preserve">Apa saja yang menyebabkan ibu </w:t>
      </w:r>
      <w:r w:rsidR="00551BCA" w:rsidRPr="00FE24FA">
        <w:rPr>
          <w:sz w:val="22"/>
          <w:szCs w:val="22"/>
        </w:rPr>
        <w:t xml:space="preserve">enggan melakukan hubungan seksual pada masa nifas sebagai </w:t>
      </w:r>
      <w:proofErr w:type="gramStart"/>
      <w:r w:rsidR="00551BCA" w:rsidRPr="00FE24FA">
        <w:rPr>
          <w:sz w:val="22"/>
          <w:szCs w:val="22"/>
        </w:rPr>
        <w:t>berikut :</w:t>
      </w:r>
      <w:proofErr w:type="gramEnd"/>
    </w:p>
    <w:tbl>
      <w:tblPr>
        <w:tblStyle w:val="TableGrid"/>
        <w:tblW w:w="4394" w:type="dxa"/>
        <w:tblInd w:w="137" w:type="dxa"/>
        <w:tblLook w:val="04A0" w:firstRow="1" w:lastRow="0" w:firstColumn="1" w:lastColumn="0" w:noHBand="0" w:noVBand="1"/>
      </w:tblPr>
      <w:tblGrid>
        <w:gridCol w:w="4394"/>
      </w:tblGrid>
      <w:tr w:rsidR="00882274" w:rsidRPr="00882274" w:rsidTr="00BF6BD1">
        <w:tc>
          <w:tcPr>
            <w:tcW w:w="4394" w:type="dxa"/>
          </w:tcPr>
          <w:p w:rsidR="00882274" w:rsidRPr="00882274" w:rsidRDefault="00882274" w:rsidP="00882274">
            <w:pPr>
              <w:pStyle w:val="NoSpacing"/>
              <w:rPr>
                <w:rFonts w:ascii="Times New Roman" w:hAnsi="Times New Roman" w:cs="Times New Roman"/>
                <w:i/>
              </w:rPr>
            </w:pPr>
            <w:r w:rsidRPr="00882274">
              <w:rPr>
                <w:rFonts w:ascii="Times New Roman" w:hAnsi="Times New Roman" w:cs="Times New Roman"/>
                <w:i/>
              </w:rPr>
              <w:t>“Karena kondisi saya belum sehat, dan belum pulih sepenuhnya, kemungkinan juga jahitannya masih sakit,....Iya takut jahitannya masih nyeri” (P.1)</w:t>
            </w:r>
          </w:p>
          <w:p w:rsidR="00882274" w:rsidRPr="00882274" w:rsidRDefault="00882274" w:rsidP="00882274">
            <w:pPr>
              <w:pStyle w:val="NoSpacing"/>
              <w:rPr>
                <w:rFonts w:ascii="Times New Roman" w:hAnsi="Times New Roman" w:cs="Times New Roman"/>
                <w:i/>
              </w:rPr>
            </w:pPr>
            <w:r w:rsidRPr="00882274">
              <w:rPr>
                <w:rFonts w:ascii="Times New Roman" w:hAnsi="Times New Roman" w:cs="Times New Roman"/>
                <w:i/>
              </w:rPr>
              <w:t xml:space="preserve">  </w:t>
            </w:r>
          </w:p>
          <w:p w:rsidR="00882274" w:rsidRPr="00882274" w:rsidRDefault="00882274" w:rsidP="00882274">
            <w:pPr>
              <w:pStyle w:val="NoSpacing"/>
              <w:rPr>
                <w:rFonts w:ascii="Times New Roman" w:hAnsi="Times New Roman" w:cs="Times New Roman"/>
                <w:i/>
              </w:rPr>
            </w:pPr>
            <w:r w:rsidRPr="00882274">
              <w:rPr>
                <w:rFonts w:ascii="Times New Roman" w:hAnsi="Times New Roman" w:cs="Times New Roman"/>
                <w:i/>
              </w:rPr>
              <w:t>“Yang pasti ya itu bu karena jahitan takutnya nanti jahitannya lepas masih nyeri”  (P.2)</w:t>
            </w:r>
          </w:p>
          <w:p w:rsidR="00882274" w:rsidRPr="00882274" w:rsidRDefault="00882274" w:rsidP="00882274">
            <w:pPr>
              <w:pStyle w:val="NoSpacing"/>
              <w:rPr>
                <w:rFonts w:ascii="Times New Roman" w:hAnsi="Times New Roman" w:cs="Times New Roman"/>
                <w:i/>
              </w:rPr>
            </w:pPr>
          </w:p>
          <w:p w:rsidR="00882274" w:rsidRDefault="00882274" w:rsidP="00882274">
            <w:pPr>
              <w:pStyle w:val="NoSpacing"/>
              <w:rPr>
                <w:rFonts w:ascii="Times New Roman" w:hAnsi="Times New Roman" w:cs="Times New Roman"/>
                <w:i/>
              </w:rPr>
            </w:pPr>
            <w:r w:rsidRPr="00882274">
              <w:rPr>
                <w:rFonts w:ascii="Times New Roman" w:hAnsi="Times New Roman" w:cs="Times New Roman"/>
                <w:i/>
              </w:rPr>
              <w:t>“Saya itu sebenarnya takut karena masih trauma dari masa nifas apalagi jahitan nanti kalau sakit lagi bagaimana masih trauma” (P.3)</w:t>
            </w:r>
          </w:p>
          <w:p w:rsidR="00BF6BD1" w:rsidRDefault="00BF6BD1" w:rsidP="00882274">
            <w:pPr>
              <w:pStyle w:val="NoSpacing"/>
              <w:rPr>
                <w:rFonts w:ascii="Times New Roman" w:hAnsi="Times New Roman" w:cs="Times New Roman"/>
                <w:i/>
              </w:rPr>
            </w:pPr>
          </w:p>
          <w:p w:rsidR="00BF6BD1" w:rsidRPr="00BF6BD1" w:rsidRDefault="00BF6BD1" w:rsidP="00BF6BD1">
            <w:pPr>
              <w:pStyle w:val="NoSpacing"/>
              <w:rPr>
                <w:rFonts w:ascii="Times New Roman" w:hAnsi="Times New Roman" w:cs="Times New Roman"/>
                <w:i/>
              </w:rPr>
            </w:pPr>
            <w:r w:rsidRPr="00BF6BD1">
              <w:rPr>
                <w:rFonts w:ascii="Times New Roman" w:hAnsi="Times New Roman" w:cs="Times New Roman"/>
                <w:i/>
              </w:rPr>
              <w:t>“Mungkin karena rasanya masih sakit bekas jahitannya masih nyeri” (T.3)</w:t>
            </w:r>
          </w:p>
          <w:p w:rsidR="00BF6BD1" w:rsidRPr="00BF6BD1" w:rsidRDefault="00BF6BD1" w:rsidP="00BF6BD1">
            <w:pPr>
              <w:pStyle w:val="NoSpacing"/>
              <w:rPr>
                <w:rFonts w:ascii="Times New Roman" w:hAnsi="Times New Roman" w:cs="Times New Roman"/>
                <w:i/>
              </w:rPr>
            </w:pPr>
          </w:p>
          <w:p w:rsidR="00882274" w:rsidRPr="00882274" w:rsidRDefault="00BF6BD1" w:rsidP="00882274">
            <w:pPr>
              <w:pStyle w:val="NoSpacing"/>
              <w:rPr>
                <w:rFonts w:ascii="Times New Roman" w:hAnsi="Times New Roman" w:cs="Times New Roman"/>
                <w:i/>
              </w:rPr>
            </w:pPr>
            <w:r w:rsidRPr="00BF6BD1">
              <w:rPr>
                <w:rFonts w:ascii="Times New Roman" w:hAnsi="Times New Roman" w:cs="Times New Roman"/>
                <w:i/>
              </w:rPr>
              <w:t>“Masih Ada Rasa trauma ketika melahirkan, m</w:t>
            </w:r>
            <w:r>
              <w:rPr>
                <w:rFonts w:ascii="Times New Roman" w:hAnsi="Times New Roman" w:cs="Times New Roman"/>
                <w:i/>
              </w:rPr>
              <w:t>asih ingat rasa sakitnya” (T.4)</w:t>
            </w:r>
          </w:p>
        </w:tc>
      </w:tr>
    </w:tbl>
    <w:p w:rsidR="00551BCA" w:rsidRPr="00FE24FA" w:rsidRDefault="00551BCA" w:rsidP="00551BCA">
      <w:pPr>
        <w:spacing w:after="0" w:line="240" w:lineRule="auto"/>
        <w:jc w:val="both"/>
        <w:rPr>
          <w:rFonts w:ascii="Times New Roman" w:hAnsi="Times New Roman" w:cs="Times New Roman"/>
          <w:color w:val="000000"/>
        </w:rPr>
      </w:pPr>
    </w:p>
    <w:p w:rsidR="00882274" w:rsidRDefault="00551BCA" w:rsidP="00BF6BD1">
      <w:pPr>
        <w:pStyle w:val="Default"/>
        <w:ind w:left="142" w:firstLine="414"/>
        <w:jc w:val="both"/>
        <w:rPr>
          <w:sz w:val="22"/>
          <w:szCs w:val="22"/>
        </w:rPr>
      </w:pPr>
      <w:r w:rsidRPr="00FE24FA">
        <w:rPr>
          <w:sz w:val="22"/>
          <w:szCs w:val="22"/>
        </w:rPr>
        <w:t>Berdasarkan hasil wawancara mengenai apa saja yang menyebabkan ibu enggan melakukan hubungan seksual pada masa nifas dapat disimpulkan jawaban partisipan adalah ibu enggan melakukan hubungan seksual pada masa nifas karena takut jahitan lepas dan nyeri  didukung pernyataan trianggulasi yang menyatakan hal yang sama.</w:t>
      </w:r>
    </w:p>
    <w:p w:rsidR="00882274" w:rsidRDefault="00882274" w:rsidP="00882274">
      <w:pPr>
        <w:pStyle w:val="Default"/>
        <w:ind w:left="284" w:firstLine="414"/>
        <w:jc w:val="both"/>
        <w:rPr>
          <w:sz w:val="22"/>
          <w:szCs w:val="22"/>
        </w:rPr>
      </w:pPr>
    </w:p>
    <w:p w:rsidR="00551BCA" w:rsidRDefault="00882274" w:rsidP="00882274">
      <w:pPr>
        <w:pStyle w:val="Default"/>
        <w:ind w:left="284" w:firstLine="414"/>
        <w:jc w:val="both"/>
        <w:rPr>
          <w:sz w:val="22"/>
          <w:szCs w:val="22"/>
        </w:rPr>
      </w:pPr>
      <w:r>
        <w:rPr>
          <w:sz w:val="22"/>
          <w:szCs w:val="22"/>
          <w:lang w:val="en-US"/>
        </w:rPr>
        <w:t>Bagaimana cara mengatasi keengganan hubungan seksual</w:t>
      </w:r>
      <w:r w:rsidR="00551BCA" w:rsidRPr="00FE24FA">
        <w:rPr>
          <w:sz w:val="22"/>
          <w:szCs w:val="22"/>
        </w:rPr>
        <w:t xml:space="preserve"> sebagai </w:t>
      </w:r>
      <w:proofErr w:type="gramStart"/>
      <w:r w:rsidR="00551BCA" w:rsidRPr="00FE24FA">
        <w:rPr>
          <w:sz w:val="22"/>
          <w:szCs w:val="22"/>
        </w:rPr>
        <w:t>berikut :</w:t>
      </w:r>
      <w:proofErr w:type="gramEnd"/>
    </w:p>
    <w:p w:rsidR="0005423B" w:rsidRDefault="0005423B" w:rsidP="00882274">
      <w:pPr>
        <w:pStyle w:val="Default"/>
        <w:ind w:left="284" w:firstLine="414"/>
        <w:jc w:val="both"/>
        <w:rPr>
          <w:sz w:val="22"/>
          <w:szCs w:val="22"/>
        </w:rPr>
      </w:pPr>
    </w:p>
    <w:tbl>
      <w:tblPr>
        <w:tblStyle w:val="TableGrid"/>
        <w:tblW w:w="0" w:type="auto"/>
        <w:tblInd w:w="284" w:type="dxa"/>
        <w:tblLook w:val="04A0" w:firstRow="1" w:lastRow="0" w:firstColumn="1" w:lastColumn="0" w:noHBand="0" w:noVBand="1"/>
      </w:tblPr>
      <w:tblGrid>
        <w:gridCol w:w="4242"/>
      </w:tblGrid>
      <w:tr w:rsidR="00882274" w:rsidRPr="00882274" w:rsidTr="00882274">
        <w:tc>
          <w:tcPr>
            <w:tcW w:w="4308" w:type="dxa"/>
          </w:tcPr>
          <w:p w:rsidR="00882274" w:rsidRPr="00882274" w:rsidRDefault="00882274" w:rsidP="00882274">
            <w:pPr>
              <w:pStyle w:val="NoSpacing"/>
              <w:rPr>
                <w:rFonts w:ascii="Times New Roman" w:hAnsi="Times New Roman" w:cs="Times New Roman"/>
                <w:i/>
              </w:rPr>
            </w:pPr>
            <w:r w:rsidRPr="00882274">
              <w:rPr>
                <w:rFonts w:ascii="Times New Roman" w:hAnsi="Times New Roman" w:cs="Times New Roman"/>
                <w:i/>
              </w:rPr>
              <w:t>“Itu kan kebutuhan kita bersama, jadi harus diberitahu pelan pelan, karena saya juga baru punya anak pertama, masih harus belajar, nanti ketika sudah 4 bulan dan saya sudah siap maka saya siap untuk berhubungan seksual” (P.1)</w:t>
            </w:r>
          </w:p>
          <w:p w:rsidR="00882274" w:rsidRPr="00882274" w:rsidRDefault="00882274" w:rsidP="00882274">
            <w:pPr>
              <w:pStyle w:val="NoSpacing"/>
              <w:rPr>
                <w:rFonts w:ascii="Times New Roman" w:hAnsi="Times New Roman" w:cs="Times New Roman"/>
                <w:i/>
              </w:rPr>
            </w:pPr>
          </w:p>
          <w:p w:rsidR="00882274" w:rsidRPr="00882274" w:rsidRDefault="00882274" w:rsidP="00882274">
            <w:pPr>
              <w:pStyle w:val="NoSpacing"/>
              <w:rPr>
                <w:rFonts w:ascii="Times New Roman" w:hAnsi="Times New Roman" w:cs="Times New Roman"/>
                <w:i/>
              </w:rPr>
            </w:pPr>
            <w:r w:rsidRPr="00882274">
              <w:rPr>
                <w:rFonts w:ascii="Times New Roman" w:hAnsi="Times New Roman" w:cs="Times New Roman"/>
                <w:i/>
              </w:rPr>
              <w:t>“Tentu diberikan pengertian kemarin kan waktu lahiran bapaknya juga tahu bayi jahitannya prosesnya semoga bapaknya paham kalau misalkan tidak paham ya semoga dari diri kita sudah siap setelah masa nifas” (P.2)</w:t>
            </w:r>
          </w:p>
          <w:p w:rsidR="00882274" w:rsidRPr="00882274" w:rsidRDefault="00882274" w:rsidP="00882274">
            <w:pPr>
              <w:pStyle w:val="NoSpacing"/>
              <w:rPr>
                <w:rFonts w:ascii="Times New Roman" w:hAnsi="Times New Roman" w:cs="Times New Roman"/>
                <w:i/>
              </w:rPr>
            </w:pPr>
          </w:p>
          <w:p w:rsidR="00882274" w:rsidRDefault="00882274" w:rsidP="00882274">
            <w:pPr>
              <w:pStyle w:val="NoSpacing"/>
              <w:rPr>
                <w:rFonts w:ascii="Times New Roman" w:hAnsi="Times New Roman" w:cs="Times New Roman"/>
                <w:i/>
              </w:rPr>
            </w:pPr>
            <w:r w:rsidRPr="00882274">
              <w:rPr>
                <w:rFonts w:ascii="Times New Roman" w:hAnsi="Times New Roman" w:cs="Times New Roman"/>
                <w:i/>
              </w:rPr>
              <w:t xml:space="preserve">“Nanti saya kasih pengertian Bu nanti kalau seperti ini dampaknya kepada anak </w:t>
            </w:r>
            <w:r w:rsidRPr="00882274">
              <w:rPr>
                <w:rFonts w:ascii="Times New Roman" w:hAnsi="Times New Roman" w:cs="Times New Roman"/>
                <w:i/>
              </w:rPr>
              <w:lastRenderedPageBreak/>
              <w:t>bagaimana nanti saya bisa bicara secara pelan-pela”n (P.3)</w:t>
            </w:r>
          </w:p>
          <w:p w:rsidR="00BF6BD1" w:rsidRDefault="00BF6BD1" w:rsidP="00882274">
            <w:pPr>
              <w:pStyle w:val="NoSpacing"/>
              <w:rPr>
                <w:rFonts w:ascii="Times New Roman" w:hAnsi="Times New Roman" w:cs="Times New Roman"/>
                <w:i/>
              </w:rPr>
            </w:pPr>
          </w:p>
          <w:p w:rsidR="00882274" w:rsidRPr="00882274" w:rsidRDefault="00BF6BD1" w:rsidP="00882274">
            <w:pPr>
              <w:pStyle w:val="NoSpacing"/>
              <w:rPr>
                <w:rFonts w:ascii="Times New Roman" w:hAnsi="Times New Roman" w:cs="Times New Roman"/>
                <w:i/>
              </w:rPr>
            </w:pPr>
            <w:r w:rsidRPr="00BF6BD1">
              <w:rPr>
                <w:rFonts w:ascii="Times New Roman" w:hAnsi="Times New Roman" w:cs="Times New Roman"/>
                <w:i/>
              </w:rPr>
              <w:t>“Kalau diri saya sendiri saya menyesuaikan dengan keadaan istri, juga menunggu jahitannya kering dan menunggu keadaan istri saya sehat dan siap” (T.1)</w:t>
            </w:r>
          </w:p>
        </w:tc>
      </w:tr>
    </w:tbl>
    <w:p w:rsidR="00551BCA" w:rsidRDefault="00551BCA" w:rsidP="00551BCA">
      <w:pPr>
        <w:pStyle w:val="Default"/>
        <w:ind w:left="720" w:firstLine="414"/>
        <w:jc w:val="both"/>
        <w:rPr>
          <w:sz w:val="22"/>
          <w:szCs w:val="22"/>
        </w:rPr>
      </w:pPr>
    </w:p>
    <w:p w:rsidR="00BF6BD1" w:rsidRPr="00351D72" w:rsidRDefault="00BF6BD1" w:rsidP="00BF6BD1">
      <w:pPr>
        <w:pStyle w:val="Default"/>
        <w:ind w:left="142" w:firstLine="567"/>
        <w:jc w:val="both"/>
        <w:rPr>
          <w:sz w:val="22"/>
          <w:szCs w:val="22"/>
          <w:lang w:val="en-US"/>
        </w:rPr>
      </w:pPr>
      <w:r w:rsidRPr="00BF6BD1">
        <w:rPr>
          <w:sz w:val="22"/>
          <w:szCs w:val="22"/>
        </w:rPr>
        <w:t xml:space="preserve">Berdasarkan hasil wawancara mengenai cara mengatasi keenganan seksualitas masa nifas dapat disimpulkan jawaban partisipan adalah cara mengatasi dengan memberi pengertian pada pasangan didukung pernyataan trianggulasi yang menyatakan hal yang sama. </w:t>
      </w:r>
      <w:r w:rsidR="00351D72">
        <w:rPr>
          <w:sz w:val="22"/>
          <w:szCs w:val="22"/>
          <w:lang w:val="en-US"/>
        </w:rPr>
        <w:t>Ibu nifas</w:t>
      </w:r>
      <w:r>
        <w:rPr>
          <w:sz w:val="22"/>
          <w:szCs w:val="22"/>
          <w:lang w:val="en-US"/>
        </w:rPr>
        <w:t xml:space="preserve"> dapat menggunakan </w:t>
      </w:r>
      <w:r w:rsidRPr="00BF6BD1">
        <w:rPr>
          <w:sz w:val="22"/>
          <w:szCs w:val="22"/>
        </w:rPr>
        <w:t>pelumas atau jelly</w:t>
      </w:r>
      <w:r>
        <w:rPr>
          <w:sz w:val="22"/>
          <w:szCs w:val="22"/>
          <w:lang w:val="en-US"/>
        </w:rPr>
        <w:t xml:space="preserve"> saat berhubungan dan ibu </w:t>
      </w:r>
      <w:proofErr w:type="gramStart"/>
      <w:r>
        <w:rPr>
          <w:sz w:val="22"/>
          <w:szCs w:val="22"/>
          <w:lang w:val="en-US"/>
        </w:rPr>
        <w:t xml:space="preserve">sebaiknya </w:t>
      </w:r>
      <w:r w:rsidRPr="00BF6BD1">
        <w:rPr>
          <w:sz w:val="22"/>
          <w:szCs w:val="22"/>
        </w:rPr>
        <w:t xml:space="preserve"> mengatak</w:t>
      </w:r>
      <w:r>
        <w:rPr>
          <w:sz w:val="22"/>
          <w:szCs w:val="22"/>
        </w:rPr>
        <w:t>an</w:t>
      </w:r>
      <w:proofErr w:type="gramEnd"/>
      <w:r>
        <w:rPr>
          <w:sz w:val="22"/>
          <w:szCs w:val="22"/>
        </w:rPr>
        <w:t xml:space="preserve"> dengan jujur kepada </w:t>
      </w:r>
      <w:r w:rsidR="00351D72">
        <w:rPr>
          <w:sz w:val="22"/>
          <w:szCs w:val="22"/>
          <w:lang w:val="en-US"/>
        </w:rPr>
        <w:t>suami</w:t>
      </w:r>
      <w:r>
        <w:rPr>
          <w:sz w:val="22"/>
          <w:szCs w:val="22"/>
        </w:rPr>
        <w:t xml:space="preserve"> apabila masih terasa sakit.</w:t>
      </w:r>
      <w:r w:rsidRPr="00BF6BD1">
        <w:rPr>
          <w:sz w:val="22"/>
          <w:szCs w:val="22"/>
        </w:rPr>
        <w:t xml:space="preserve"> Pastikan jika luka episiotomi sudah pulih atau kering. </w:t>
      </w:r>
      <w:r>
        <w:rPr>
          <w:sz w:val="22"/>
          <w:szCs w:val="22"/>
          <w:lang w:val="en-US"/>
        </w:rPr>
        <w:t>Konsultasikan pada tenaga kesehatan jika dirasa perlu</w:t>
      </w:r>
      <w:r w:rsidRPr="00BF6BD1">
        <w:rPr>
          <w:sz w:val="22"/>
          <w:szCs w:val="22"/>
        </w:rPr>
        <w:t xml:space="preserve">. Penetrasi yang </w:t>
      </w:r>
      <w:r w:rsidR="00351D72">
        <w:rPr>
          <w:sz w:val="22"/>
          <w:szCs w:val="22"/>
        </w:rPr>
        <w:t>kasar dapat membahayakan vagina karenanya diperlukan komunikasi yang baik antara ibu dan suami.</w:t>
      </w:r>
      <w:r w:rsidR="00351D72">
        <w:rPr>
          <w:sz w:val="22"/>
          <w:szCs w:val="22"/>
        </w:rPr>
        <w:fldChar w:fldCharType="begin" w:fldLock="1"/>
      </w:r>
      <w:r w:rsidR="00B8523D">
        <w:rPr>
          <w:sz w:val="22"/>
          <w:szCs w:val="22"/>
        </w:rPr>
        <w:instrText>ADDIN CSL_CITATION {"citationItems":[{"id":"ITEM-1","itemData":{"author":[{"dropping-particle":"","family":"Mawaddah","given":"Husnul","non-dropping-particle":"","parse-names":false,"suffix":""}],"id":"ITEM-1","issued":{"date-parts":[["2018"]]},"publisher":"Institut Kesehatan Helvetia","title":"Hubungan Peran Petugas Kesehatan Dan Media Informasi Dengan Perilaku Seksual Pada Ibu Pasca Nifas Di Puskesmas Lageun Kabupaten Aceh Jaya Tahun 2018","type":"article"},"uris":["http://www.mendeley.com/documents/?uuid=e5527796-5d4d-49b1-b69f-14cc81c9a9c6"]},{"id":"ITEM-2","itemData":{"DOI":"10.4103/jehp.jehp","author":[{"dropping-particle":"","family":"Rahimi","given":"Farzaneh","non-dropping-particle":"","parse-names":false,"suffix":""},{"dropping-particle":"","family":"Goli","given":"Shadi","non-dropping-particle":"","parse-names":false,"suffix":""},{"dropping-particle":"","family":"Eslami","given":"Fariba","non-dropping-particle":"","parse-names":false,"suffix":""}],"id":"ITEM-2","issued":{"date-parts":[["2020"]]},"page":"1-7","title":"The effect of educational classes during pregnancy on the level of sexual satisfaction after delivery in nulliparous women","type":"article-journal"},"uris":["http://www.mendeley.com/documents/?uuid=e7c1922e-7925-4666-a79c-070539e3ff2c"]}],"mendeley":{"formattedCitation":"[13], [22]","plainTextFormattedCitation":"[13], [22]","previouslyFormattedCitation":"[13], [22]"},"properties":{"noteIndex":0},"schema":"https://github.com/citation-style-language/schema/raw/master/csl-citation.json"}</w:instrText>
      </w:r>
      <w:r w:rsidR="00351D72">
        <w:rPr>
          <w:sz w:val="22"/>
          <w:szCs w:val="22"/>
        </w:rPr>
        <w:fldChar w:fldCharType="separate"/>
      </w:r>
      <w:r w:rsidR="00351D72" w:rsidRPr="00351D72">
        <w:rPr>
          <w:noProof/>
          <w:sz w:val="22"/>
          <w:szCs w:val="22"/>
        </w:rPr>
        <w:t>[13], [22]</w:t>
      </w:r>
      <w:r w:rsidR="00351D72">
        <w:rPr>
          <w:sz w:val="22"/>
          <w:szCs w:val="22"/>
        </w:rPr>
        <w:fldChar w:fldCharType="end"/>
      </w:r>
      <w:r w:rsidRPr="00BF6BD1">
        <w:rPr>
          <w:sz w:val="22"/>
          <w:szCs w:val="22"/>
        </w:rPr>
        <w:fldChar w:fldCharType="begin" w:fldLock="1"/>
      </w:r>
      <w:r w:rsidR="00351D72">
        <w:rPr>
          <w:sz w:val="22"/>
          <w:szCs w:val="22"/>
        </w:rPr>
        <w:instrText>ADDIN CSL_CITATION {"citationItems":[{"id":"ITEM-1","itemData":{"author":[{"dropping-particle":"","family":"Bahiyatun","given":"","non-dropping-particle":"","parse-names":false,"suffix":""}],"id":"ITEM-1","issued":{"date-parts":[["2009"]]},"publisher":"EGC","publisher-place":"Jakarta","title":"Buku Ajar asuhan Kebidanan Nifas normal","type":"book"},"uris":["http://www.mendeley.com/documents/?uuid=3fe4a5d6-30f3-4609-83f3-15bf0d67dc0d"]}],"mendeley":{"formattedCitation":"[29]","plainTextFormattedCitation":"[29]","previouslyFormattedCitation":"[29]"},"properties":{"noteIndex":0},"schema":"https://github.com/citation-style-language/schema/raw/master/csl-citation.json"}</w:instrText>
      </w:r>
      <w:r w:rsidRPr="00BF6BD1">
        <w:rPr>
          <w:sz w:val="22"/>
          <w:szCs w:val="22"/>
        </w:rPr>
        <w:fldChar w:fldCharType="separate"/>
      </w:r>
      <w:r w:rsidR="00351D72" w:rsidRPr="00351D72">
        <w:rPr>
          <w:noProof/>
          <w:sz w:val="22"/>
          <w:szCs w:val="22"/>
        </w:rPr>
        <w:t>[29]</w:t>
      </w:r>
      <w:r w:rsidRPr="00BF6BD1">
        <w:rPr>
          <w:sz w:val="22"/>
          <w:szCs w:val="22"/>
        </w:rPr>
        <w:fldChar w:fldCharType="end"/>
      </w:r>
      <w:r w:rsidR="00351D72">
        <w:rPr>
          <w:sz w:val="22"/>
          <w:szCs w:val="22"/>
          <w:lang w:val="en-US"/>
        </w:rPr>
        <w:t>.</w:t>
      </w:r>
    </w:p>
    <w:p w:rsidR="00BF6BD1" w:rsidRPr="00FE24FA" w:rsidRDefault="00BF6BD1" w:rsidP="00551BCA">
      <w:pPr>
        <w:pStyle w:val="Default"/>
        <w:ind w:left="720" w:firstLine="414"/>
        <w:jc w:val="both"/>
        <w:rPr>
          <w:sz w:val="22"/>
          <w:szCs w:val="22"/>
        </w:rPr>
      </w:pPr>
    </w:p>
    <w:p w:rsidR="00351D72" w:rsidRDefault="00551BCA" w:rsidP="00351D72">
      <w:pPr>
        <w:pStyle w:val="ListParagraph"/>
        <w:numPr>
          <w:ilvl w:val="0"/>
          <w:numId w:val="3"/>
        </w:numPr>
        <w:autoSpaceDE w:val="0"/>
        <w:autoSpaceDN w:val="0"/>
        <w:spacing w:after="0" w:line="240" w:lineRule="auto"/>
        <w:ind w:left="426"/>
        <w:contextualSpacing w:val="0"/>
        <w:jc w:val="both"/>
        <w:rPr>
          <w:rFonts w:ascii="Times New Roman" w:hAnsi="Times New Roman"/>
          <w:color w:val="000000"/>
        </w:rPr>
      </w:pPr>
      <w:r w:rsidRPr="00FE24FA">
        <w:rPr>
          <w:rFonts w:ascii="Times New Roman" w:hAnsi="Times New Roman"/>
          <w:color w:val="000000"/>
        </w:rPr>
        <w:t>Kesiapan ibu nifas tentang seksualitas setelah masa nifas di Puskesmas Bancak.</w:t>
      </w:r>
    </w:p>
    <w:p w:rsidR="00551BCA" w:rsidRPr="00FE24FA" w:rsidRDefault="00551BCA" w:rsidP="00351D72">
      <w:pPr>
        <w:pStyle w:val="ListParagraph"/>
        <w:autoSpaceDE w:val="0"/>
        <w:autoSpaceDN w:val="0"/>
        <w:spacing w:after="0" w:line="240" w:lineRule="auto"/>
        <w:ind w:left="426"/>
        <w:contextualSpacing w:val="0"/>
        <w:jc w:val="both"/>
        <w:rPr>
          <w:rFonts w:ascii="Times New Roman" w:hAnsi="Times New Roman"/>
          <w:color w:val="000000"/>
        </w:rPr>
      </w:pPr>
      <w:r w:rsidRPr="00FE24FA">
        <w:rPr>
          <w:rFonts w:ascii="Times New Roman" w:hAnsi="Times New Roman"/>
          <w:color w:val="000000"/>
        </w:rPr>
        <w:t xml:space="preserve"> </w:t>
      </w:r>
    </w:p>
    <w:p w:rsidR="00351D72" w:rsidRPr="00926326" w:rsidRDefault="00551BCA" w:rsidP="00926326">
      <w:pPr>
        <w:pStyle w:val="ListParagraph"/>
        <w:autoSpaceDE w:val="0"/>
        <w:autoSpaceDN w:val="0"/>
        <w:spacing w:after="0" w:line="240" w:lineRule="auto"/>
        <w:ind w:left="426" w:firstLine="709"/>
        <w:contextualSpacing w:val="0"/>
        <w:jc w:val="both"/>
        <w:rPr>
          <w:rFonts w:ascii="Times New Roman" w:hAnsi="Times New Roman"/>
          <w:color w:val="000000"/>
        </w:rPr>
      </w:pPr>
      <w:r w:rsidRPr="00FE24FA">
        <w:rPr>
          <w:rFonts w:ascii="Times New Roman" w:hAnsi="Times New Roman"/>
          <w:color w:val="000000"/>
        </w:rPr>
        <w:t>Berdasarkan hasil wawancara yang dilakukan kepada ketiga  partisipan  tentang  kesiapan ibu nifas tentang seksualitas setelah masa nifas yang meliputi 2 sub tema didapatkan hasil wawancara  kapan ibu akan siap melakukan hubungan seksual sebagai berikut :</w:t>
      </w:r>
    </w:p>
    <w:p w:rsidR="00351D72" w:rsidRDefault="00351D72" w:rsidP="00351D72">
      <w:pPr>
        <w:pStyle w:val="ListParagraph"/>
        <w:autoSpaceDE w:val="0"/>
        <w:autoSpaceDN w:val="0"/>
        <w:spacing w:after="0" w:line="240" w:lineRule="auto"/>
        <w:ind w:left="426" w:firstLine="709"/>
        <w:contextualSpacing w:val="0"/>
        <w:jc w:val="both"/>
        <w:rPr>
          <w:rFonts w:ascii="Times New Roman" w:hAnsi="Times New Roman"/>
          <w:color w:val="000000"/>
        </w:rPr>
      </w:pPr>
    </w:p>
    <w:tbl>
      <w:tblPr>
        <w:tblStyle w:val="TableGrid"/>
        <w:tblW w:w="0" w:type="auto"/>
        <w:tblInd w:w="426" w:type="dxa"/>
        <w:tblLook w:val="04A0" w:firstRow="1" w:lastRow="0" w:firstColumn="1" w:lastColumn="0" w:noHBand="0" w:noVBand="1"/>
      </w:tblPr>
      <w:tblGrid>
        <w:gridCol w:w="4100"/>
      </w:tblGrid>
      <w:tr w:rsidR="00351D72" w:rsidRPr="00351D72" w:rsidTr="00351D72">
        <w:tc>
          <w:tcPr>
            <w:tcW w:w="4308" w:type="dxa"/>
          </w:tcPr>
          <w:p w:rsidR="00351D72" w:rsidRPr="00351D72" w:rsidRDefault="00351D72" w:rsidP="00351D72">
            <w:pPr>
              <w:pStyle w:val="NoSpacing"/>
              <w:rPr>
                <w:rFonts w:ascii="Times New Roman" w:hAnsi="Times New Roman" w:cs="Times New Roman"/>
                <w:i/>
              </w:rPr>
            </w:pPr>
            <w:r w:rsidRPr="00351D72">
              <w:rPr>
                <w:rFonts w:ascii="Times New Roman" w:hAnsi="Times New Roman" w:cs="Times New Roman"/>
                <w:i/>
              </w:rPr>
              <w:t>“Pokoknya saya pedomannya kalau sudah 4 bulan bu” (P.1)</w:t>
            </w:r>
          </w:p>
          <w:p w:rsidR="00351D72" w:rsidRPr="00351D72" w:rsidRDefault="00351D72" w:rsidP="00351D72">
            <w:pPr>
              <w:pStyle w:val="NoSpacing"/>
              <w:rPr>
                <w:rFonts w:ascii="Times New Roman" w:hAnsi="Times New Roman" w:cs="Times New Roman"/>
                <w:i/>
              </w:rPr>
            </w:pPr>
          </w:p>
          <w:p w:rsidR="00351D72" w:rsidRPr="00351D72" w:rsidRDefault="00351D72" w:rsidP="00351D72">
            <w:pPr>
              <w:pStyle w:val="NoSpacing"/>
              <w:rPr>
                <w:rFonts w:ascii="Times New Roman" w:hAnsi="Times New Roman" w:cs="Times New Roman"/>
                <w:i/>
              </w:rPr>
            </w:pPr>
            <w:r w:rsidRPr="00351D72">
              <w:rPr>
                <w:rFonts w:ascii="Times New Roman" w:hAnsi="Times New Roman" w:cs="Times New Roman"/>
                <w:i/>
              </w:rPr>
              <w:t>“Kalau saya pribadi ya Setelah selesai masa nifas kalau memang benar-benar sudah tidak ada nyeri di bagian tersebut Insya Allah siap” (P.2)</w:t>
            </w:r>
          </w:p>
          <w:p w:rsidR="00351D72" w:rsidRPr="00351D72" w:rsidRDefault="00351D72" w:rsidP="00351D72">
            <w:pPr>
              <w:pStyle w:val="NoSpacing"/>
              <w:rPr>
                <w:rFonts w:ascii="Times New Roman" w:hAnsi="Times New Roman" w:cs="Times New Roman"/>
                <w:i/>
              </w:rPr>
            </w:pPr>
          </w:p>
          <w:p w:rsidR="00351D72" w:rsidRDefault="00351D72" w:rsidP="00351D72">
            <w:pPr>
              <w:pStyle w:val="NoSpacing"/>
              <w:rPr>
                <w:rFonts w:ascii="Times New Roman" w:hAnsi="Times New Roman" w:cs="Times New Roman"/>
                <w:i/>
              </w:rPr>
            </w:pPr>
            <w:r w:rsidRPr="00351D72">
              <w:rPr>
                <w:rFonts w:ascii="Times New Roman" w:hAnsi="Times New Roman" w:cs="Times New Roman"/>
                <w:i/>
              </w:rPr>
              <w:t>“Sekitar 2 bulan” (P.3)</w:t>
            </w:r>
          </w:p>
          <w:p w:rsidR="00351D72" w:rsidRPr="00351D72" w:rsidRDefault="00351D72" w:rsidP="00351D72">
            <w:pPr>
              <w:pStyle w:val="NoSpacing"/>
              <w:rPr>
                <w:rFonts w:ascii="Times New Roman" w:hAnsi="Times New Roman" w:cs="Times New Roman"/>
                <w:i/>
              </w:rPr>
            </w:pPr>
          </w:p>
          <w:p w:rsidR="00351D72" w:rsidRPr="00351D72" w:rsidRDefault="00351D72" w:rsidP="00351D72">
            <w:pPr>
              <w:pStyle w:val="NoSpacing"/>
              <w:rPr>
                <w:rFonts w:ascii="Times New Roman" w:hAnsi="Times New Roman" w:cs="Times New Roman"/>
                <w:i/>
              </w:rPr>
            </w:pPr>
            <w:r w:rsidRPr="00351D72">
              <w:rPr>
                <w:rFonts w:ascii="Times New Roman" w:hAnsi="Times New Roman" w:cs="Times New Roman"/>
                <w:i/>
              </w:rPr>
              <w:t>“Kalau menurut saya untuk hal itu harus ditanyakan langsung ke istri saya karena itu juga berhubungan langsung dengan istri saya kalau belum siap ya harus sabar kalau sudah ya bisa dicoba kalau ada kelu</w:t>
            </w:r>
            <w:r>
              <w:rPr>
                <w:rFonts w:ascii="Times New Roman" w:hAnsi="Times New Roman" w:cs="Times New Roman"/>
                <w:i/>
              </w:rPr>
              <w:t>han juga bisa dihentikan” (T.2)</w:t>
            </w:r>
          </w:p>
        </w:tc>
      </w:tr>
    </w:tbl>
    <w:p w:rsidR="00551BCA" w:rsidRPr="00FE24FA" w:rsidRDefault="00551BCA" w:rsidP="00351D72">
      <w:pPr>
        <w:pStyle w:val="Default"/>
        <w:jc w:val="both"/>
        <w:rPr>
          <w:sz w:val="22"/>
          <w:szCs w:val="22"/>
        </w:rPr>
      </w:pPr>
    </w:p>
    <w:p w:rsidR="00F3636C" w:rsidRPr="00351D72" w:rsidRDefault="00F3636C" w:rsidP="00F3636C">
      <w:pPr>
        <w:pStyle w:val="Default"/>
        <w:ind w:left="284" w:firstLine="414"/>
        <w:jc w:val="both"/>
        <w:rPr>
          <w:sz w:val="22"/>
          <w:szCs w:val="22"/>
        </w:rPr>
      </w:pPr>
      <w:r w:rsidRPr="00351D72">
        <w:rPr>
          <w:sz w:val="22"/>
          <w:szCs w:val="22"/>
        </w:rPr>
        <w:t xml:space="preserve">Dapat disimpulkan jawaban partisipan </w:t>
      </w:r>
      <w:r>
        <w:rPr>
          <w:sz w:val="22"/>
          <w:szCs w:val="22"/>
          <w:lang w:val="en-US"/>
        </w:rPr>
        <w:t xml:space="preserve">mengenai kapan ibu </w:t>
      </w:r>
      <w:r w:rsidRPr="00351D72">
        <w:rPr>
          <w:sz w:val="22"/>
          <w:szCs w:val="22"/>
        </w:rPr>
        <w:t xml:space="preserve">siap saat sudah selesai nifas dan tidak nyeri didukung pernyataan trianggulasi </w:t>
      </w:r>
      <w:r w:rsidRPr="00351D72">
        <w:rPr>
          <w:sz w:val="22"/>
          <w:szCs w:val="22"/>
        </w:rPr>
        <w:lastRenderedPageBreak/>
        <w:t xml:space="preserve">yang menyatakan hal yang sama. </w:t>
      </w:r>
      <w:r w:rsidRPr="00351D72">
        <w:rPr>
          <w:sz w:val="22"/>
          <w:szCs w:val="22"/>
          <w:lang w:eastAsia="en-US"/>
        </w:rPr>
        <w:t xml:space="preserve">Alasannya </w:t>
      </w:r>
      <w:r w:rsidRPr="00351D72">
        <w:rPr>
          <w:sz w:val="22"/>
          <w:szCs w:val="22"/>
        </w:rPr>
        <w:t>disimpulkan jawaban partisipan adalah menunggu jahitan kering didukung pernyataan trianggulasi yang menyatakan hal yang sama. Secara alami, sesudah melewati masa nifas kondisi organ reproduksi ibu sudah kembali normal. Oleh sebab itu, posisi hubungan seks seperti apa pun sudah bisa dilakukan.</w:t>
      </w:r>
      <w:r>
        <w:rPr>
          <w:sz w:val="22"/>
          <w:szCs w:val="22"/>
          <w:lang w:val="en-US"/>
        </w:rPr>
        <w:t xml:space="preserve"> Rasa nyeri disebabkan oleh fungsi organ yang belum kembali seperti semula sehingga vagina terasa kering.</w:t>
      </w:r>
      <w:r w:rsidRPr="00351D72">
        <w:rPr>
          <w:sz w:val="22"/>
          <w:szCs w:val="22"/>
        </w:rPr>
        <w:t xml:space="preserve"> Namun, bisa juga keluhan ini disebabkan kram otot, infeksi, atau luka yang masih dalam proses penyembuhan.</w:t>
      </w:r>
      <w:r>
        <w:rPr>
          <w:sz w:val="22"/>
          <w:szCs w:val="22"/>
          <w:lang w:val="en-US"/>
        </w:rPr>
        <w:t xml:space="preserve"> </w:t>
      </w:r>
      <w:r w:rsidRPr="00351D72">
        <w:rPr>
          <w:sz w:val="22"/>
          <w:szCs w:val="22"/>
        </w:rPr>
        <w:t xml:space="preserve">Gangguan seperti ini disebut dyspareunia atau rasa nyeri waktu sanggama. </w:t>
      </w:r>
      <w:r>
        <w:rPr>
          <w:sz w:val="22"/>
          <w:szCs w:val="22"/>
          <w:lang w:val="en-US"/>
        </w:rPr>
        <w:t>Terbentuknya jaringan baru pada luka episiotomy menyebabkan rasa nyeri dan sensitifnya organ reproduksi pada ibu nifas.</w:t>
      </w:r>
      <w:r w:rsidRPr="00351D72">
        <w:rPr>
          <w:sz w:val="22"/>
          <w:szCs w:val="22"/>
        </w:rPr>
        <w:t xml:space="preserve"> </w:t>
      </w:r>
      <w:r>
        <w:rPr>
          <w:sz w:val="22"/>
          <w:szCs w:val="22"/>
        </w:rPr>
        <w:fldChar w:fldCharType="begin" w:fldLock="1"/>
      </w:r>
      <w:r w:rsidR="00B8523D">
        <w:rPr>
          <w:sz w:val="22"/>
          <w:szCs w:val="22"/>
        </w:rPr>
        <w:instrText>ADDIN CSL_CITATION {"citationItems":[{"id":"ITEM-1","itemData":{"author":[{"dropping-particle":"","family":"Mawaddah","given":"Husnul","non-dropping-particle":"","parse-names":false,"suffix":""}],"id":"ITEM-1","issued":{"date-parts":[["2018"]]},"publisher":"Institut Kesehatan Helvetia","title":"Hubungan Peran Petugas Kesehatan Dan Media Informasi Dengan Perilaku Seksual Pada Ibu Pasca Nifas Di Puskesmas Lageun Kabupaten Aceh Jaya Tahun 2018","type":"article"},"uris":["http://www.mendeley.com/documents/?uuid=e5527796-5d4d-49b1-b69f-14cc81c9a9c6"]},{"id":"ITEM-2","itemData":{"author":[{"dropping-particle":"","family":"Mohktar","given":"Mas Sahidayana","non-dropping-particle":"","parse-names":false,"suffix":""},{"dropping-particle":"","family":"Ibrahim","given":"Fatimah","non-dropping-particle":"","parse-names":false,"suffix":""},{"dropping-particle":"","family":"Rozi","given":"Nur Farahana Mohd","non-dropping-particle":"","parse-names":false,"suffix":""},{"dropping-particle":"","family":"Yusof","given":"Juhaida Mohd","non-dropping-particle":"","parse-names":false,"suffix":""},{"dropping-particle":"","family":"Ahmad","given":"Siti Anom","non-dropping-particle":"","parse-names":false,"suffix":""},{"dropping-particle":"","family":"Yen","given":"Khong Su","non-dropping-particle":"","parse-names":false,"suffix":""},{"dropping-particle":"","family":"Omar","given":"Siti Zawiah","non-dropping-particle":"","parse-names":false,"suffix":""}],"container-title":"Medical science monitor: international medical journal of experimental and clinical research","id":"ITEM-2","issued":{"date-parts":[["2013"]]},"page":"1159","publisher":"International Scientific Information, Inc.","title":"A quantitative approach to measure women’s sexual function using electromyography: A preliminary study of the Kegel exercise","type":"article-journal","volume":"19"},"uris":["http://www.mendeley.com/documents/?uuid=4cf25fde-5c64-4e6d-aaca-19ac68ca4208"]},{"id":"ITEM-3","itemData":{"ISSN":"2580-4774","author":[{"dropping-particle":"","family":"Montessori","given":"Yolanda","non-dropping-particle":"","parse-names":false,"suffix":""},{"dropping-particle":"","family":"Handayani","given":"Sri","non-dropping-particle":"","parse-names":false,"suffix":""},{"dropping-particle":"","family":"Anjarwati","given":"Anjarwati","non-dropping-particle":"","parse-names":false,"suffix":""}],"container-title":"Jurnal Kebidanan","id":"ITEM-3","issue":"1","issued":{"date-parts":[["2020"]]},"page":"56-65","title":"Seksualitas Ibu Postpartum dengan Riwayat Persalinan Rupture Perineum: Studi Fenomenologi","type":"article-journal","volume":"10"},"uris":["http://www.mendeley.com/documents/?uuid=0b33e661-01ef-4a75-8c95-7e109921f869"]},{"id":"ITEM-4","itemData":{"author":[{"dropping-particle":"","family":"Banaei","given":"Mojdeh","non-dropping-particle":"","parse-names":false,"suffix":""},{"dropping-particle":"","family":"Azizi","given":"Maryam","non-dropping-particle":"","parse-names":false,"suffix":""},{"dropping-particle":"","family":"Moridi","given":"Azam","non-dropping-particle":"","parse-names":false,"suffix":""},{"dropping-particle":"","family":"Dashti","given":"Sareh","non-dropping-particle":"","parse-names":false,"suffix":""},{"dropping-particle":"","family":"Yabandeh","given":"Asiyeh Pormehr","non-dropping-particle":"","parse-names":false,"suffix":""},{"dropping-particle":"","family":"Roozbeh","given":"Nasibeh","non-dropping-particle":"","parse-names":false,"suffix":""}],"id":"ITEM-4","issued":{"date-parts":[["2019"]]},"page":"1-5","publisher":"Systematic Reviews","title":"Sexual dysfunction and related factors in pregnancy and postpartum : a systematic review and meta-analysis protocol","type":"article-journal"},"uris":["http://www.mendeley.com/documents/?uuid=b8b31906-239d-48ed-96f3-9bb7df9862fb"]},{"id":"ITEM-5","itemData":{"DOI":"10.1186/s12884-017-1583-2","ISBN":"1288401715832","author":[{"dropping-particle":"","family":"Fan","given":"Dazhi","non-dropping-particle":"","parse-names":false,"suffix":""},{"dropping-particle":"","family":"Li","given":"Song","non-dropping-particle":"","parse-names":false,"suffix":""},{"dropping-particle":"","family":"Wang","given":"Wen","non-dropping-particle":"","parse-names":false,"suffix":""},{"dropping-particle":"","family":"Tian","given":"Guo","non-dropping-particle":"","parse-names":false,"suffix":""},{"dropping-particle":"","family":"Liu","given":"Li","non-dropping-particle":"","parse-names":false,"suffix":""},{"dropping-particle":"","family":"Wu","given":"Song","non-dropping-particle":"","parse-names":false,"suffix":""},{"dropping-particle":"","family":"Guo","given":"Xiaoling","non-dropping-particle":"","parse-names":false,"suffix":""},{"dropping-particle":"","family":"Liu","given":"Zhengping","non-dropping-particle":"","parse-names":false,"suffix":""}],"id":"ITEM-5","issued":{"date-parts":[["2017"]]},"page":"1-9","publisher":"BMC Pregnancy and Childbirth","title":"Sexual dysfunction and mode of delivery in Chinese primiparous women : a systematic review and meta-analysis","type":"article-journal"},"uris":["http://www.mendeley.com/documents/?uuid=e33c0b20-0f45-4468-8741-995e26821515"]}],"mendeley":{"formattedCitation":"[1], [2], [10], [22], [24]","plainTextFormattedCitation":"[1], [2], [10], [22], [24]","previouslyFormattedCitation":"[1], [2], [10], [22], [24]"},"properties":{"noteIndex":0},"schema":"https://github.com/citation-style-language/schema/raw/master/csl-citation.json"}</w:instrText>
      </w:r>
      <w:r>
        <w:rPr>
          <w:sz w:val="22"/>
          <w:szCs w:val="22"/>
        </w:rPr>
        <w:fldChar w:fldCharType="separate"/>
      </w:r>
      <w:r w:rsidRPr="00351D72">
        <w:rPr>
          <w:noProof/>
          <w:sz w:val="22"/>
          <w:szCs w:val="22"/>
        </w:rPr>
        <w:t>[1], [2], [10], [22], [24]</w:t>
      </w:r>
      <w:r>
        <w:rPr>
          <w:sz w:val="22"/>
          <w:szCs w:val="22"/>
        </w:rPr>
        <w:fldChar w:fldCharType="end"/>
      </w:r>
      <w:r w:rsidRPr="00351D72">
        <w:rPr>
          <w:sz w:val="22"/>
          <w:szCs w:val="22"/>
        </w:rPr>
        <w:fldChar w:fldCharType="begin" w:fldLock="1"/>
      </w:r>
      <w:r>
        <w:rPr>
          <w:sz w:val="22"/>
          <w:szCs w:val="22"/>
        </w:rPr>
        <w:instrText>ADDIN CSL_CITATION {"citationItems":[{"id":"ITEM-1","itemData":{"author":[{"dropping-particle":"","family":"Ambarwati","given":"","non-dropping-particle":"","parse-names":false,"suffix":""}],"id":"ITEM-1","issued":{"date-parts":[["2015"]]},"publisher":"Nuha Medika","publisher-place":"Yogyakarta","title":"Asuhan Kebidanan Nifas","type":"book"},"uris":["http://www.mendeley.com/documents/?uuid=4e712cae-7bcc-4f51-9927-0953aa3f1ac9"]}],"mendeley":{"formattedCitation":"[30]","plainTextFormattedCitation":"[30]","previouslyFormattedCitation":"[30]"},"properties":{"noteIndex":0},"schema":"https://github.com/citation-style-language/schema/raw/master/csl-citation.json"}</w:instrText>
      </w:r>
      <w:r w:rsidRPr="00351D72">
        <w:rPr>
          <w:sz w:val="22"/>
          <w:szCs w:val="22"/>
        </w:rPr>
        <w:fldChar w:fldCharType="separate"/>
      </w:r>
      <w:r w:rsidRPr="00351D72">
        <w:rPr>
          <w:noProof/>
          <w:sz w:val="22"/>
          <w:szCs w:val="22"/>
        </w:rPr>
        <w:t>[30]</w:t>
      </w:r>
      <w:r w:rsidRPr="00351D72">
        <w:rPr>
          <w:sz w:val="22"/>
          <w:szCs w:val="22"/>
        </w:rPr>
        <w:fldChar w:fldCharType="end"/>
      </w:r>
    </w:p>
    <w:p w:rsidR="00F3636C" w:rsidRPr="00FE24FA" w:rsidRDefault="00F3636C" w:rsidP="00F3636C">
      <w:pPr>
        <w:pStyle w:val="Default"/>
        <w:jc w:val="both"/>
        <w:rPr>
          <w:sz w:val="22"/>
          <w:szCs w:val="22"/>
        </w:rPr>
      </w:pPr>
    </w:p>
    <w:p w:rsidR="00551BCA" w:rsidRDefault="00551BCA" w:rsidP="00351D72">
      <w:pPr>
        <w:pStyle w:val="Default"/>
        <w:ind w:left="284" w:firstLine="414"/>
        <w:jc w:val="both"/>
        <w:rPr>
          <w:sz w:val="22"/>
          <w:szCs w:val="22"/>
        </w:rPr>
      </w:pPr>
      <w:r w:rsidRPr="00FE24FA">
        <w:rPr>
          <w:sz w:val="22"/>
          <w:szCs w:val="22"/>
        </w:rPr>
        <w:t xml:space="preserve">Hasil wawancara </w:t>
      </w:r>
      <w:r w:rsidRPr="00FE24FA">
        <w:rPr>
          <w:sz w:val="22"/>
          <w:szCs w:val="22"/>
          <w:lang w:eastAsia="en-US"/>
        </w:rPr>
        <w:t xml:space="preserve">alasan ibu </w:t>
      </w:r>
      <w:r w:rsidR="00351D72">
        <w:rPr>
          <w:sz w:val="22"/>
          <w:szCs w:val="22"/>
        </w:rPr>
        <w:t>sebagai berikut</w:t>
      </w:r>
      <w:r w:rsidRPr="00FE24FA">
        <w:rPr>
          <w:sz w:val="22"/>
          <w:szCs w:val="22"/>
        </w:rPr>
        <w:t>:</w:t>
      </w:r>
    </w:p>
    <w:tbl>
      <w:tblPr>
        <w:tblStyle w:val="TableGrid"/>
        <w:tblW w:w="0" w:type="auto"/>
        <w:tblInd w:w="284" w:type="dxa"/>
        <w:tblLook w:val="04A0" w:firstRow="1" w:lastRow="0" w:firstColumn="1" w:lastColumn="0" w:noHBand="0" w:noVBand="1"/>
      </w:tblPr>
      <w:tblGrid>
        <w:gridCol w:w="4242"/>
      </w:tblGrid>
      <w:tr w:rsidR="00F3636C" w:rsidRPr="00F3636C" w:rsidTr="00F3636C">
        <w:tc>
          <w:tcPr>
            <w:tcW w:w="4308" w:type="dxa"/>
          </w:tcPr>
          <w:p w:rsidR="00F3636C" w:rsidRPr="00F3636C" w:rsidRDefault="00F3636C" w:rsidP="00F3636C">
            <w:pPr>
              <w:pStyle w:val="NoSpacing"/>
              <w:rPr>
                <w:rFonts w:ascii="Times New Roman" w:hAnsi="Times New Roman" w:cs="Times New Roman"/>
                <w:i/>
              </w:rPr>
            </w:pPr>
            <w:r w:rsidRPr="00F3636C">
              <w:rPr>
                <w:rFonts w:ascii="Times New Roman" w:hAnsi="Times New Roman" w:cs="Times New Roman"/>
                <w:i/>
              </w:rPr>
              <w:t>“Ya agar jahitannya sudah rapi dan sudah tidak sakit” (P.1)</w:t>
            </w:r>
          </w:p>
          <w:p w:rsidR="00F3636C" w:rsidRPr="00F3636C" w:rsidRDefault="00F3636C" w:rsidP="00F3636C">
            <w:pPr>
              <w:pStyle w:val="NoSpacing"/>
              <w:rPr>
                <w:rFonts w:ascii="Times New Roman" w:hAnsi="Times New Roman" w:cs="Times New Roman"/>
                <w:i/>
              </w:rPr>
            </w:pPr>
          </w:p>
          <w:p w:rsidR="00F3636C" w:rsidRPr="00F3636C" w:rsidRDefault="00F3636C" w:rsidP="00F3636C">
            <w:pPr>
              <w:pStyle w:val="NoSpacing"/>
              <w:rPr>
                <w:rFonts w:ascii="Times New Roman" w:hAnsi="Times New Roman" w:cs="Times New Roman"/>
                <w:i/>
              </w:rPr>
            </w:pPr>
            <w:r w:rsidRPr="00F3636C">
              <w:rPr>
                <w:rFonts w:ascii="Times New Roman" w:hAnsi="Times New Roman" w:cs="Times New Roman"/>
                <w:i/>
              </w:rPr>
              <w:t>“Ya tadi itu Bu saya takut kalau masih nyeri kalau masih sakit takut jahitannya belum kering Jadi kesiapannya tergantung dari itu” (P.2)</w:t>
            </w:r>
          </w:p>
          <w:p w:rsidR="00F3636C" w:rsidRPr="00F3636C" w:rsidRDefault="00F3636C" w:rsidP="00F3636C">
            <w:pPr>
              <w:pStyle w:val="NoSpacing"/>
              <w:rPr>
                <w:rFonts w:ascii="Times New Roman" w:hAnsi="Times New Roman" w:cs="Times New Roman"/>
                <w:i/>
              </w:rPr>
            </w:pPr>
          </w:p>
          <w:p w:rsidR="00F3636C" w:rsidRPr="00F3636C" w:rsidRDefault="00F3636C" w:rsidP="00F3636C">
            <w:pPr>
              <w:pStyle w:val="NoSpacing"/>
              <w:rPr>
                <w:rFonts w:ascii="Times New Roman" w:hAnsi="Times New Roman" w:cs="Times New Roman"/>
                <w:i/>
              </w:rPr>
            </w:pPr>
            <w:r w:rsidRPr="00F3636C">
              <w:rPr>
                <w:rFonts w:ascii="Times New Roman" w:hAnsi="Times New Roman" w:cs="Times New Roman"/>
                <w:i/>
              </w:rPr>
              <w:t>“Menunggu anak sehat dulu dan jahitannya saya sudah kering kemudian saya sudah siap” (P.3)</w:t>
            </w:r>
          </w:p>
          <w:p w:rsidR="00F3636C" w:rsidRPr="00F3636C" w:rsidRDefault="00F3636C" w:rsidP="00F3636C">
            <w:pPr>
              <w:pStyle w:val="NoSpacing"/>
              <w:rPr>
                <w:rFonts w:ascii="Times New Roman" w:hAnsi="Times New Roman" w:cs="Times New Roman"/>
                <w:i/>
              </w:rPr>
            </w:pPr>
          </w:p>
          <w:p w:rsidR="00F3636C" w:rsidRPr="00F3636C" w:rsidRDefault="00F3636C" w:rsidP="00F3636C">
            <w:pPr>
              <w:pStyle w:val="NoSpacing"/>
              <w:rPr>
                <w:rFonts w:ascii="Times New Roman" w:hAnsi="Times New Roman" w:cs="Times New Roman"/>
                <w:i/>
              </w:rPr>
            </w:pPr>
            <w:r w:rsidRPr="00F3636C">
              <w:rPr>
                <w:rFonts w:ascii="Times New Roman" w:hAnsi="Times New Roman" w:cs="Times New Roman"/>
                <w:i/>
              </w:rPr>
              <w:t>“Alasannya karena takut jahitannya lepas dan mungkin istri saya keadaannya masih sakit” (T.1)</w:t>
            </w:r>
          </w:p>
        </w:tc>
      </w:tr>
    </w:tbl>
    <w:p w:rsidR="00551BCA" w:rsidRPr="00351D72" w:rsidRDefault="00551BCA" w:rsidP="00351D72">
      <w:pPr>
        <w:autoSpaceDE w:val="0"/>
        <w:autoSpaceDN w:val="0"/>
        <w:spacing w:after="0" w:line="240" w:lineRule="auto"/>
        <w:jc w:val="both"/>
        <w:rPr>
          <w:rFonts w:ascii="Times New Roman" w:hAnsi="Times New Roman"/>
          <w:color w:val="000000"/>
        </w:rPr>
      </w:pPr>
    </w:p>
    <w:p w:rsidR="00F3636C" w:rsidRDefault="00551BCA" w:rsidP="00F3636C">
      <w:pPr>
        <w:pStyle w:val="Default"/>
        <w:ind w:left="284" w:firstLine="414"/>
        <w:jc w:val="both"/>
        <w:rPr>
          <w:sz w:val="22"/>
          <w:szCs w:val="22"/>
          <w:lang w:val="en-US"/>
        </w:rPr>
      </w:pPr>
      <w:r w:rsidRPr="00FE24FA">
        <w:rPr>
          <w:sz w:val="22"/>
          <w:szCs w:val="22"/>
        </w:rPr>
        <w:t xml:space="preserve">Berdasarkan hasil wawancara mengenai </w:t>
      </w:r>
      <w:r w:rsidRPr="00FE24FA">
        <w:rPr>
          <w:sz w:val="22"/>
          <w:szCs w:val="22"/>
          <w:lang w:eastAsia="en-US"/>
        </w:rPr>
        <w:t xml:space="preserve">alasan ibu </w:t>
      </w:r>
      <w:r w:rsidRPr="00FE24FA">
        <w:rPr>
          <w:sz w:val="22"/>
          <w:szCs w:val="22"/>
        </w:rPr>
        <w:t>dapat disimpulkan jawaban partisipan</w:t>
      </w:r>
      <w:r w:rsidR="00351D72">
        <w:rPr>
          <w:sz w:val="22"/>
          <w:szCs w:val="22"/>
        </w:rPr>
        <w:t xml:space="preserve"> adalah menunggu jahitan kering.</w:t>
      </w:r>
      <w:r w:rsidR="00F3636C">
        <w:rPr>
          <w:sz w:val="22"/>
          <w:szCs w:val="22"/>
          <w:lang w:val="en-US"/>
        </w:rPr>
        <w:t xml:space="preserve"> </w:t>
      </w:r>
      <w:r w:rsidR="00F3636C" w:rsidRPr="00351D72">
        <w:rPr>
          <w:sz w:val="22"/>
          <w:szCs w:val="22"/>
        </w:rPr>
        <w:t xml:space="preserve">Menurut penelitian terdahulu oleh </w:t>
      </w:r>
      <w:r w:rsidR="00F3636C" w:rsidRPr="00351D72">
        <w:rPr>
          <w:iCs/>
          <w:sz w:val="22"/>
          <w:szCs w:val="22"/>
        </w:rPr>
        <w:t>Montessori, Y., Handayani, S., &amp; Anjarwati, A. (2020)</w:t>
      </w:r>
      <w:r w:rsidR="00F3636C" w:rsidRPr="00351D72">
        <w:rPr>
          <w:sz w:val="22"/>
          <w:szCs w:val="22"/>
        </w:rPr>
        <w:t>, rupture perineum dapat menyebabkan permasalahan seksual pada ibu postpartum. Namun tidak ada ibu postpartum dengan riwayat rupture perineum yang datang ke pelayanan kebidanan untuk berkonsultasi  mengenai keluhannya, hal ini dipengaruhi oleh budaya dan pemahaman. Untuk itu diperlukan upaya pemberdayaan perempuan melalui upaya promotif dan preventif agar tidak terjadi rupture perineum serta kolaborasi antar profesi untuk menangani permasalahan seksual akibat rupture perineum.</w:t>
      </w:r>
      <w:r w:rsidR="00F3636C">
        <w:rPr>
          <w:sz w:val="22"/>
          <w:szCs w:val="22"/>
        </w:rPr>
        <w:fldChar w:fldCharType="begin" w:fldLock="1"/>
      </w:r>
      <w:r w:rsidR="00B8337C">
        <w:rPr>
          <w:sz w:val="22"/>
          <w:szCs w:val="22"/>
        </w:rPr>
        <w:instrText>ADDIN CSL_CITATION {"citationItems":[{"id":"ITEM-1","itemData":{"ISSN":"2580-4774","author":[{"dropping-particle":"","family":"Montessori","given":"Yolanda","non-dropping-particle":"","parse-names":false,"suffix":""},{"dropping-particle":"","family":"Handayani","given":"Sri","non-dropping-particle":"","parse-names":false,"suffix":""},{"dropping-particle":"","family":"Anjarwati","given":"Anjarwati","non-dropping-particle":"","parse-names":false,"suffix":""}],"container-title":"Jurnal Kebidanan","id":"ITEM-1","issue":"1","issued":{"date-parts":[["2020"]]},"page":"56-65","title":"Seksualitas Ibu Postpartum dengan Riwayat Persalinan Rupture Perineum: Studi Fenomenologi","type":"article-journal","volume":"10"},"uris":["http://www.mendeley.com/documents/?uuid=0b33e661-01ef-4a75-8c95-7e109921f869"]}],"mendeley":{"formattedCitation":"[24]","plainTextFormattedCitation":"[24]","previouslyFormattedCitation":"[24]"},"properties":{"noteIndex":0},"schema":"https://github.com/citation-style-language/schema/raw/master/csl-citation.json"}</w:instrText>
      </w:r>
      <w:r w:rsidR="00F3636C">
        <w:rPr>
          <w:sz w:val="22"/>
          <w:szCs w:val="22"/>
        </w:rPr>
        <w:fldChar w:fldCharType="separate"/>
      </w:r>
      <w:r w:rsidR="00F3636C" w:rsidRPr="00F3636C">
        <w:rPr>
          <w:noProof/>
          <w:sz w:val="22"/>
          <w:szCs w:val="22"/>
        </w:rPr>
        <w:t>[24]</w:t>
      </w:r>
      <w:r w:rsidR="00F3636C">
        <w:rPr>
          <w:sz w:val="22"/>
          <w:szCs w:val="22"/>
        </w:rPr>
        <w:fldChar w:fldCharType="end"/>
      </w:r>
      <w:r w:rsidR="0005423B">
        <w:rPr>
          <w:sz w:val="22"/>
          <w:szCs w:val="22"/>
          <w:lang w:val="en-US"/>
        </w:rPr>
        <w:t>.</w:t>
      </w:r>
    </w:p>
    <w:p w:rsidR="0005423B" w:rsidRPr="0005423B" w:rsidRDefault="0005423B" w:rsidP="00F3636C">
      <w:pPr>
        <w:pStyle w:val="Default"/>
        <w:ind w:left="284" w:firstLine="414"/>
        <w:jc w:val="both"/>
        <w:rPr>
          <w:sz w:val="22"/>
          <w:szCs w:val="22"/>
          <w:lang w:val="en-US"/>
        </w:rPr>
      </w:pPr>
    </w:p>
    <w:p w:rsidR="00F3636C" w:rsidRDefault="00F3636C" w:rsidP="00351D72">
      <w:pPr>
        <w:pStyle w:val="Default"/>
        <w:ind w:left="284" w:firstLine="414"/>
        <w:jc w:val="both"/>
        <w:rPr>
          <w:sz w:val="22"/>
          <w:szCs w:val="22"/>
        </w:rPr>
      </w:pPr>
    </w:p>
    <w:p w:rsidR="00551BCA" w:rsidRDefault="00551BCA" w:rsidP="00B8337C">
      <w:pPr>
        <w:pStyle w:val="Default"/>
        <w:numPr>
          <w:ilvl w:val="0"/>
          <w:numId w:val="3"/>
        </w:numPr>
        <w:ind w:left="709"/>
        <w:jc w:val="both"/>
        <w:rPr>
          <w:sz w:val="22"/>
          <w:szCs w:val="22"/>
        </w:rPr>
      </w:pPr>
      <w:r w:rsidRPr="00FE24FA">
        <w:rPr>
          <w:sz w:val="22"/>
          <w:szCs w:val="22"/>
        </w:rPr>
        <w:lastRenderedPageBreak/>
        <w:t xml:space="preserve">Dukungan suami dalam seksualitas setelah masa nifas di Puskesmas Bancak. </w:t>
      </w:r>
    </w:p>
    <w:p w:rsidR="00B8337C" w:rsidRPr="00FE24FA" w:rsidRDefault="00B8337C" w:rsidP="00B8337C">
      <w:pPr>
        <w:pStyle w:val="Default"/>
        <w:ind w:left="709"/>
        <w:jc w:val="both"/>
        <w:rPr>
          <w:sz w:val="22"/>
          <w:szCs w:val="22"/>
        </w:rPr>
      </w:pPr>
    </w:p>
    <w:p w:rsidR="00551BCA" w:rsidRPr="00FE24FA" w:rsidRDefault="00551BCA" w:rsidP="00926326">
      <w:pPr>
        <w:pStyle w:val="ListParagraph"/>
        <w:autoSpaceDE w:val="0"/>
        <w:autoSpaceDN w:val="0"/>
        <w:spacing w:after="0" w:line="240" w:lineRule="auto"/>
        <w:ind w:left="284" w:firstLine="709"/>
        <w:contextualSpacing w:val="0"/>
        <w:jc w:val="both"/>
        <w:rPr>
          <w:rFonts w:ascii="Times New Roman" w:hAnsi="Times New Roman"/>
          <w:color w:val="000000"/>
        </w:rPr>
      </w:pPr>
      <w:r w:rsidRPr="00FE24FA">
        <w:rPr>
          <w:rFonts w:ascii="Times New Roman" w:hAnsi="Times New Roman"/>
          <w:color w:val="000000"/>
        </w:rPr>
        <w:t>Berdasarkan hasil wawancara yang dilakukan kepada ketiga  partisipan  tentang  dukungan suami dalam seksualitas setelah masa nifas yang meliputi 2 sub tema didapatkan hasil wawancara apakah suami ibu mendukung keputusan ibu dalam seksualitas setelah masa nifas sebagai berikut :</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“Alhamdulillah mendukung” (P.1)</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“Iya Ibu mendukung Alhamdulillah suami mengerti” (P.2)</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“Mendukung sudah sangat mendukung” (P.3)</w:t>
      </w:r>
    </w:p>
    <w:p w:rsidR="00B8337C" w:rsidRDefault="00B8337C"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Pr="00FE24FA" w:rsidRDefault="00B8337C" w:rsidP="00B8337C">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sz w:val="22"/>
          <w:szCs w:val="22"/>
        </w:rPr>
        <w:tab/>
        <w:t>“</w:t>
      </w:r>
      <w:r w:rsidRPr="00FE24FA">
        <w:rPr>
          <w:i/>
          <w:sz w:val="22"/>
          <w:szCs w:val="22"/>
        </w:rPr>
        <w:t>Tentu saja saya</w:t>
      </w:r>
      <w:r>
        <w:rPr>
          <w:i/>
          <w:sz w:val="22"/>
          <w:szCs w:val="22"/>
        </w:rPr>
        <w:t xml:space="preserve"> mendukung keputusan ibu” (T.1)</w:t>
      </w:r>
    </w:p>
    <w:p w:rsidR="00B8337C" w:rsidRDefault="00B8337C" w:rsidP="00551BCA">
      <w:pPr>
        <w:pStyle w:val="Default"/>
        <w:ind w:left="720" w:firstLine="414"/>
        <w:jc w:val="both"/>
        <w:rPr>
          <w:sz w:val="22"/>
          <w:szCs w:val="22"/>
        </w:rPr>
      </w:pPr>
    </w:p>
    <w:p w:rsidR="00551BCA" w:rsidRDefault="00551BCA" w:rsidP="00926326">
      <w:pPr>
        <w:pStyle w:val="Default"/>
        <w:ind w:left="284" w:firstLine="414"/>
        <w:jc w:val="both"/>
        <w:rPr>
          <w:sz w:val="22"/>
          <w:szCs w:val="22"/>
        </w:rPr>
      </w:pPr>
      <w:r w:rsidRPr="00FE24FA">
        <w:rPr>
          <w:sz w:val="22"/>
          <w:szCs w:val="22"/>
        </w:rPr>
        <w:t>Berdasarkan hasil wawancara mengenai dukungan suami akan keputusan ibu dalam seksualitas setelah masa nifas dapat disimpulkan jawaban partisipan adalah suami mendukung  didukung pernyataan trianggulasi</w:t>
      </w:r>
      <w:r w:rsidR="00926326">
        <w:rPr>
          <w:sz w:val="22"/>
          <w:szCs w:val="22"/>
        </w:rPr>
        <w:t xml:space="preserve"> yang menyatakan hal yang sama.</w:t>
      </w:r>
    </w:p>
    <w:p w:rsidR="00926326" w:rsidRPr="00FE24FA" w:rsidRDefault="00926326" w:rsidP="00926326">
      <w:pPr>
        <w:pStyle w:val="Default"/>
        <w:ind w:left="720" w:firstLine="414"/>
        <w:jc w:val="both"/>
        <w:rPr>
          <w:sz w:val="22"/>
          <w:szCs w:val="22"/>
        </w:rPr>
      </w:pPr>
    </w:p>
    <w:p w:rsidR="00551BCA" w:rsidRDefault="00551BCA" w:rsidP="00B8337C">
      <w:pPr>
        <w:pStyle w:val="Default"/>
        <w:ind w:left="284" w:firstLine="414"/>
        <w:jc w:val="both"/>
        <w:rPr>
          <w:sz w:val="22"/>
          <w:szCs w:val="22"/>
        </w:rPr>
      </w:pPr>
      <w:r w:rsidRPr="00FE24FA">
        <w:rPr>
          <w:sz w:val="22"/>
          <w:szCs w:val="22"/>
        </w:rPr>
        <w:t>Hasil wawancara tindakan yang dilakukan untuk mendukung keputusan partisipan adalah sebagai berikut :</w:t>
      </w:r>
    </w:p>
    <w:p w:rsidR="00B8337C" w:rsidRPr="00FE24FA" w:rsidRDefault="00B8337C" w:rsidP="00B8337C">
      <w:pPr>
        <w:pStyle w:val="Default"/>
        <w:ind w:left="284" w:firstLine="414"/>
        <w:jc w:val="both"/>
        <w:rPr>
          <w:sz w:val="22"/>
          <w:szCs w:val="22"/>
        </w:rPr>
      </w:pP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“Dengan tidur sendiri dan tidak melakukan hubungan Bapak juga membantu dalam merawat anak” (P.1)</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“Suami memberikan support, memberikan dukungan mental membantu mengurus anak” (P.2)</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“Dengan Ikut merawat anak” (P.3)</w:t>
      </w:r>
    </w:p>
    <w:p w:rsidR="00B8337C" w:rsidRDefault="00B8337C"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B8337C" w:rsidRPr="00FE24FA" w:rsidRDefault="00B8337C" w:rsidP="00B8337C">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“Merawat ibu dan anak  kemudian memeriksakannya ke bidan apabila kira-kira Sudah berani kalau melakukan hubungan dan sudah disarankan Maka lan</w:t>
      </w:r>
      <w:r>
        <w:rPr>
          <w:i/>
          <w:sz w:val="22"/>
          <w:szCs w:val="22"/>
        </w:rPr>
        <w:t>gsung melakukan hubungan” (T.1)</w:t>
      </w:r>
    </w:p>
    <w:p w:rsidR="00B8337C" w:rsidRDefault="00B8337C" w:rsidP="00551BCA">
      <w:pPr>
        <w:pStyle w:val="Default"/>
        <w:ind w:left="720" w:firstLine="414"/>
        <w:jc w:val="both"/>
        <w:rPr>
          <w:sz w:val="22"/>
          <w:szCs w:val="22"/>
        </w:rPr>
      </w:pPr>
    </w:p>
    <w:p w:rsidR="00B8337C" w:rsidRDefault="00551BCA" w:rsidP="00B8337C">
      <w:pPr>
        <w:pStyle w:val="Default"/>
        <w:ind w:left="284" w:firstLine="414"/>
        <w:jc w:val="both"/>
        <w:rPr>
          <w:sz w:val="22"/>
          <w:szCs w:val="22"/>
        </w:rPr>
      </w:pPr>
      <w:r w:rsidRPr="00FE24FA">
        <w:rPr>
          <w:sz w:val="22"/>
          <w:szCs w:val="22"/>
        </w:rPr>
        <w:t>Berdasarkan hasil wawancara mengenai tindakan yang dilakukan untuk mendukung keputusan dapat disimpulkan jawaban partisipan adalah suami mendukung dengan tidak meminta hubungan dan ikut merawat anak pernyataan didukung trianggulasi yang menyatakan hal yang sama.</w:t>
      </w:r>
    </w:p>
    <w:p w:rsidR="00B8337C" w:rsidRPr="00B8337C" w:rsidRDefault="00B8337C" w:rsidP="00B8337C">
      <w:pPr>
        <w:pStyle w:val="Default"/>
        <w:ind w:left="284" w:firstLine="414"/>
        <w:jc w:val="both"/>
        <w:rPr>
          <w:sz w:val="22"/>
          <w:szCs w:val="22"/>
          <w:lang w:val="en-US"/>
        </w:rPr>
      </w:pPr>
      <w:r w:rsidRPr="00B8337C">
        <w:rPr>
          <w:sz w:val="22"/>
          <w:szCs w:val="22"/>
        </w:rPr>
        <w:lastRenderedPageBreak/>
        <w:t xml:space="preserve">Dapat disimpulkan jawaban partisipan </w:t>
      </w:r>
      <w:r>
        <w:rPr>
          <w:sz w:val="22"/>
          <w:szCs w:val="22"/>
          <w:lang w:val="en-US"/>
        </w:rPr>
        <w:t xml:space="preserve">mengenai dukungan suami </w:t>
      </w:r>
      <w:r w:rsidRPr="00B8337C">
        <w:rPr>
          <w:sz w:val="22"/>
          <w:szCs w:val="22"/>
        </w:rPr>
        <w:t xml:space="preserve">adalah suami mendukung  dengan tidak meminta hubungan </w:t>
      </w:r>
      <w:r>
        <w:rPr>
          <w:sz w:val="22"/>
          <w:szCs w:val="22"/>
          <w:lang w:val="en-US"/>
        </w:rPr>
        <w:t xml:space="preserve">seksual </w:t>
      </w:r>
      <w:r w:rsidRPr="00B8337C">
        <w:rPr>
          <w:sz w:val="22"/>
          <w:szCs w:val="22"/>
        </w:rPr>
        <w:t>dan ikut merawat anak. Suami perlu memahami trauma psikis (kejiwaan) terjadi pada wanita usai melahirkan y</w:t>
      </w:r>
      <w:r>
        <w:rPr>
          <w:sz w:val="22"/>
          <w:szCs w:val="22"/>
        </w:rPr>
        <w:t xml:space="preserve">ang belum siap. Selama </w:t>
      </w:r>
      <w:r>
        <w:rPr>
          <w:sz w:val="22"/>
          <w:szCs w:val="22"/>
          <w:lang w:val="en-US"/>
        </w:rPr>
        <w:t xml:space="preserve">perawatan bayi baru lahir </w:t>
      </w:r>
      <w:r w:rsidRPr="00B8337C">
        <w:rPr>
          <w:sz w:val="22"/>
          <w:szCs w:val="22"/>
        </w:rPr>
        <w:t xml:space="preserve">ibu merasa lelah, capek, dan menyebabkan gairah menurun dan enggan untuk berhubungan seksual. Ibu yang baru melahirkan kerap merasa cemas dengan keadaan tubuh tidak lagi menarik. Istri takut tidak bisa memproduksi ASI yang cukup untuk kebutuhan bayi dan merasa cemas dengan kondisi kesehatan lainnya. Kecemasan yang dialami terkadang tidak ada penyebabnya dan inilah yang menjadi penghalang timbulnya hasrat untuk bercinta. Ketidakseimbangan hormon ini dapat mengakibatkan perubahan </w:t>
      </w:r>
      <w:r>
        <w:rPr>
          <w:sz w:val="22"/>
          <w:szCs w:val="22"/>
          <w:lang w:val="en-US"/>
        </w:rPr>
        <w:t>psikologis</w:t>
      </w:r>
      <w:r w:rsidRPr="00B8337C">
        <w:rPr>
          <w:sz w:val="22"/>
          <w:szCs w:val="22"/>
        </w:rPr>
        <w:t xml:space="preserve">. </w:t>
      </w:r>
      <w:r>
        <w:rPr>
          <w:sz w:val="22"/>
          <w:szCs w:val="22"/>
          <w:lang w:val="en-US"/>
        </w:rPr>
        <w:t>S</w:t>
      </w:r>
      <w:r w:rsidRPr="00B8337C">
        <w:rPr>
          <w:sz w:val="22"/>
          <w:szCs w:val="22"/>
        </w:rPr>
        <w:t>ecara medis, se</w:t>
      </w:r>
      <w:r>
        <w:rPr>
          <w:sz w:val="22"/>
          <w:szCs w:val="22"/>
        </w:rPr>
        <w:t>telah tidak ada pendarahan lagi</w:t>
      </w:r>
      <w:r w:rsidRPr="00B8337C">
        <w:rPr>
          <w:sz w:val="22"/>
          <w:szCs w:val="22"/>
        </w:rPr>
        <w:t xml:space="preserve"> bisa dipastikan ibu sudah siap berhubungan seks</w:t>
      </w:r>
      <w:r>
        <w:rPr>
          <w:sz w:val="22"/>
          <w:szCs w:val="22"/>
          <w:lang w:val="en-US"/>
        </w:rPr>
        <w:t>ual</w:t>
      </w:r>
      <w:r w:rsidRPr="00B8337C">
        <w:rPr>
          <w:sz w:val="22"/>
          <w:szCs w:val="22"/>
        </w:rPr>
        <w:t xml:space="preserve"> yakni setelah masa nifas yang biasanya berlangsung selama 4</w:t>
      </w:r>
      <w:r w:rsidRPr="00B8337C">
        <w:rPr>
          <w:sz w:val="22"/>
          <w:szCs w:val="22"/>
          <w:lang w:val="en-US"/>
        </w:rPr>
        <w:t>2</w:t>
      </w:r>
      <w:r w:rsidRPr="00B8337C">
        <w:rPr>
          <w:sz w:val="22"/>
          <w:szCs w:val="22"/>
        </w:rPr>
        <w:t xml:space="preserve"> hari masa nifas. </w:t>
      </w:r>
      <w:r>
        <w:rPr>
          <w:sz w:val="22"/>
          <w:szCs w:val="22"/>
        </w:rPr>
        <w:fldChar w:fldCharType="begin" w:fldLock="1"/>
      </w:r>
      <w:r w:rsidR="00B8523D">
        <w:rPr>
          <w:sz w:val="22"/>
          <w:szCs w:val="22"/>
        </w:rPr>
        <w:instrText>ADDIN CSL_CITATION {"citationItems":[{"id":"ITEM-1","itemData":{"author":[{"dropping-particle":"","family":"Hidalgo-lopezosa","given":"Pedro","non-dropping-particle":"","parse-names":false,"suffix":""},{"dropping-particle":"","family":"Sandra","given":"P","non-dropping-particle":"","parse-names":false,"suffix":""},{"dropping-particle":"","family":"Jim","given":"Andrea","non-dropping-particle":"","parse-names":false,"suffix":""},{"dropping-particle":"","family":"De","given":"Juan","non-dropping-particle":"","parse-names":false,"suffix":""},{"dropping-particle":"","family":"Cruz","given":"L","non-dropping-particle":"","parse-names":false,"suffix":""},{"dropping-particle":"","family":"Mar","given":"Ana","non-dropping-particle":"","parse-names":false,"suffix":""}],"id":"ITEM-1","issued":{"date-parts":[["2022"]]},"title":"Factors Associated with Postpartum Sexual Dysfunction in Spanish Women : A Cross-Sectional Study","type":"article-journal"},"uris":["http://www.mendeley.com/documents/?uuid=18c17c2e-f696-4dbe-8a94-9be204b88657"]},{"id":"ITEM-2","itemData":{"ISSN":"1743-6095","author":[{"dropping-particle":"","family":"Khajehei","given":"Marjan","non-dropping-particle":"","parse-names":false,"suffix":""},{"dropping-particle":"","family":"Doherty","given":"Maryanne","non-dropping-particle":"","parse-names":false,"suffix":""},{"dropping-particle":"","family":"Tilley","given":"P J Matt","non-dropping-particle":"","parse-names":false,"suffix":""},{"dropping-particle":"","family":"Sauer","given":"Kay","non-dropping-particle":"","parse-names":false,"suffix":""}],"container-title":"The journal of sexual medicine","id":"ITEM-2","issue":"6","issued":{"date-parts":[["2015"]]},"page":"1415-1426","publisher":"Elsevier","title":"Prevalence and risk factors of sexual dysfunction in postpartum Australian women","type":"article-journal","volume":"12"},"uris":["http://www.mendeley.com/documents/?uuid=4453f59c-c9d5-4544-9065-2f27746e7bcb"]},{"id":"ITEM-3","itemData":{"author":[{"dropping-particle":"","family":"Malley","given":"Deirdre O","non-dropping-particle":"","parse-names":false,"suffix":""},{"dropping-particle":"","family":"Higgins","given":"Agnes","non-dropping-particle":"","parse-names":false,"suffix":""},{"dropping-particle":"","family":"Begley","given":"Cecily","non-dropping-particle":"","parse-names":false,"suffix":""},{"dropping-particle":"","family":"Daly","given":"Deirdre","non-dropping-particle":"","parse-names":false,"suffix":""},{"dropping-particle":"","family":"Smith","given":"Valerie","non-dropping-particle":"","parse-names":false,"suffix":""}],"id":"ITEM-3","issued":{"date-parts":[["2018"]]},"page":"1-13","publisher":"BMC Pregnancy and Childbirth","title":"Prevalence of and risk factors associated with sexual health issues in primiparous women at 6 and 12 months postpartum ; a longitudinal prospective cohort study ( the MAMMI study )","type":"article-journal"},"uris":["http://www.mendeley.com/documents/?uuid=1e15ea4c-cef1-445c-8c2d-d42dc799a73b"]},{"id":"ITEM-4","itemData":{"author":[{"dropping-particle":"","family":"Mohktar","given":"Mas Sahidayana","non-dropping-particle":"","parse-names":false,"suffix":""},{"dropping-particle":"","family":"Ibrahim","given":"Fatimah","non-dropping-particle":"","parse-names":false,"suffix":""},{"dropping-particle":"","family":"Rozi","given":"Nur Farahana Mohd","non-dropping-particle":"","parse-names":false,"suffix":""},{"dropping-particle":"","family":"Yusof","given":"Juhaida Mohd","non-dropping-particle":"","parse-names":false,"suffix":""},{"dropping-particle":"","family":"Ahmad","given":"Siti Anom","non-dropping-particle":"","parse-names":false,"suffix":""},{"dropping-particle":"","family":"Yen","given":"Khong Su","non-dropping-particle":"","parse-names":false,"suffix":""},{"dropping-particle":"","family":"Omar","given":"Siti Zawiah","non-dropping-particle":"","parse-names":false,"suffix":""}],"container-title":"Medical science monitor: international medical journal of experimental and clinical research","id":"ITEM-4","issued":{"date-parts":[["2013"]]},"page":"1159","publisher":"International Scientific Information, Inc.","title":"A quantitative approach to measure women’s sexual function using electromyography: A preliminary study of the Kegel exercise","type":"article-journal","volume":"19"},"uris":["http://www.mendeley.com/documents/?uuid=4cf25fde-5c64-4e6d-aaca-19ac68ca4208"]},{"id":"ITEM-5","itemData":{"ISSN":"0020-7292","author":[{"dropping-particle":"","family":"Schreiner","given":"Lucas","non-dropping-particle":"","parse-names":false,"suffix":""},{"dropping-particle":"","family":"Crivelatti","given":"Isabel","non-dropping-particle":"","parse-names":false,"suffix":""},{"dropping-particle":"","family":"Oliveira","given":"Julia M","non-dropping-particle":"de","parse-names":false,"suffix":""},{"dropping-particle":"","family":"Nygaard","given":"Christiana C","non-dropping-particle":"","parse-names":false,"suffix":""},{"dropping-particle":"","family":"Santos","given":"Thais G","non-dropping-particle":"Dos","parse-names":false,"suffix":""}],"container-title":"International Journal of Gynecology &amp; Obstetrics","id":"ITEM-5","issue":"1","issued":{"date-parts":[["2018"]]},"page":"10-18","publisher":"Wiley Online Library","title":"Systematic review of pelvic floor interventions during pregnancy","type":"article-journal","volume":"143"},"uris":["http://www.mendeley.com/documents/?uuid=9c39a3a4-fb46-427f-b3f4-ca72a1f74ec8"]},{"id":"ITEM-6","itemData":{"DOI":"10.4103/jehp.jehp","author":[{"dropping-particle":"","family":"Sheikhi","given":"Zahra Pahlavani","non-dropping-particle":"","parse-names":false,"suffix":""},{"dropping-particle":"","family":"Navidian","given":"Ali","non-dropping-particle":"","parse-names":false,"suffix":""},{"dropping-particle":"","family":"Rigi","given":"Mahnaz","non-dropping-particle":"","parse-names":false,"suffix":""}],"id":"ITEM-6","issued":{"date-parts":[["2020"]]},"title":"sexual function and resumption of sexual intercourse after childbirth in primiparous women","type":"article-journal"},"uris":["http://www.mendeley.com/documents/?uuid=5f73cc14-dcf8-4544-a4b3-7a26b7c7730e"]}],"mendeley":{"formattedCitation":"[4], [10], [12], [14], [16], [17]","plainTextFormattedCitation":"[4], [10], [12], [14], [16], [17]","previouslyFormattedCitation":"[4], [10], [12], [14], [16], [17]"},"properties":{"noteIndex":0},"schema":"https://github.com/citation-style-language/schema/raw/master/csl-citation.json"}</w:instrText>
      </w:r>
      <w:r>
        <w:rPr>
          <w:sz w:val="22"/>
          <w:szCs w:val="22"/>
        </w:rPr>
        <w:fldChar w:fldCharType="separate"/>
      </w:r>
      <w:r w:rsidRPr="00B8337C">
        <w:rPr>
          <w:noProof/>
          <w:sz w:val="22"/>
          <w:szCs w:val="22"/>
        </w:rPr>
        <w:t>[4], [10], [12], [14], [16], [17]</w:t>
      </w:r>
      <w:r>
        <w:rPr>
          <w:sz w:val="22"/>
          <w:szCs w:val="22"/>
        </w:rPr>
        <w:fldChar w:fldCharType="end"/>
      </w:r>
      <w:r>
        <w:rPr>
          <w:sz w:val="22"/>
          <w:szCs w:val="22"/>
          <w:lang w:val="en-US"/>
        </w:rPr>
        <w:t>.</w:t>
      </w:r>
    </w:p>
    <w:p w:rsidR="00B8337C" w:rsidRDefault="00B8337C" w:rsidP="00926326">
      <w:pPr>
        <w:pStyle w:val="Default"/>
        <w:jc w:val="both"/>
        <w:rPr>
          <w:sz w:val="22"/>
          <w:szCs w:val="22"/>
        </w:rPr>
      </w:pPr>
    </w:p>
    <w:p w:rsidR="00B8337C" w:rsidRPr="00B8337C" w:rsidRDefault="00B8337C" w:rsidP="00B8337C">
      <w:pPr>
        <w:pStyle w:val="Default"/>
        <w:ind w:left="709" w:firstLine="414"/>
        <w:jc w:val="both"/>
        <w:rPr>
          <w:sz w:val="22"/>
          <w:szCs w:val="22"/>
        </w:rPr>
      </w:pPr>
    </w:p>
    <w:p w:rsidR="00551BCA" w:rsidRDefault="00551BCA" w:rsidP="00B8337C">
      <w:pPr>
        <w:pStyle w:val="ListParagraph"/>
        <w:numPr>
          <w:ilvl w:val="0"/>
          <w:numId w:val="3"/>
        </w:numPr>
        <w:autoSpaceDE w:val="0"/>
        <w:autoSpaceDN w:val="0"/>
        <w:spacing w:after="0" w:line="240" w:lineRule="auto"/>
        <w:ind w:left="709"/>
        <w:contextualSpacing w:val="0"/>
        <w:jc w:val="both"/>
        <w:rPr>
          <w:rFonts w:ascii="Times New Roman" w:hAnsi="Times New Roman"/>
          <w:color w:val="000000"/>
        </w:rPr>
      </w:pPr>
      <w:r w:rsidRPr="00FE24FA">
        <w:rPr>
          <w:rFonts w:ascii="Times New Roman" w:hAnsi="Times New Roman"/>
          <w:color w:val="000000"/>
        </w:rPr>
        <w:t xml:space="preserve">Peran bidan dalam seksualitas setelah masa nifas di Puskesmas Bancak. </w:t>
      </w:r>
    </w:p>
    <w:p w:rsidR="00926326" w:rsidRPr="00FE24FA" w:rsidRDefault="00926326" w:rsidP="00926326">
      <w:pPr>
        <w:pStyle w:val="ListParagraph"/>
        <w:autoSpaceDE w:val="0"/>
        <w:autoSpaceDN w:val="0"/>
        <w:spacing w:after="0" w:line="240" w:lineRule="auto"/>
        <w:ind w:left="709"/>
        <w:contextualSpacing w:val="0"/>
        <w:jc w:val="both"/>
        <w:rPr>
          <w:rFonts w:ascii="Times New Roman" w:hAnsi="Times New Roman"/>
          <w:color w:val="000000"/>
        </w:rPr>
      </w:pPr>
    </w:p>
    <w:p w:rsidR="00551BCA" w:rsidRPr="00FE24FA" w:rsidRDefault="00551BCA" w:rsidP="00926326">
      <w:pPr>
        <w:pStyle w:val="ListParagraph"/>
        <w:autoSpaceDE w:val="0"/>
        <w:autoSpaceDN w:val="0"/>
        <w:spacing w:after="0" w:line="240" w:lineRule="auto"/>
        <w:ind w:left="426" w:firstLine="425"/>
        <w:contextualSpacing w:val="0"/>
        <w:jc w:val="both"/>
        <w:rPr>
          <w:rFonts w:ascii="Times New Roman" w:hAnsi="Times New Roman"/>
          <w:color w:val="000000"/>
        </w:rPr>
      </w:pPr>
      <w:r w:rsidRPr="00FE24FA">
        <w:rPr>
          <w:rFonts w:ascii="Times New Roman" w:hAnsi="Times New Roman"/>
          <w:color w:val="000000"/>
        </w:rPr>
        <w:t>Berdasarkan hasil wawancara yang dilakukan kepada ketiga  partisipan  tentang  bidan dalam seksualitas setelah masa nifas yang meliputi 3 sub tema didapatkan hasil wawancara apakah bidan memberikan penjelasan tentang seksualitas setelah masa nifas sebagai berikut :</w:t>
      </w:r>
    </w:p>
    <w:p w:rsidR="00551BCA" w:rsidRPr="00FE24FA" w:rsidRDefault="00551BCA" w:rsidP="00551BCA">
      <w:pPr>
        <w:autoSpaceDE w:val="0"/>
        <w:autoSpaceDN w:val="0"/>
        <w:adjustRightInd w:val="0"/>
        <w:spacing w:after="0" w:line="240" w:lineRule="auto"/>
        <w:jc w:val="both"/>
        <w:rPr>
          <w:rFonts w:ascii="Times New Roman" w:hAnsi="Times New Roman" w:cs="Times New Roman"/>
          <w:color w:val="000000"/>
        </w:rPr>
      </w:pP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“Ya kalau ditanya ibu bidan akan menjawab tapi kalau tidak ya tidak” (P.1)</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“Apabila kita konsultasi tentu diberikan penjelasan apabila tidak tentu tidak” (P.2)</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“Apabila saya bertanya tentu ibu bidan memberikan penjelasan mengenai Bagaimana baiknya setelah nifas dijelaskan dengan jelas, apabila tidak bertanya maka ibu bidan juga tidak menjelaskan” (P.3)</w:t>
      </w:r>
    </w:p>
    <w:p w:rsidR="00B8337C" w:rsidRDefault="00B8337C"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B8337C" w:rsidRPr="00926326" w:rsidRDefault="00B8337C" w:rsidP="00926326">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“Tidak Ibu, Namun apabila kita bertanya tentu akan dijelaskan d</w:t>
      </w:r>
      <w:r>
        <w:rPr>
          <w:i/>
          <w:sz w:val="22"/>
          <w:szCs w:val="22"/>
        </w:rPr>
        <w:t>an diberikan solusi”  (T.3)</w:t>
      </w:r>
    </w:p>
    <w:p w:rsidR="0005423B" w:rsidRDefault="0005423B" w:rsidP="00926326">
      <w:pPr>
        <w:pStyle w:val="Default"/>
        <w:ind w:left="284" w:firstLine="414"/>
        <w:jc w:val="both"/>
        <w:rPr>
          <w:sz w:val="22"/>
          <w:szCs w:val="22"/>
        </w:rPr>
      </w:pPr>
    </w:p>
    <w:p w:rsidR="00551BCA" w:rsidRPr="00FE24FA" w:rsidRDefault="00551BCA" w:rsidP="00926326">
      <w:pPr>
        <w:pStyle w:val="Default"/>
        <w:ind w:left="284" w:firstLine="414"/>
        <w:jc w:val="both"/>
        <w:rPr>
          <w:sz w:val="22"/>
          <w:szCs w:val="22"/>
        </w:rPr>
      </w:pPr>
      <w:r w:rsidRPr="00FE24FA">
        <w:rPr>
          <w:sz w:val="22"/>
          <w:szCs w:val="22"/>
        </w:rPr>
        <w:lastRenderedPageBreak/>
        <w:t>Berdasarkan hasil wawancara mengenai apakah bidan memberikan penjelasan tentang seksualitas setelah masa nifas dapat disimpulkan jawaban partisipan adalah Bidan memberikan penjelasan tentang seksualitas setelah masa nifasjika partisipan berkonsultasi. didukung  pernyataan trianggulasi yang menyatakan hal yang sama.</w:t>
      </w:r>
    </w:p>
    <w:p w:rsidR="00551BCA" w:rsidRPr="00FE24FA" w:rsidRDefault="00551BCA" w:rsidP="00551BCA">
      <w:pPr>
        <w:pStyle w:val="ListParagraph"/>
        <w:autoSpaceDE w:val="0"/>
        <w:autoSpaceDN w:val="0"/>
        <w:adjustRightInd w:val="0"/>
        <w:spacing w:after="0" w:line="240" w:lineRule="auto"/>
        <w:ind w:left="1440"/>
        <w:jc w:val="both"/>
        <w:rPr>
          <w:rFonts w:ascii="Times New Roman" w:hAnsi="Times New Roman"/>
          <w:color w:val="000000"/>
        </w:rPr>
      </w:pPr>
    </w:p>
    <w:p w:rsidR="00551BCA" w:rsidRPr="00FE24FA" w:rsidRDefault="00551BCA" w:rsidP="00926326">
      <w:pPr>
        <w:pStyle w:val="Default"/>
        <w:ind w:left="284" w:firstLine="414"/>
        <w:jc w:val="both"/>
        <w:rPr>
          <w:sz w:val="22"/>
          <w:szCs w:val="22"/>
        </w:rPr>
      </w:pPr>
      <w:r w:rsidRPr="00FE24FA">
        <w:rPr>
          <w:sz w:val="22"/>
          <w:szCs w:val="22"/>
        </w:rPr>
        <w:t>Hasil wawancara apakah bidan membantu ibu memecahkan masalah seksualitas sebagai berikut :</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“Apabila saya bertanya diberikan saran-saran terkait hal tersebut“(P.1)</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“Apabila bertanya tentu membantu Namun apabila tidak tentu bidan tidak turut ikut campur karena ini masalah yang cukup sensitif” (P.2)</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“Membantu ketika saya bertanya itu bidan memberikan solusi dan jawaban” (P.3)</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p>
    <w:p w:rsidR="00551BCA" w:rsidRPr="00FE24FA" w:rsidRDefault="00551BCA" w:rsidP="00551BCA">
      <w:pPr>
        <w:pStyle w:val="Default"/>
        <w:ind w:left="720" w:firstLine="414"/>
        <w:jc w:val="both"/>
        <w:rPr>
          <w:sz w:val="22"/>
          <w:szCs w:val="22"/>
        </w:rPr>
      </w:pPr>
    </w:p>
    <w:p w:rsidR="00551BCA" w:rsidRPr="00FE24FA" w:rsidRDefault="00551BCA" w:rsidP="00422656">
      <w:pPr>
        <w:pStyle w:val="Default"/>
        <w:ind w:left="284" w:firstLine="414"/>
        <w:jc w:val="both"/>
        <w:rPr>
          <w:sz w:val="22"/>
          <w:szCs w:val="22"/>
        </w:rPr>
      </w:pPr>
      <w:r w:rsidRPr="00FE24FA">
        <w:rPr>
          <w:sz w:val="22"/>
          <w:szCs w:val="22"/>
        </w:rPr>
        <w:t>Hasil wawancara dengan tiangulasi didapatkan pernyataan sebagai berikut :</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“Sangat membantu karena ibu bidan memberikan penjelasan mengenai kapan bisa melakukan hubungan seksualitas setelah nifas kepada Saya dan istri saya” (T.1)</w:t>
      </w:r>
    </w:p>
    <w:p w:rsidR="00551BCA" w:rsidRPr="00FE24FA" w:rsidRDefault="00551BCA" w:rsidP="00551BCA">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 xml:space="preserve"> </w:t>
      </w:r>
    </w:p>
    <w:p w:rsidR="00551BCA" w:rsidRPr="00FE24FA" w:rsidRDefault="00551BCA" w:rsidP="00B8523D">
      <w:pPr>
        <w:pStyle w:val="Default"/>
        <w:pBdr>
          <w:top w:val="single" w:sz="4" w:space="1" w:color="auto"/>
          <w:left w:val="single" w:sz="4" w:space="4" w:color="auto"/>
          <w:bottom w:val="single" w:sz="4" w:space="1" w:color="auto"/>
          <w:right w:val="single" w:sz="4" w:space="4" w:color="auto"/>
        </w:pBdr>
        <w:tabs>
          <w:tab w:val="left" w:pos="851"/>
        </w:tabs>
        <w:ind w:left="851" w:hanging="11"/>
        <w:jc w:val="both"/>
        <w:rPr>
          <w:i/>
          <w:sz w:val="22"/>
          <w:szCs w:val="22"/>
        </w:rPr>
      </w:pPr>
      <w:r w:rsidRPr="00FE24FA">
        <w:rPr>
          <w:i/>
          <w:sz w:val="22"/>
          <w:szCs w:val="22"/>
        </w:rPr>
        <w:t>“Memberikan dengan pela</w:t>
      </w:r>
      <w:r w:rsidR="00B8523D">
        <w:rPr>
          <w:i/>
          <w:sz w:val="22"/>
          <w:szCs w:val="22"/>
        </w:rPr>
        <w:t>yanan nifas dan edukasi“  (T.5)</w:t>
      </w:r>
    </w:p>
    <w:p w:rsidR="00551BCA" w:rsidRPr="00FE24FA" w:rsidRDefault="00551BCA" w:rsidP="00551BCA">
      <w:pPr>
        <w:pStyle w:val="Default"/>
        <w:ind w:left="720" w:firstLine="414"/>
        <w:jc w:val="both"/>
        <w:rPr>
          <w:sz w:val="22"/>
          <w:szCs w:val="22"/>
        </w:rPr>
      </w:pPr>
    </w:p>
    <w:p w:rsidR="00551BCA" w:rsidRDefault="00551BCA" w:rsidP="00422656">
      <w:pPr>
        <w:pStyle w:val="Default"/>
        <w:ind w:left="284" w:firstLine="414"/>
        <w:jc w:val="both"/>
        <w:rPr>
          <w:sz w:val="22"/>
          <w:szCs w:val="22"/>
        </w:rPr>
      </w:pPr>
      <w:r w:rsidRPr="00FE24FA">
        <w:rPr>
          <w:sz w:val="22"/>
          <w:szCs w:val="22"/>
        </w:rPr>
        <w:t>Berdasarkan hasil wawancara mengenai apakah bidan membantu ibu memecahkan masalah seksualitas dapat disimpulkan jawaban partisipan adalah bidan membantu dan memberikan saran  dalam memecahkan masalah seksualitas didukung  pernyataan trianggulasi yang menyatakan hal yang sama.</w:t>
      </w:r>
    </w:p>
    <w:p w:rsidR="00B8523D" w:rsidRPr="00FE24FA" w:rsidRDefault="00B8523D" w:rsidP="00422656">
      <w:pPr>
        <w:pStyle w:val="Default"/>
        <w:ind w:left="284" w:firstLine="414"/>
        <w:jc w:val="both"/>
        <w:rPr>
          <w:sz w:val="22"/>
          <w:szCs w:val="22"/>
        </w:rPr>
      </w:pPr>
    </w:p>
    <w:p w:rsidR="00551BCA" w:rsidRDefault="00551BCA" w:rsidP="00422656">
      <w:pPr>
        <w:pStyle w:val="Default"/>
        <w:ind w:left="284" w:firstLine="414"/>
        <w:jc w:val="both"/>
        <w:rPr>
          <w:sz w:val="22"/>
          <w:szCs w:val="22"/>
        </w:rPr>
      </w:pPr>
      <w:r w:rsidRPr="00FE24FA">
        <w:rPr>
          <w:sz w:val="22"/>
          <w:szCs w:val="22"/>
        </w:rPr>
        <w:t>Hasil wawancara apa saja yang dilakukan bidan dalam permasalah seksualitas nifas  sebagai berikut :</w:t>
      </w:r>
    </w:p>
    <w:p w:rsidR="00926326" w:rsidRDefault="00926326" w:rsidP="00422656">
      <w:pPr>
        <w:pStyle w:val="Default"/>
        <w:ind w:left="284" w:firstLine="414"/>
        <w:jc w:val="both"/>
        <w:rPr>
          <w:sz w:val="22"/>
          <w:szCs w:val="22"/>
        </w:rPr>
      </w:pPr>
    </w:p>
    <w:tbl>
      <w:tblPr>
        <w:tblStyle w:val="TableGrid"/>
        <w:tblW w:w="0" w:type="auto"/>
        <w:tblInd w:w="284" w:type="dxa"/>
        <w:tblLook w:val="04A0" w:firstRow="1" w:lastRow="0" w:firstColumn="1" w:lastColumn="0" w:noHBand="0" w:noVBand="1"/>
      </w:tblPr>
      <w:tblGrid>
        <w:gridCol w:w="4242"/>
      </w:tblGrid>
      <w:tr w:rsidR="00926326" w:rsidRPr="00926326" w:rsidTr="00926326">
        <w:tc>
          <w:tcPr>
            <w:tcW w:w="4308" w:type="dxa"/>
          </w:tcPr>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“Ia memberikan saran Bagaimana amannya hal yang perlu dilakukan setelah nifas” (P.1)</w:t>
            </w:r>
          </w:p>
          <w:p w:rsidR="00926326" w:rsidRPr="00926326" w:rsidRDefault="00926326" w:rsidP="00926326">
            <w:pPr>
              <w:pStyle w:val="NoSpacing"/>
              <w:rPr>
                <w:rFonts w:ascii="Times New Roman" w:hAnsi="Times New Roman" w:cs="Times New Roman"/>
                <w:i/>
              </w:rPr>
            </w:pP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“Diberi penjelasan diberi support dan memberikan arahan” (P.2)</w:t>
            </w:r>
          </w:p>
          <w:p w:rsidR="00926326" w:rsidRPr="00926326" w:rsidRDefault="00926326" w:rsidP="00926326">
            <w:pPr>
              <w:pStyle w:val="NoSpacing"/>
              <w:rPr>
                <w:rFonts w:ascii="Times New Roman" w:hAnsi="Times New Roman" w:cs="Times New Roman"/>
                <w:i/>
              </w:rPr>
            </w:pP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“Bidan Memberikan arahan solusi” (P.3)</w:t>
            </w:r>
          </w:p>
          <w:p w:rsidR="00926326" w:rsidRPr="00926326" w:rsidRDefault="00926326" w:rsidP="00926326">
            <w:pPr>
              <w:pStyle w:val="NoSpacing"/>
              <w:rPr>
                <w:rFonts w:ascii="Times New Roman" w:hAnsi="Times New Roman" w:cs="Times New Roman"/>
                <w:i/>
              </w:rPr>
            </w:pP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“Memberikan solusi memberikan arahan, memantau kesehatan istri, saya memasang KB setelah masa nifas” ( T.1)</w:t>
            </w:r>
          </w:p>
          <w:p w:rsidR="00926326" w:rsidRPr="00926326" w:rsidRDefault="00926326" w:rsidP="00926326">
            <w:pPr>
              <w:pStyle w:val="NoSpacing"/>
              <w:rPr>
                <w:rFonts w:ascii="Times New Roman" w:hAnsi="Times New Roman" w:cs="Times New Roman"/>
                <w:i/>
              </w:rPr>
            </w:pP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“Memberikan dengan pelayanan nifas dan edukasi“  (T.5)</w:t>
            </w:r>
          </w:p>
          <w:p w:rsidR="00926326" w:rsidRPr="00926326" w:rsidRDefault="00926326" w:rsidP="00926326">
            <w:pPr>
              <w:pStyle w:val="NoSpacing"/>
              <w:rPr>
                <w:rFonts w:ascii="Times New Roman" w:hAnsi="Times New Roman" w:cs="Times New Roman"/>
                <w:i/>
              </w:rPr>
            </w:pPr>
          </w:p>
        </w:tc>
      </w:tr>
    </w:tbl>
    <w:p w:rsidR="00551BCA" w:rsidRPr="00FE24FA" w:rsidRDefault="00551BCA" w:rsidP="00551BCA">
      <w:pPr>
        <w:autoSpaceDE w:val="0"/>
        <w:autoSpaceDN w:val="0"/>
        <w:adjustRightInd w:val="0"/>
        <w:spacing w:after="0" w:line="240" w:lineRule="auto"/>
        <w:jc w:val="both"/>
        <w:rPr>
          <w:rFonts w:ascii="Times New Roman" w:hAnsi="Times New Roman" w:cs="Times New Roman"/>
          <w:color w:val="000000"/>
        </w:rPr>
      </w:pPr>
    </w:p>
    <w:p w:rsidR="00422656" w:rsidRDefault="00551BCA" w:rsidP="00422656">
      <w:pPr>
        <w:pStyle w:val="Default"/>
        <w:ind w:left="284" w:firstLine="414"/>
        <w:jc w:val="both"/>
        <w:rPr>
          <w:sz w:val="22"/>
          <w:szCs w:val="22"/>
        </w:rPr>
      </w:pPr>
      <w:r w:rsidRPr="00FE24FA">
        <w:rPr>
          <w:sz w:val="22"/>
          <w:szCs w:val="22"/>
        </w:rPr>
        <w:t>Berdasarkan hasil wawancara mengenai apa saja yang dilakukan bidan dalam permasalah seksualitas nifas  dapat disimpulkan jawaban partisipan adalah bidan memberikan saran, penjelasan dan arahan didukung  pernyataan trianggulasi yang menyatakan hal yang sama.</w:t>
      </w:r>
    </w:p>
    <w:p w:rsidR="00B8523D" w:rsidRPr="00422656" w:rsidRDefault="00B8523D" w:rsidP="00422656">
      <w:pPr>
        <w:pStyle w:val="Default"/>
        <w:ind w:left="284" w:firstLine="414"/>
        <w:jc w:val="both"/>
        <w:rPr>
          <w:sz w:val="22"/>
          <w:szCs w:val="22"/>
        </w:rPr>
      </w:pPr>
      <w:r w:rsidRPr="00B8523D">
        <w:rPr>
          <w:kern w:val="2"/>
          <w:sz w:val="22"/>
          <w:szCs w:val="22"/>
        </w:rPr>
        <w:t xml:space="preserve">Pelayanan kesehatan ibu nifas harus dilakukan minimal </w:t>
      </w:r>
      <w:r w:rsidRPr="00B8523D">
        <w:rPr>
          <w:kern w:val="2"/>
          <w:sz w:val="22"/>
          <w:szCs w:val="22"/>
          <w:lang w:val="en-US"/>
        </w:rPr>
        <w:t>empat</w:t>
      </w:r>
      <w:r w:rsidRPr="00B8523D">
        <w:rPr>
          <w:kern w:val="2"/>
          <w:sz w:val="22"/>
          <w:szCs w:val="22"/>
        </w:rPr>
        <w:t xml:space="preserve"> kali sesuai jadwal yang dianjurkan, yaitu pada enam jam sampai dengan </w:t>
      </w:r>
      <w:r w:rsidRPr="00B8523D">
        <w:rPr>
          <w:kern w:val="2"/>
          <w:sz w:val="22"/>
          <w:szCs w:val="22"/>
          <w:lang w:val="en-US"/>
        </w:rPr>
        <w:t>dua</w:t>
      </w:r>
      <w:r w:rsidRPr="00B8523D">
        <w:rPr>
          <w:kern w:val="2"/>
          <w:sz w:val="22"/>
          <w:szCs w:val="22"/>
        </w:rPr>
        <w:t xml:space="preserve"> hari pasca persalinan, pada hari ke </w:t>
      </w:r>
      <w:r w:rsidRPr="00B8523D">
        <w:rPr>
          <w:kern w:val="2"/>
          <w:sz w:val="22"/>
          <w:szCs w:val="22"/>
          <w:lang w:val="en-US"/>
        </w:rPr>
        <w:t>tiga</w:t>
      </w:r>
      <w:r w:rsidRPr="00B8523D">
        <w:rPr>
          <w:kern w:val="2"/>
          <w:sz w:val="22"/>
          <w:szCs w:val="22"/>
        </w:rPr>
        <w:t xml:space="preserve"> sampai dengan hari ke </w:t>
      </w:r>
      <w:r w:rsidRPr="00B8523D">
        <w:rPr>
          <w:kern w:val="2"/>
          <w:sz w:val="22"/>
          <w:szCs w:val="22"/>
          <w:lang w:val="en-US"/>
        </w:rPr>
        <w:t xml:space="preserve">tujuh </w:t>
      </w:r>
      <w:r w:rsidRPr="00B8523D">
        <w:rPr>
          <w:kern w:val="2"/>
          <w:sz w:val="22"/>
          <w:szCs w:val="22"/>
        </w:rPr>
        <w:t>pasca persalinan,</w:t>
      </w:r>
      <w:r w:rsidRPr="00B8523D">
        <w:rPr>
          <w:kern w:val="2"/>
          <w:sz w:val="22"/>
          <w:szCs w:val="22"/>
          <w:lang w:val="en-US"/>
        </w:rPr>
        <w:t xml:space="preserve"> </w:t>
      </w:r>
      <w:r w:rsidRPr="00B8523D">
        <w:rPr>
          <w:kern w:val="2"/>
          <w:sz w:val="22"/>
          <w:szCs w:val="22"/>
        </w:rPr>
        <w:t>pada hari ke-</w:t>
      </w:r>
      <w:r w:rsidRPr="00B8523D">
        <w:rPr>
          <w:kern w:val="2"/>
          <w:sz w:val="22"/>
          <w:szCs w:val="22"/>
          <w:lang w:val="en-US"/>
        </w:rPr>
        <w:t>8</w:t>
      </w:r>
      <w:r w:rsidRPr="00B8523D">
        <w:rPr>
          <w:kern w:val="2"/>
          <w:sz w:val="22"/>
          <w:szCs w:val="22"/>
        </w:rPr>
        <w:t xml:space="preserve"> sampai dengan hari ke-</w:t>
      </w:r>
      <w:r w:rsidRPr="00B8523D">
        <w:rPr>
          <w:kern w:val="2"/>
          <w:sz w:val="22"/>
          <w:szCs w:val="22"/>
          <w:lang w:val="en-US"/>
        </w:rPr>
        <w:t>28</w:t>
      </w:r>
      <w:r w:rsidRPr="00B8523D">
        <w:rPr>
          <w:kern w:val="2"/>
          <w:sz w:val="22"/>
          <w:szCs w:val="22"/>
        </w:rPr>
        <w:t xml:space="preserve"> pasca persalinan</w:t>
      </w:r>
      <w:r w:rsidRPr="00B8523D">
        <w:rPr>
          <w:kern w:val="2"/>
          <w:sz w:val="22"/>
          <w:szCs w:val="22"/>
          <w:lang w:val="en-US"/>
        </w:rPr>
        <w:t>, dan pada hari ke-29 sampai dengan hari ke-42 pasca persalinan</w:t>
      </w:r>
      <w:r w:rsidRPr="00B8523D">
        <w:rPr>
          <w:kern w:val="2"/>
          <w:sz w:val="22"/>
          <w:szCs w:val="22"/>
        </w:rPr>
        <w:t xml:space="preserve">. Jenis pelayanan kesehatan ibu nifas </w:t>
      </w:r>
      <w:r>
        <w:rPr>
          <w:kern w:val="2"/>
          <w:sz w:val="22"/>
          <w:szCs w:val="22"/>
        </w:rPr>
        <w:t xml:space="preserve">yang diberikan terdiri dari: </w:t>
      </w:r>
      <w:r w:rsidRPr="00B8523D">
        <w:rPr>
          <w:kern w:val="2"/>
          <w:sz w:val="22"/>
          <w:szCs w:val="22"/>
        </w:rPr>
        <w:t>pemeriksaan tanda vital (tekanan darah, nadi, na</w:t>
      </w:r>
      <w:r>
        <w:rPr>
          <w:kern w:val="2"/>
          <w:sz w:val="22"/>
          <w:szCs w:val="22"/>
        </w:rPr>
        <w:t xml:space="preserve">fas, dan suhu); </w:t>
      </w:r>
      <w:r w:rsidRPr="00B8523D">
        <w:rPr>
          <w:kern w:val="2"/>
          <w:sz w:val="22"/>
          <w:szCs w:val="22"/>
        </w:rPr>
        <w:t xml:space="preserve">pemeriksaan tinggi </w:t>
      </w:r>
      <w:r>
        <w:rPr>
          <w:kern w:val="2"/>
          <w:sz w:val="22"/>
          <w:szCs w:val="22"/>
        </w:rPr>
        <w:t xml:space="preserve">puncak rahim (fundus uteri); </w:t>
      </w:r>
      <w:r w:rsidRPr="00B8523D">
        <w:rPr>
          <w:kern w:val="2"/>
          <w:sz w:val="22"/>
          <w:szCs w:val="22"/>
        </w:rPr>
        <w:t xml:space="preserve">pemeriksaan lokhia </w:t>
      </w:r>
      <w:r>
        <w:rPr>
          <w:kern w:val="2"/>
          <w:sz w:val="22"/>
          <w:szCs w:val="22"/>
        </w:rPr>
        <w:t xml:space="preserve">dan cairan per vaginam lain; </w:t>
      </w:r>
      <w:r w:rsidRPr="00B8523D">
        <w:rPr>
          <w:kern w:val="2"/>
          <w:sz w:val="22"/>
          <w:szCs w:val="22"/>
        </w:rPr>
        <w:t>pemeriksaan payudara dan pemberian anjuran ASI eksklusif</w:t>
      </w:r>
      <w:r w:rsidRPr="00B8523D">
        <w:rPr>
          <w:kern w:val="2"/>
          <w:sz w:val="22"/>
          <w:szCs w:val="22"/>
          <w:lang w:val="en-US"/>
        </w:rPr>
        <w:t xml:space="preserve"> dan pemberian kapsul vitamin A 2 kapsul</w:t>
      </w:r>
      <w:r>
        <w:rPr>
          <w:kern w:val="2"/>
          <w:sz w:val="22"/>
          <w:szCs w:val="22"/>
        </w:rPr>
        <w:t xml:space="preserve">; </w:t>
      </w:r>
      <w:r w:rsidRPr="00B8523D">
        <w:rPr>
          <w:kern w:val="2"/>
          <w:sz w:val="22"/>
          <w:szCs w:val="22"/>
        </w:rPr>
        <w:t xml:space="preserve">pemberian </w:t>
      </w:r>
      <w:r w:rsidRPr="00B8523D">
        <w:rPr>
          <w:kern w:val="2"/>
          <w:sz w:val="22"/>
          <w:szCs w:val="22"/>
          <w:lang w:val="en-US"/>
        </w:rPr>
        <w:t>K</w:t>
      </w:r>
      <w:r w:rsidRPr="00B8523D">
        <w:rPr>
          <w:kern w:val="2"/>
          <w:sz w:val="22"/>
          <w:szCs w:val="22"/>
        </w:rPr>
        <w:t>omunikasi,</w:t>
      </w:r>
      <w:r w:rsidRPr="00B8523D">
        <w:rPr>
          <w:kern w:val="2"/>
          <w:sz w:val="22"/>
          <w:szCs w:val="22"/>
          <w:lang w:val="en-US"/>
        </w:rPr>
        <w:t>I</w:t>
      </w:r>
      <w:r w:rsidRPr="00B8523D">
        <w:rPr>
          <w:kern w:val="2"/>
          <w:sz w:val="22"/>
          <w:szCs w:val="22"/>
        </w:rPr>
        <w:t xml:space="preserve">nformasi, dan </w:t>
      </w:r>
      <w:r w:rsidRPr="00B8523D">
        <w:rPr>
          <w:kern w:val="2"/>
          <w:sz w:val="22"/>
          <w:szCs w:val="22"/>
          <w:lang w:val="en-US"/>
        </w:rPr>
        <w:t>E</w:t>
      </w:r>
      <w:r w:rsidRPr="00B8523D">
        <w:rPr>
          <w:kern w:val="2"/>
          <w:sz w:val="22"/>
          <w:szCs w:val="22"/>
        </w:rPr>
        <w:t>dukasi (KIE) kesehatan ibu nifas dan bayi baru lahir, termasuk keluarga</w:t>
      </w:r>
      <w:r>
        <w:rPr>
          <w:kern w:val="2"/>
          <w:sz w:val="22"/>
          <w:szCs w:val="22"/>
        </w:rPr>
        <w:t xml:space="preserve"> berencana pasca persalinan; </w:t>
      </w:r>
      <w:r w:rsidRPr="00B8523D">
        <w:rPr>
          <w:kern w:val="2"/>
          <w:sz w:val="22"/>
          <w:szCs w:val="22"/>
        </w:rPr>
        <w:t>pelayanan keluarga berencana pasca persalinan.</w:t>
      </w:r>
      <w:r>
        <w:rPr>
          <w:kern w:val="2"/>
          <w:sz w:val="22"/>
          <w:szCs w:val="22"/>
        </w:rPr>
        <w:fldChar w:fldCharType="begin" w:fldLock="1"/>
      </w:r>
      <w:r w:rsidR="00422656">
        <w:rPr>
          <w:kern w:val="2"/>
          <w:sz w:val="22"/>
          <w:szCs w:val="22"/>
        </w:rPr>
        <w:instrText>ADDIN CSL_CITATION {"citationItems":[{"id":"ITEM-1","itemData":{"author":[{"dropping-particle":"","family":"Astuti","given":"Dkk.","non-dropping-particle":"","parse-names":false,"suffix":""}],"id":"ITEM-1","issued":{"date-parts":[["2015"]]},"publisher":"Erlangga","publisher-place":"Jakarta","title":"Asuhan Kebidanan Nifas Dan Menyusui","type":"book"},"uris":["http://www.mendeley.com/documents/?uuid=8ad9fe9c-2859-4f2e-ae01-564fdbcc7f9f"]},{"id":"ITEM-2","itemData":{"ISBN":"1742-6596","author":[{"dropping-particle":"","family":"Mujahidah","given":"S","non-dropping-particle":"","parse-names":false,"suffix":""},{"dropping-particle":"","family":"Suryono","given":"S","non-dropping-particle":"","parse-names":false,"suffix":""},{"dropping-particle":"","family":"Widyawati","given":"M N","non-dropping-particle":"","parse-names":false,"suffix":""}],"container-title":"Journal of Physics: Conference Series","id":"ITEM-2","issue":"1","issued":{"date-parts":[["2019"]]},"page":"12142","publisher":"IOP Publishing","title":"Web-Based Comprehensive Assessment for Postpartum Care using Rule-Based Algorithm","type":"paper-conference","volume":"1179"},"uris":["http://www.mendeley.com/documents/?uuid=70a22cc1-4ed5-48f0-93f3-391a0cf32934"]},{"id":"ITEM-3","itemData":{"author":[{"dropping-particle":"","family":"Nurjanah","given":"Fitri","non-dropping-particle":"","parse-names":false,"suffix":""},{"dropping-particle":"","family":"Isnaeni","given":"Yuli","non-dropping-particle":"","parse-names":false,"suffix":""}],"id":"ITEM-3","issued":{"date-parts":[["2014"]]},"publisher":"STIKES'Aisyiyah Yogyakarta","title":"Hubungan Peran Petugas Kesehatan dan Media Informasi dengan Perilaku Seksual Ibu Pascanifas di Puskesmas Mergangsan","type":"article"},"uris":["http://www.mendeley.com/documents/?uuid=16cbdeb8-79ab-4d8d-a292-1b02ccd4e2ae"]},{"id":"ITEM-4","itemData":{"author":[{"dropping-particle":"","family":"Mawaddah","given":"Husnul","non-dropping-particle":"","parse-names":false,"suffix":""}],"id":"ITEM-4","issued":{"date-parts":[["2018"]]},"publisher":"Institut Kesehatan Helvetia","title":"Hubungan Peran Petugas Kesehatan Dan Media Informasi Dengan Perilaku Seksual Pada Ibu Pasca Nifas Di Puskesmas Lageun Kabupaten Aceh Jaya Tahun 2018","type":"article"},"uris":["http://www.mendeley.com/documents/?uuid=e5527796-5d4d-49b1-b69f-14cc81c9a9c6"]},{"id":"ITEM-5","itemData":{"author":[{"dropping-particle":"","family":"Mohktar","given":"Mas Sahidayana","non-dropping-particle":"","parse-names":false,"suffix":""},{"dropping-particle":"","family":"Ibrahim","given":"Fatimah","non-dropping-particle":"","parse-names":false,"suffix":""},{"dropping-particle":"","family":"Rozi","given":"Nur Farahana Mohd","non-dropping-particle":"","parse-names":false,"suffix":""},{"dropping-particle":"","family":"Yusof","given":"Juhaida Mohd","non-dropping-particle":"","parse-names":false,"suffix":""},{"dropping-particle":"","family":"Ahmad","given":"Siti Anom","non-dropping-particle":"","parse-names":false,"suffix":""},{"dropping-particle":"","family":"Yen","given":"Khong Su","non-dropping-particle":"","parse-names":false,"suffix":""},{"dropping-particle":"","family":"Omar","given":"Siti Zawiah","non-dropping-particle":"","parse-names":false,"suffix":""}],"container-title":"Medical science monitor: international medical journal of experimental and clinical research","id":"ITEM-5","issued":{"date-parts":[["2013"]]},"page":"1159","publisher":"International Scientific Information, Inc.","title":"A quantitative approach to measure women’s sexual function using electromyography: A preliminary study of the Kegel exercise","type":"article-journal","volume":"19"},"uris":["http://www.mendeley.com/documents/?uuid=4cf25fde-5c64-4e6d-aaca-19ac68ca4208"]}],"mendeley":{"formattedCitation":"[10], [22], [28], [31], [32]","plainTextFormattedCitation":"[10], [22], [28], [31], [32]","previouslyFormattedCitation":"[10], [22], [28], [31], [32]"},"properties":{"noteIndex":0},"schema":"https://github.com/citation-style-language/schema/raw/master/csl-citation.json"}</w:instrText>
      </w:r>
      <w:r>
        <w:rPr>
          <w:kern w:val="2"/>
          <w:sz w:val="22"/>
          <w:szCs w:val="22"/>
        </w:rPr>
        <w:fldChar w:fldCharType="separate"/>
      </w:r>
      <w:r w:rsidRPr="00B8523D">
        <w:rPr>
          <w:noProof/>
          <w:kern w:val="2"/>
          <w:sz w:val="22"/>
          <w:szCs w:val="22"/>
        </w:rPr>
        <w:t>[10], [22], [28], [31], [32]</w:t>
      </w:r>
      <w:r>
        <w:rPr>
          <w:kern w:val="2"/>
          <w:sz w:val="22"/>
          <w:szCs w:val="22"/>
        </w:rPr>
        <w:fldChar w:fldCharType="end"/>
      </w:r>
    </w:p>
    <w:p w:rsidR="00B8523D" w:rsidRPr="00FE24FA" w:rsidRDefault="00B8523D" w:rsidP="00551BCA">
      <w:pPr>
        <w:pStyle w:val="Default"/>
        <w:ind w:left="720" w:firstLine="414"/>
        <w:jc w:val="both"/>
        <w:rPr>
          <w:sz w:val="22"/>
          <w:szCs w:val="22"/>
        </w:rPr>
      </w:pPr>
    </w:p>
    <w:p w:rsidR="00551BCA" w:rsidRPr="00FE24FA" w:rsidRDefault="00551BCA" w:rsidP="00926326">
      <w:pPr>
        <w:pStyle w:val="ListParagraph"/>
        <w:numPr>
          <w:ilvl w:val="0"/>
          <w:numId w:val="3"/>
        </w:numPr>
        <w:autoSpaceDE w:val="0"/>
        <w:autoSpaceDN w:val="0"/>
        <w:spacing w:after="0" w:line="240" w:lineRule="auto"/>
        <w:ind w:left="284"/>
        <w:contextualSpacing w:val="0"/>
        <w:jc w:val="both"/>
        <w:rPr>
          <w:rFonts w:ascii="Times New Roman" w:hAnsi="Times New Roman"/>
          <w:color w:val="000000"/>
        </w:rPr>
      </w:pPr>
      <w:r w:rsidRPr="00FE24FA">
        <w:rPr>
          <w:rFonts w:ascii="Times New Roman" w:hAnsi="Times New Roman"/>
          <w:color w:val="000000"/>
        </w:rPr>
        <w:t xml:space="preserve">Media informasi yang di tentang seksualitas setelah masa nifas di Puskesmas Bancak. </w:t>
      </w:r>
    </w:p>
    <w:p w:rsidR="00551BCA" w:rsidRDefault="00551BCA" w:rsidP="00926326">
      <w:pPr>
        <w:pStyle w:val="ListParagraph"/>
        <w:autoSpaceDE w:val="0"/>
        <w:autoSpaceDN w:val="0"/>
        <w:spacing w:after="0" w:line="240" w:lineRule="auto"/>
        <w:ind w:left="284" w:firstLine="425"/>
        <w:contextualSpacing w:val="0"/>
        <w:jc w:val="both"/>
        <w:rPr>
          <w:rFonts w:ascii="Times New Roman" w:hAnsi="Times New Roman"/>
          <w:color w:val="000000"/>
        </w:rPr>
      </w:pPr>
      <w:r w:rsidRPr="00FE24FA">
        <w:rPr>
          <w:rFonts w:ascii="Times New Roman" w:hAnsi="Times New Roman"/>
          <w:color w:val="000000"/>
        </w:rPr>
        <w:t>Berdasarkan hasil wawancara yang dilakukan kepada ketiga  partisipan  tentang  informasi yang di tentang seksualitas setelah masa nifas yang meliputi 2 sub tema didapatkan hasil wawancara  media informasi tentang seksualitas setelah masa nifas apa saja yang anda dapatkan sebagai berikut :</w:t>
      </w:r>
    </w:p>
    <w:p w:rsidR="00926326" w:rsidRDefault="00926326" w:rsidP="00B8523D">
      <w:pPr>
        <w:pStyle w:val="ListParagraph"/>
        <w:autoSpaceDE w:val="0"/>
        <w:autoSpaceDN w:val="0"/>
        <w:spacing w:after="0" w:line="240" w:lineRule="auto"/>
        <w:ind w:left="709" w:firstLine="425"/>
        <w:contextualSpacing w:val="0"/>
        <w:jc w:val="both"/>
        <w:rPr>
          <w:rFonts w:ascii="Times New Roman" w:hAnsi="Times New Roman"/>
          <w:color w:val="000000"/>
        </w:rPr>
      </w:pPr>
    </w:p>
    <w:tbl>
      <w:tblPr>
        <w:tblStyle w:val="TableGrid"/>
        <w:tblW w:w="4308" w:type="dxa"/>
        <w:tblInd w:w="279" w:type="dxa"/>
        <w:tblLook w:val="04A0" w:firstRow="1" w:lastRow="0" w:firstColumn="1" w:lastColumn="0" w:noHBand="0" w:noVBand="1"/>
      </w:tblPr>
      <w:tblGrid>
        <w:gridCol w:w="4308"/>
      </w:tblGrid>
      <w:tr w:rsidR="00926326" w:rsidRPr="00926326" w:rsidTr="00926326">
        <w:tc>
          <w:tcPr>
            <w:tcW w:w="4308" w:type="dxa"/>
          </w:tcPr>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“Kalau saya dari ibu bidan dan dari HP” (P.1)</w:t>
            </w:r>
          </w:p>
          <w:p w:rsidR="00926326" w:rsidRPr="00926326" w:rsidRDefault="00926326" w:rsidP="00926326">
            <w:pPr>
              <w:pStyle w:val="NoSpacing"/>
              <w:rPr>
                <w:rFonts w:ascii="Times New Roman" w:hAnsi="Times New Roman" w:cs="Times New Roman"/>
                <w:i/>
              </w:rPr>
            </w:pP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“Lewat ibu bidan kemudian Browsing di internet dan tanya-tanya yang sudah pengalaman” (P.2)</w:t>
            </w:r>
          </w:p>
          <w:p w:rsidR="00926326" w:rsidRPr="00926326" w:rsidRDefault="00926326" w:rsidP="00926326">
            <w:pPr>
              <w:pStyle w:val="NoSpacing"/>
              <w:rPr>
                <w:rFonts w:ascii="Times New Roman" w:hAnsi="Times New Roman" w:cs="Times New Roman"/>
                <w:i/>
              </w:rPr>
            </w:pP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lastRenderedPageBreak/>
              <w:t>“Yang pertama melalui ibu bidan kemudian melalui tetangga-tetangga yang sudah berpengalaman lewat internet” (P.3)</w:t>
            </w:r>
          </w:p>
          <w:p w:rsidR="00926326" w:rsidRPr="00926326" w:rsidRDefault="00926326" w:rsidP="00926326">
            <w:pPr>
              <w:pStyle w:val="NoSpacing"/>
              <w:rPr>
                <w:rFonts w:ascii="Times New Roman" w:hAnsi="Times New Roman" w:cs="Times New Roman"/>
                <w:i/>
              </w:rPr>
            </w:pP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“Saya mendapatkan dari internet HP browsing-browsing banyak hal”</w:t>
            </w:r>
          </w:p>
          <w:p w:rsidR="00926326" w:rsidRPr="00926326" w:rsidRDefault="00926326" w:rsidP="00926326">
            <w:pPr>
              <w:pStyle w:val="NoSpacing"/>
              <w:rPr>
                <w:rFonts w:ascii="Times New Roman" w:hAnsi="Times New Roman" w:cs="Times New Roman"/>
                <w:i/>
              </w:rPr>
            </w:pPr>
            <w:r w:rsidRPr="00926326">
              <w:rPr>
                <w:rFonts w:ascii="Times New Roman" w:hAnsi="Times New Roman" w:cs="Times New Roman"/>
                <w:i/>
              </w:rPr>
              <w:t>(T.3)</w:t>
            </w:r>
          </w:p>
        </w:tc>
      </w:tr>
    </w:tbl>
    <w:p w:rsidR="00551BCA" w:rsidRPr="00FE24FA" w:rsidRDefault="00551BCA" w:rsidP="00B8523D">
      <w:pPr>
        <w:pStyle w:val="Default"/>
        <w:jc w:val="both"/>
        <w:rPr>
          <w:sz w:val="22"/>
          <w:szCs w:val="22"/>
        </w:rPr>
      </w:pPr>
    </w:p>
    <w:p w:rsidR="00422656" w:rsidRDefault="00551BCA" w:rsidP="00422656">
      <w:pPr>
        <w:pStyle w:val="Default"/>
        <w:ind w:left="284" w:firstLine="414"/>
        <w:jc w:val="both"/>
        <w:rPr>
          <w:sz w:val="22"/>
          <w:szCs w:val="22"/>
        </w:rPr>
      </w:pPr>
      <w:r w:rsidRPr="00FE24FA">
        <w:rPr>
          <w:sz w:val="22"/>
          <w:szCs w:val="22"/>
        </w:rPr>
        <w:t xml:space="preserve">Berdasarkan hasil wawancara mengenai media informasi tentang seksualitas setelah masa nifas apa saja yang anda dapatkan dapat disimpulkan jawaban partisipan adalah </w:t>
      </w:r>
      <w:r w:rsidRPr="00FE24FA">
        <w:rPr>
          <w:sz w:val="22"/>
          <w:szCs w:val="22"/>
          <w:lang w:val="en-US"/>
        </w:rPr>
        <w:t>m</w:t>
      </w:r>
      <w:r w:rsidRPr="00FE24FA">
        <w:rPr>
          <w:sz w:val="22"/>
          <w:szCs w:val="22"/>
        </w:rPr>
        <w:t>edia informasi yang didapatkan tentang seksualitas setelah masa nifas didapat dari H</w:t>
      </w:r>
      <w:r w:rsidRPr="00FE24FA">
        <w:rPr>
          <w:sz w:val="22"/>
          <w:szCs w:val="22"/>
          <w:lang w:val="en-US"/>
        </w:rPr>
        <w:t>P</w:t>
      </w:r>
      <w:r w:rsidRPr="00FE24FA">
        <w:rPr>
          <w:sz w:val="22"/>
          <w:szCs w:val="22"/>
        </w:rPr>
        <w:t xml:space="preserve">, </w:t>
      </w:r>
      <w:r w:rsidRPr="00FE24FA">
        <w:rPr>
          <w:sz w:val="22"/>
          <w:szCs w:val="22"/>
          <w:lang w:val="en-US"/>
        </w:rPr>
        <w:t>i</w:t>
      </w:r>
      <w:r w:rsidRPr="00FE24FA">
        <w:rPr>
          <w:sz w:val="22"/>
          <w:szCs w:val="22"/>
        </w:rPr>
        <w:t xml:space="preserve">nternet, </w:t>
      </w:r>
      <w:r w:rsidRPr="00FE24FA">
        <w:rPr>
          <w:sz w:val="22"/>
          <w:szCs w:val="22"/>
          <w:lang w:val="en-US"/>
        </w:rPr>
        <w:t>b</w:t>
      </w:r>
      <w:r w:rsidRPr="00FE24FA">
        <w:rPr>
          <w:sz w:val="22"/>
          <w:szCs w:val="22"/>
        </w:rPr>
        <w:t>idan dan  tetangga didukung</w:t>
      </w:r>
      <w:r w:rsidRPr="00FE24FA">
        <w:rPr>
          <w:sz w:val="22"/>
          <w:szCs w:val="22"/>
          <w:lang w:val="en-US"/>
        </w:rPr>
        <w:t xml:space="preserve"> </w:t>
      </w:r>
      <w:r w:rsidRPr="00FE24FA">
        <w:rPr>
          <w:sz w:val="22"/>
          <w:szCs w:val="22"/>
        </w:rPr>
        <w:t>pernyataan trianggulasi yang menyatakan hal yang sama.</w:t>
      </w:r>
    </w:p>
    <w:p w:rsidR="00422656" w:rsidRPr="00FE24FA" w:rsidRDefault="00422656" w:rsidP="00551BCA">
      <w:pPr>
        <w:pStyle w:val="Default"/>
        <w:ind w:left="720" w:firstLine="414"/>
        <w:jc w:val="both"/>
        <w:rPr>
          <w:sz w:val="22"/>
          <w:szCs w:val="22"/>
        </w:rPr>
      </w:pPr>
    </w:p>
    <w:p w:rsidR="00551BCA" w:rsidRDefault="00551BCA" w:rsidP="00422656">
      <w:pPr>
        <w:pStyle w:val="Default"/>
        <w:ind w:left="142" w:firstLine="414"/>
        <w:jc w:val="both"/>
        <w:rPr>
          <w:sz w:val="22"/>
          <w:szCs w:val="22"/>
        </w:rPr>
      </w:pPr>
      <w:r w:rsidRPr="00FE24FA">
        <w:rPr>
          <w:sz w:val="22"/>
          <w:szCs w:val="22"/>
        </w:rPr>
        <w:t>Hasil wawancara Informasi apa yang didapat dari</w:t>
      </w:r>
      <w:r w:rsidR="00422656">
        <w:rPr>
          <w:sz w:val="22"/>
          <w:szCs w:val="22"/>
        </w:rPr>
        <w:t xml:space="preserve"> media tersebut sebagai berikut</w:t>
      </w:r>
      <w:r w:rsidRPr="00FE24FA">
        <w:rPr>
          <w:sz w:val="22"/>
          <w:szCs w:val="22"/>
        </w:rPr>
        <w:t>:</w:t>
      </w:r>
    </w:p>
    <w:tbl>
      <w:tblPr>
        <w:tblStyle w:val="TableGrid"/>
        <w:tblW w:w="0" w:type="auto"/>
        <w:tblInd w:w="142" w:type="dxa"/>
        <w:tblLook w:val="04A0" w:firstRow="1" w:lastRow="0" w:firstColumn="1" w:lastColumn="0" w:noHBand="0" w:noVBand="1"/>
      </w:tblPr>
      <w:tblGrid>
        <w:gridCol w:w="4308"/>
      </w:tblGrid>
      <w:tr w:rsidR="00422656" w:rsidRPr="00422656" w:rsidTr="00422656">
        <w:tc>
          <w:tcPr>
            <w:tcW w:w="4308" w:type="dxa"/>
          </w:tcPr>
          <w:p w:rsidR="00422656" w:rsidRPr="00422656" w:rsidRDefault="00422656" w:rsidP="00422656">
            <w:pPr>
              <w:pStyle w:val="NoSpacing"/>
              <w:rPr>
                <w:rFonts w:ascii="Times New Roman" w:hAnsi="Times New Roman" w:cs="Times New Roman"/>
                <w:i/>
              </w:rPr>
            </w:pPr>
            <w:r w:rsidRPr="00422656">
              <w:rPr>
                <w:rFonts w:ascii="Times New Roman" w:hAnsi="Times New Roman" w:cs="Times New Roman"/>
                <w:i/>
              </w:rPr>
              <w:t>“Ya kan masih mengenai KB hal-hal seksual amannya kapa”  (P.2)</w:t>
            </w:r>
          </w:p>
          <w:p w:rsidR="00422656" w:rsidRPr="00422656" w:rsidRDefault="00422656" w:rsidP="00422656">
            <w:pPr>
              <w:pStyle w:val="NoSpacing"/>
              <w:rPr>
                <w:rFonts w:ascii="Times New Roman" w:hAnsi="Times New Roman" w:cs="Times New Roman"/>
                <w:i/>
              </w:rPr>
            </w:pPr>
          </w:p>
          <w:p w:rsidR="00422656" w:rsidRPr="00422656" w:rsidRDefault="00422656" w:rsidP="00422656">
            <w:pPr>
              <w:pStyle w:val="NoSpacing"/>
              <w:rPr>
                <w:rFonts w:ascii="Times New Roman" w:hAnsi="Times New Roman" w:cs="Times New Roman"/>
                <w:i/>
              </w:rPr>
            </w:pPr>
            <w:r w:rsidRPr="00422656">
              <w:rPr>
                <w:rFonts w:ascii="Times New Roman" w:hAnsi="Times New Roman" w:cs="Times New Roman"/>
                <w:i/>
              </w:rPr>
              <w:t>“Informasi yang saya dapatkan berupa aman tidaknya berhubungan setelah masa nifas kemudian juga penggunaan alat kontrasepsi setelah masa nifa”  (P.2)</w:t>
            </w:r>
          </w:p>
          <w:p w:rsidR="00422656" w:rsidRPr="00422656" w:rsidRDefault="00422656" w:rsidP="00422656">
            <w:pPr>
              <w:pStyle w:val="NoSpacing"/>
              <w:rPr>
                <w:rFonts w:ascii="Times New Roman" w:hAnsi="Times New Roman" w:cs="Times New Roman"/>
                <w:i/>
              </w:rPr>
            </w:pPr>
            <w:r w:rsidRPr="00422656">
              <w:rPr>
                <w:rFonts w:ascii="Times New Roman" w:hAnsi="Times New Roman" w:cs="Times New Roman"/>
                <w:i/>
              </w:rPr>
              <w:t>“Informasi yang saya dapatkan berupa bahwa berhubungan setelah masa nifas itu aman juga cara untuk tetap aman ketika berhubungan setelah masa nifas selain itu juga informasi mengenai KB setelah masa nifas” (P.2)</w:t>
            </w:r>
          </w:p>
          <w:p w:rsidR="00422656" w:rsidRPr="00422656" w:rsidRDefault="00422656" w:rsidP="00422656">
            <w:pPr>
              <w:pStyle w:val="NoSpacing"/>
              <w:rPr>
                <w:rFonts w:ascii="Times New Roman" w:hAnsi="Times New Roman" w:cs="Times New Roman"/>
                <w:i/>
              </w:rPr>
            </w:pPr>
          </w:p>
          <w:p w:rsidR="00422656" w:rsidRPr="00422656" w:rsidRDefault="00422656" w:rsidP="00422656">
            <w:pPr>
              <w:pStyle w:val="NoSpacing"/>
              <w:rPr>
                <w:rFonts w:ascii="Times New Roman" w:hAnsi="Times New Roman" w:cs="Times New Roman"/>
                <w:i/>
              </w:rPr>
            </w:pPr>
            <w:r w:rsidRPr="00422656">
              <w:rPr>
                <w:rFonts w:ascii="Times New Roman" w:hAnsi="Times New Roman" w:cs="Times New Roman"/>
                <w:i/>
              </w:rPr>
              <w:t>“Informasi yang saya dapatkan mengenai hubungan seksualitas selama masa nifas. Didapatkan informasi mengenai boleh tidaknya melakukan hubungan setelah masa nifas, yaitu selama istrinya sudah benar-benar fi”  (T.3)</w:t>
            </w:r>
          </w:p>
          <w:p w:rsidR="00422656" w:rsidRPr="00422656" w:rsidRDefault="00422656" w:rsidP="00422656">
            <w:pPr>
              <w:pStyle w:val="NoSpacing"/>
              <w:rPr>
                <w:rFonts w:ascii="Times New Roman" w:hAnsi="Times New Roman" w:cs="Times New Roman"/>
                <w:i/>
              </w:rPr>
            </w:pPr>
          </w:p>
        </w:tc>
      </w:tr>
    </w:tbl>
    <w:p w:rsidR="00B8523D" w:rsidRDefault="00B8523D" w:rsidP="00422656">
      <w:pPr>
        <w:pStyle w:val="Default"/>
        <w:jc w:val="both"/>
        <w:rPr>
          <w:sz w:val="22"/>
          <w:szCs w:val="22"/>
        </w:rPr>
      </w:pPr>
    </w:p>
    <w:p w:rsidR="00551BCA" w:rsidRPr="00FE24FA" w:rsidRDefault="00551BCA" w:rsidP="00422656">
      <w:pPr>
        <w:pStyle w:val="Default"/>
        <w:ind w:firstLine="414"/>
        <w:jc w:val="both"/>
        <w:rPr>
          <w:sz w:val="22"/>
          <w:szCs w:val="22"/>
        </w:rPr>
      </w:pPr>
      <w:r w:rsidRPr="00FE24FA">
        <w:rPr>
          <w:sz w:val="22"/>
          <w:szCs w:val="22"/>
        </w:rPr>
        <w:t xml:space="preserve">   Berdasarkan hasil wawancara mengenai informasi apa yang didapat dari media Kb dan waktu seksual masa nifas dapat disimpulkan jawaban partisipan adalah boleh tidaknya melakukan hubungan setelah masa nifas  media KB dan waktu seksual masa nifas  didukung  pernyataan triangulasi yang menyatakan hal yang sama.</w:t>
      </w:r>
    </w:p>
    <w:p w:rsidR="00A25A5B" w:rsidRPr="00926326" w:rsidRDefault="00422656" w:rsidP="00926326">
      <w:pPr>
        <w:pStyle w:val="ListParagraph"/>
        <w:tabs>
          <w:tab w:val="left" w:pos="709"/>
        </w:tabs>
        <w:spacing w:after="0" w:line="240" w:lineRule="auto"/>
        <w:ind w:left="0" w:firstLine="540"/>
        <w:jc w:val="both"/>
        <w:rPr>
          <w:rFonts w:ascii="Times New Roman" w:hAnsi="Times New Roman"/>
          <w:lang w:val="en-US"/>
        </w:rPr>
      </w:pPr>
      <w:r>
        <w:rPr>
          <w:rFonts w:ascii="Times New Roman" w:hAnsi="Times New Roman"/>
          <w:lang w:val="en-US"/>
        </w:rPr>
        <w:t>Peran media sangat berpengaruh pada pengambilan keputusan. Karena dengan adanya media informasi yang baik maka akses untuk mendapatkan wawasan dan pengetahuan menjadi lebih mudah sehingga ibu nifas dan suami menjadi lebih paham mengenai seksualitas pada masa nifas.</w:t>
      </w:r>
      <w:r>
        <w:rPr>
          <w:rFonts w:ascii="Times New Roman" w:hAnsi="Times New Roman"/>
          <w:lang w:val="en-US"/>
        </w:rPr>
        <w:fldChar w:fldCharType="begin" w:fldLock="1"/>
      </w:r>
      <w:r w:rsidR="0005423B">
        <w:rPr>
          <w:rFonts w:ascii="Times New Roman" w:hAnsi="Times New Roman"/>
          <w:lang w:val="en-US"/>
        </w:rPr>
        <w:instrText>ADDIN CSL_CITATION {"citationItems":[{"id":"ITEM-1","itemData":{"DOI":"10.1016/j.ijchp.2019.07.004","ISSN":"1697-2600","author":[{"dropping-particle":"","family":"Tavares","given":"Inês M","non-dropping-particle":"","parse-names":false,"suffix":""},{"dropping-particle":"","family":"Schlagintweit","given":"Hera E","non-dropping-particle":"","parse-names":false,"suffix":""},{"dropping-particle":"","family":"Nobre","given":"Pedro J","non-dropping-particle":"","parse-names":false,"suffix":""},{"dropping-particle":"","family":"Rosen","given":"Natalie O","non-dropping-particle":"","parse-names":false,"suffix":""}],"container-title":"International Journal of Clinical and Health Psychology","id":"ITEM-1","issue":"3","issued":{"date-parts":[["2019"]]},"page":"198-208","publisher":"Asociación Española de Psicología Conductual","title":"Sexual well-being and perceived stress in couples transitioning to parenthood : A dyadic analysis","type":"article-journal","volume":"19"},"uris":["http://www.mendeley.com/documents/?uuid=2411134e-c769-423e-865e-3186d7c7622a"]},{"id":"ITEM-2","itemData":{"ISSN":"0020-7292","author":[{"dropping-particle":"","family":"Schreiner","given":"Lucas","non-dropping-particle":"","parse-names":false,"suffix":""},{"dropping-particle":"","family":"Crivelatti","given":"Isabel","non-dropping-particle":"","parse-names":false,"suffix":""},{"dropping-particle":"","family":"Oliveira","given":"Julia M","non-dropping-particle":"de","parse-names":false,"suffix":""},{"dropping-particle":"","family":"Nygaard","given":"Christiana C","non-dropping-particle":"","parse-names":false,"suffix":""},{"dropping-particle":"","family":"Santos","given":"Thais G","non-dropping-particle":"Dos","parse-names":false,"suffix":""}],"container-title":"International Journal of Gynecology &amp; Obstetrics","id":"ITEM-2","issue":"1","issued":{"date-parts":[["2018"]]},"page":"10-18","publisher":"Wiley Online Library","title":"Systematic review of pelvic floor interventions during pregnancy","type":"article-journal","volume":"143"},"uris":["http://www.mendeley.com/documents/?uuid=9c39a3a4-fb46-427f-b3f4-ca72a1f74ec8"]},{"id":"ITEM-3","itemData":{"DOI":"10.4103/jehp.jehp","author":[{"dropping-particle":"","family":"Rahimi","given":"Farzaneh","non-dropping-particle":"","parse-names":false,"suffix":""},{"dropping-particle":"","family":"Goli","given":"Shadi","non-dropping-particle":"","parse-names":false,"suffix":""},{"dropping-particle":"","family":"Eslami","given":"Fariba","non-dropping-particle":"","parse-names":false,"suffix":""}],"id":"ITEM-3","issued":{"date-parts":[["2020"]]},"page":"1-7","title":"The effect of educational classes during pregnancy on the level of sexual satisfaction after delivery in nulliparous women","type":"article-journal"},"uris":["http://www.mendeley.com/documents/?uuid=e7c1922e-7925-4666-a79c-070539e3ff2c"]},{"id":"ITEM-4","itemData":{"ISSN":"2829-1093","author":[{"dropping-particle":"","family":"Pratiwi","given":"Arum","non-dropping-particle":"","parse-names":false,"suffix":""},{"dropping-particle":"","family":"Arifah","given":"Siti","non-dropping-particle":"","parse-names":false,"suffix":""}],"container-title":"Jurnal Komunikasi Kesehatan","id":"ITEM-4","issue":"2","issued":{"date-parts":[["2010"]]},"title":"Perilaku Kehamilan, Persalinan Dan Nifas Terkait Dengan Budaya Kesehatan Pada Masyarakat Jawa Di Wilayah Kabupaten Sukoharjo","type":"article-journal","volume":"1"},"uris":["http://www.mendeley.com/documents/?uuid=fb843706-797a-47b7-a956-6bec412be0ec"]},{"id":"ITEM-5","itemData":{"author":[{"dropping-particle":"","family":"Pardell-dominguez","given":"Lidia","non-dropping-particle":"","parse-names":false,"suffix":""},{"dropping-particle":"","family":"Palmieri","given":"Patrick A","non-dropping-particle":"","parse-names":false,"suffix":""},{"dropping-particle":"","family":"Dominguez-cancino","given":"Karen A","non-dropping-particle":"","parse-names":false,"suffix":""},{"dropping-particle":"","family":"Camacho-rodriguez","given":"Doriam E","non-dropping-particle":"","parse-names":false,"suffix":""},{"dropping-particle":"","family":"Edwards","given":"Joan E","non-dropping-particle":"","parse-names":false,"suffix":""},{"dropping-particle":"","family":"Watson","given":"Jean","non-dropping-particle":"","parse-names":false,"suffix":""},{"dropping-particle":"","family":"Leyva-moral","given":"Juan M","non-dropping-particle":"","parse-names":false,"suffix":""}],"id":"ITEM-5","issued":{"date-parts":[["2021"]]},"page":"1-13","publisher":"BMC Pregnancy and Childbirth","title":"The meaning of postpartum sexual health for women living in Spain : a phenomenological inquiry","type":"article-journal"},"uris":["http://www.mendeley.com/documents/?uuid=6a7a21dd-4c35-47fc-b5c5-925c8c94198f"]},{"id":"ITEM-6","itemData":{"author":[{"dropping-particle":"","family":"Nurjanah","given":"Fitri","non-dropping-particle":"","parse-names":false,"suffix":""},{"dropping-particle":"","family":"Isnaeni","given":"Yuli","non-dropping-particle":"","parse-names":false,"suffix":""}],"id":"ITEM-6","issued":{"date-parts":[["2014"]]},"publisher":"STIKES'Aisyiyah Yogyakarta","title":"Hubungan Peran Petugas Kesehatan dan Media Informasi dengan Perilaku Seksual Ibu Pascanifas di Puskesmas Mergangsan","type":"article"},"uris":["http://www.mendeley.com/documents/?uuid=16cbdeb8-79ab-4d8d-a292-1b02ccd4e2ae"]},{"id":"ITEM-7","itemData":{"author":[{"dropping-particle":"","family":"Mawaddah","given":"Husnul","non-dropping-particle":"","parse-names":false,"suffix":""}],"id":"ITEM-7","issued":{"date-parts":[["2018"]]},"publisher":"Institut Kesehatan Helvetia","title":"Hubungan Peran Petugas Kesehatan Dan Media Informasi Dengan Perilaku Seksual Pada Ibu Pasca Nifas Di Puskesmas Lageun Kabupaten Aceh Jaya Tahun 2018","type":"article"},"uris":["http://www.mendeley.com/documents/?uuid=e5527796-5d4d-49b1-b69f-14cc81c9a9c6"]}],"mendeley":{"formattedCitation":"[13], [15], [16], [18], [19], [22], [28]","plainTextFormattedCitation":"[13], [15], [16], [18], [19], [22], [28]","previouslyFormattedCitation":"[13], [15], [16], [18], [19], [22], [28]"},"properties":{"noteIndex":0},"schema":"https://github.com/citation-style-language/schema/raw/master/csl-citation.json"}</w:instrText>
      </w:r>
      <w:r>
        <w:rPr>
          <w:rFonts w:ascii="Times New Roman" w:hAnsi="Times New Roman"/>
          <w:lang w:val="en-US"/>
        </w:rPr>
        <w:fldChar w:fldCharType="separate"/>
      </w:r>
      <w:r w:rsidRPr="00422656">
        <w:rPr>
          <w:rFonts w:ascii="Times New Roman" w:hAnsi="Times New Roman"/>
          <w:noProof/>
          <w:lang w:val="en-US"/>
        </w:rPr>
        <w:t>[13], [15], [16], [18], [19], [22], [28]</w:t>
      </w:r>
      <w:r>
        <w:rPr>
          <w:rFonts w:ascii="Times New Roman" w:hAnsi="Times New Roman"/>
          <w:lang w:val="en-US"/>
        </w:rPr>
        <w:fldChar w:fldCharType="end"/>
      </w:r>
    </w:p>
    <w:p w:rsidR="00A25A5B" w:rsidRPr="00926326" w:rsidRDefault="00926326">
      <w:pPr>
        <w:tabs>
          <w:tab w:val="left" w:pos="3969"/>
          <w:tab w:val="left" w:pos="4253"/>
        </w:tabs>
        <w:spacing w:after="0" w:line="240" w:lineRule="auto"/>
        <w:jc w:val="center"/>
        <w:rPr>
          <w:rFonts w:ascii="Times New Roman" w:eastAsia="Times New Roman" w:hAnsi="Times New Roman" w:cs="Times New Roman"/>
          <w:b/>
        </w:rPr>
      </w:pPr>
      <w:r w:rsidRPr="00926326">
        <w:rPr>
          <w:rFonts w:ascii="Times New Roman" w:eastAsia="Times New Roman" w:hAnsi="Times New Roman" w:cs="Times New Roman"/>
          <w:b/>
        </w:rPr>
        <w:lastRenderedPageBreak/>
        <w:t xml:space="preserve"> Simpulan</w:t>
      </w:r>
    </w:p>
    <w:p w:rsidR="00422656" w:rsidRPr="00926326" w:rsidRDefault="00422656" w:rsidP="00422656">
      <w:pPr>
        <w:spacing w:after="0" w:line="240" w:lineRule="auto"/>
        <w:ind w:firstLine="720"/>
        <w:jc w:val="both"/>
        <w:rPr>
          <w:rFonts w:ascii="Times New Roman" w:hAnsi="Times New Roman" w:cs="Times New Roman"/>
          <w:color w:val="000000"/>
        </w:rPr>
      </w:pPr>
      <w:r w:rsidRPr="00926326">
        <w:rPr>
          <w:rFonts w:ascii="Times New Roman" w:hAnsi="Times New Roman" w:cs="Times New Roman"/>
          <w:bCs/>
        </w:rPr>
        <w:t>P</w:t>
      </w:r>
      <w:r w:rsidRPr="00926326">
        <w:rPr>
          <w:rFonts w:ascii="Times New Roman" w:hAnsi="Times New Roman" w:cs="Times New Roman"/>
          <w:color w:val="000000"/>
        </w:rPr>
        <w:t xml:space="preserve">engetahuan ibu nifas tentang seksualitas setelah masa nifas sangat diperlukan karena terkadang ibu enggan melakukan hubungan seksual pada masa nifas karena takut jahitan lepas dan nyeri, </w:t>
      </w:r>
      <w:proofErr w:type="gramStart"/>
      <w:r w:rsidRPr="00926326">
        <w:rPr>
          <w:rFonts w:ascii="Times New Roman" w:hAnsi="Times New Roman" w:cs="Times New Roman"/>
          <w:color w:val="000000"/>
        </w:rPr>
        <w:t>cara</w:t>
      </w:r>
      <w:proofErr w:type="gramEnd"/>
      <w:r w:rsidRPr="00926326">
        <w:rPr>
          <w:rFonts w:ascii="Times New Roman" w:hAnsi="Times New Roman" w:cs="Times New Roman"/>
          <w:color w:val="000000"/>
        </w:rPr>
        <w:t xml:space="preserve"> mengatasi dengan memberi pengertian pada pasangan. Ibu siap melakukan hubungan seksual saat sudah selesai nifas dan tidak nyeri. Dukungan suami dan peran bidan dalam seksualitas setelah masa nifas sangat diperlukan agar terciptanya hubungan seksual yang harmonis antar suami dan istri setelah masa nifas selesai.  </w:t>
      </w:r>
      <w:r w:rsidR="00926326" w:rsidRPr="00926326">
        <w:rPr>
          <w:rFonts w:ascii="Times New Roman" w:hAnsi="Times New Roman" w:cs="Times New Roman"/>
          <w:color w:val="000000"/>
        </w:rPr>
        <w:t>Disarankan agar peneliti selanjutnya dapat melakukan upaya untuk memberikan intervensi dan pendekatan guna mengkaji factor pengaruh lainnya pada seksualitas masa nifas.</w:t>
      </w:r>
    </w:p>
    <w:p w:rsidR="00A25A5B" w:rsidRPr="00926326" w:rsidRDefault="00A25A5B">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A25A5B" w:rsidRPr="00926326" w:rsidRDefault="00926326">
      <w:pPr>
        <w:tabs>
          <w:tab w:val="left" w:pos="3969"/>
          <w:tab w:val="left" w:pos="4253"/>
        </w:tabs>
        <w:spacing w:after="0" w:line="240" w:lineRule="auto"/>
        <w:jc w:val="center"/>
        <w:rPr>
          <w:rFonts w:ascii="Times New Roman" w:eastAsia="Times New Roman" w:hAnsi="Times New Roman" w:cs="Times New Roman"/>
          <w:b/>
          <w:i/>
        </w:rPr>
      </w:pPr>
      <w:r w:rsidRPr="00926326">
        <w:rPr>
          <w:rFonts w:ascii="Times New Roman" w:eastAsia="Times New Roman" w:hAnsi="Times New Roman" w:cs="Times New Roman"/>
          <w:b/>
        </w:rPr>
        <w:t xml:space="preserve"> </w:t>
      </w:r>
      <w:r w:rsidR="006851CD" w:rsidRPr="00926326">
        <w:rPr>
          <w:rFonts w:ascii="Times New Roman" w:eastAsia="Times New Roman" w:hAnsi="Times New Roman" w:cs="Times New Roman"/>
          <w:b/>
        </w:rPr>
        <w:t>Ucapan Terimakasih</w:t>
      </w:r>
    </w:p>
    <w:p w:rsidR="00A25A5B" w:rsidRPr="00926326" w:rsidRDefault="00A25A5B">
      <w:pPr>
        <w:tabs>
          <w:tab w:val="left" w:pos="3969"/>
          <w:tab w:val="left" w:pos="4253"/>
        </w:tabs>
        <w:spacing w:after="0" w:line="240" w:lineRule="auto"/>
        <w:jc w:val="center"/>
        <w:rPr>
          <w:rFonts w:ascii="Times New Roman" w:eastAsia="Times New Roman" w:hAnsi="Times New Roman" w:cs="Times New Roman"/>
          <w:i/>
        </w:rPr>
      </w:pPr>
    </w:p>
    <w:p w:rsidR="00A25A5B" w:rsidRPr="00926326" w:rsidRDefault="00926326" w:rsidP="00926326">
      <w:pPr>
        <w:tabs>
          <w:tab w:val="left" w:pos="3969"/>
          <w:tab w:val="left" w:pos="4253"/>
        </w:tabs>
        <w:spacing w:after="0" w:line="240" w:lineRule="auto"/>
        <w:ind w:firstLine="709"/>
        <w:jc w:val="both"/>
        <w:rPr>
          <w:rFonts w:ascii="Times New Roman" w:eastAsia="Times New Roman" w:hAnsi="Times New Roman" w:cs="Times New Roman"/>
          <w:b/>
        </w:rPr>
      </w:pPr>
      <w:r w:rsidRPr="00926326">
        <w:rPr>
          <w:rFonts w:ascii="Times New Roman" w:hAnsi="Times New Roman" w:cs="Times New Roman"/>
          <w:color w:val="000000"/>
        </w:rPr>
        <w:t>Peneliti mengucapkan terima kasih kepada</w:t>
      </w:r>
      <w:r w:rsidRPr="00926326">
        <w:rPr>
          <w:rFonts w:ascii="Times New Roman" w:hAnsi="Times New Roman" w:cs="Times New Roman"/>
          <w:color w:val="000000"/>
        </w:rPr>
        <w:br/>
        <w:t xml:space="preserve">Puskesmas </w:t>
      </w:r>
      <w:r>
        <w:rPr>
          <w:rFonts w:ascii="Times New Roman" w:hAnsi="Times New Roman" w:cs="Times New Roman"/>
          <w:color w:val="000000"/>
        </w:rPr>
        <w:t>Bancak Kabupaten Semarang</w:t>
      </w:r>
      <w:r w:rsidRPr="00926326">
        <w:rPr>
          <w:rFonts w:ascii="Times New Roman" w:hAnsi="Times New Roman" w:cs="Times New Roman"/>
          <w:color w:val="000000"/>
        </w:rPr>
        <w:t xml:space="preserve"> dan setiap </w:t>
      </w:r>
      <w:r>
        <w:rPr>
          <w:rFonts w:ascii="Times New Roman" w:hAnsi="Times New Roman" w:cs="Times New Roman"/>
          <w:color w:val="000000"/>
        </w:rPr>
        <w:t xml:space="preserve">partisipan </w:t>
      </w:r>
      <w:r w:rsidRPr="00926326">
        <w:rPr>
          <w:rFonts w:ascii="Times New Roman" w:hAnsi="Times New Roman" w:cs="Times New Roman"/>
          <w:color w:val="000000"/>
        </w:rPr>
        <w:t>penelitian yang telah bersedia membantu dalam</w:t>
      </w:r>
      <w:r>
        <w:rPr>
          <w:rFonts w:ascii="Times New Roman" w:hAnsi="Times New Roman" w:cs="Times New Roman"/>
          <w:color w:val="000000"/>
        </w:rPr>
        <w:t xml:space="preserve"> </w:t>
      </w:r>
      <w:r w:rsidRPr="00926326">
        <w:rPr>
          <w:rFonts w:ascii="Times New Roman" w:hAnsi="Times New Roman" w:cs="Times New Roman"/>
          <w:color w:val="000000"/>
        </w:rPr>
        <w:t>penelitian ini</w:t>
      </w:r>
      <w:r>
        <w:rPr>
          <w:rFonts w:ascii="Times New Roman" w:hAnsi="Times New Roman" w:cs="Times New Roman"/>
          <w:color w:val="000000"/>
        </w:rPr>
        <w:t>.</w:t>
      </w:r>
    </w:p>
    <w:p w:rsidR="00A25A5B" w:rsidRDefault="00A25A5B">
      <w:pPr>
        <w:tabs>
          <w:tab w:val="left" w:pos="3969"/>
          <w:tab w:val="left" w:pos="4253"/>
        </w:tabs>
        <w:spacing w:after="0" w:line="240" w:lineRule="auto"/>
        <w:jc w:val="center"/>
        <w:rPr>
          <w:rFonts w:ascii="Times New Roman" w:eastAsia="Times New Roman" w:hAnsi="Times New Roman" w:cs="Times New Roman"/>
          <w:b/>
        </w:rPr>
      </w:pPr>
    </w:p>
    <w:p w:rsidR="00A25A5B" w:rsidRDefault="00A25A5B">
      <w:pPr>
        <w:tabs>
          <w:tab w:val="left" w:pos="3969"/>
          <w:tab w:val="left" w:pos="4253"/>
        </w:tabs>
        <w:spacing w:after="0" w:line="240" w:lineRule="auto"/>
        <w:jc w:val="center"/>
        <w:rPr>
          <w:rFonts w:ascii="Times New Roman" w:eastAsia="Times New Roman" w:hAnsi="Times New Roman" w:cs="Times New Roman"/>
          <w:b/>
        </w:rPr>
      </w:pPr>
    </w:p>
    <w:p w:rsidR="00A25A5B" w:rsidRDefault="00926326">
      <w:pPr>
        <w:tabs>
          <w:tab w:val="left" w:pos="3969"/>
          <w:tab w:val="left" w:pos="4253"/>
        </w:tabs>
        <w:spacing w:after="0" w:line="240" w:lineRule="auto"/>
        <w:jc w:val="center"/>
        <w:rPr>
          <w:rFonts w:ascii="Times New Roman" w:eastAsia="Times New Roman" w:hAnsi="Times New Roman" w:cs="Times New Roman"/>
          <w:b/>
        </w:rPr>
      </w:pPr>
      <w:r w:rsidRPr="00926326">
        <w:rPr>
          <w:rFonts w:ascii="Times New Roman" w:eastAsia="Times New Roman" w:hAnsi="Times New Roman" w:cs="Times New Roman"/>
          <w:b/>
        </w:rPr>
        <w:t>Daftar Pustaka</w:t>
      </w:r>
    </w:p>
    <w:p w:rsidR="00926326" w:rsidRPr="00926326" w:rsidRDefault="00926326">
      <w:pPr>
        <w:tabs>
          <w:tab w:val="left" w:pos="3969"/>
          <w:tab w:val="left" w:pos="4253"/>
        </w:tabs>
        <w:spacing w:after="0" w:line="240" w:lineRule="auto"/>
        <w:jc w:val="center"/>
        <w:rPr>
          <w:rFonts w:ascii="Times New Roman" w:eastAsia="Times New Roman" w:hAnsi="Times New Roman" w:cs="Times New Roman"/>
          <w:b/>
        </w:rPr>
      </w:pP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Pr>
          <w:rFonts w:ascii="Times New Roman" w:eastAsia="Times New Roman" w:hAnsi="Times New Roman" w:cs="Times New Roman"/>
        </w:rPr>
        <w:fldChar w:fldCharType="begin" w:fldLock="1"/>
      </w:r>
      <w:r>
        <w:rPr>
          <w:rFonts w:ascii="Times New Roman" w:eastAsia="Times New Roman" w:hAnsi="Times New Roman" w:cs="Times New Roman"/>
        </w:rPr>
        <w:instrText xml:space="preserve">ADDIN Mendeley Bibliography CSL_BIBLIOGRAPHY </w:instrText>
      </w:r>
      <w:r>
        <w:rPr>
          <w:rFonts w:ascii="Times New Roman" w:eastAsia="Times New Roman" w:hAnsi="Times New Roman" w:cs="Times New Roman"/>
        </w:rPr>
        <w:fldChar w:fldCharType="separate"/>
      </w:r>
      <w:r w:rsidRPr="0005423B">
        <w:rPr>
          <w:rFonts w:ascii="Times New Roman" w:hAnsi="Times New Roman" w:cs="Times New Roman"/>
          <w:noProof/>
          <w:szCs w:val="24"/>
        </w:rPr>
        <w:t>[1]</w:t>
      </w:r>
      <w:r w:rsidRPr="0005423B">
        <w:rPr>
          <w:rFonts w:ascii="Times New Roman" w:hAnsi="Times New Roman" w:cs="Times New Roman"/>
          <w:noProof/>
          <w:szCs w:val="24"/>
        </w:rPr>
        <w:tab/>
        <w:t>M. Banaei, M. Azizi, A. Moridi, S. Dashti, A. P. Yabandeh, and N. Roozbeh, “Sexual dysfunction and related factors in pregnancy and postpartum : a systematic review and meta-analysis protocol,” pp. 1–5, 2019.</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w:t>
      </w:r>
      <w:r w:rsidRPr="0005423B">
        <w:rPr>
          <w:rFonts w:ascii="Times New Roman" w:hAnsi="Times New Roman" w:cs="Times New Roman"/>
          <w:noProof/>
          <w:szCs w:val="24"/>
        </w:rPr>
        <w:tab/>
        <w:t xml:space="preserve">D. Fan </w:t>
      </w:r>
      <w:r w:rsidRPr="0005423B">
        <w:rPr>
          <w:rFonts w:ascii="Times New Roman" w:hAnsi="Times New Roman" w:cs="Times New Roman"/>
          <w:i/>
          <w:iCs/>
          <w:noProof/>
          <w:szCs w:val="24"/>
        </w:rPr>
        <w:t>et al.</w:t>
      </w:r>
      <w:r w:rsidRPr="0005423B">
        <w:rPr>
          <w:rFonts w:ascii="Times New Roman" w:hAnsi="Times New Roman" w:cs="Times New Roman"/>
          <w:noProof/>
          <w:szCs w:val="24"/>
        </w:rPr>
        <w:t>, “Sexual dysfunction and mode of delivery in Chinese primiparous women : a systematic review and meta-analysis,” pp. 1–9, 2017, doi: 10.1186/s12884-017-1583-2.</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[3]</w:t>
      </w:r>
      <w:r w:rsidRPr="0005423B">
        <w:rPr>
          <w:rFonts w:ascii="Times New Roman" w:hAnsi="Times New Roman" w:cs="Times New Roman"/>
          <w:noProof/>
          <w:szCs w:val="24"/>
        </w:rPr>
        <w:tab/>
        <w:t>P. B. Gray, J. Reece, C. Coore-desai, T. Dinnall-johnson, S. Pellington, and M. Samms-vaughan, “Sexuality among fathers of newborns in Jamaica,” pp. 1–9, 2015, doi: 10.1186/s12884-015-0475-6.</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[4]</w:t>
      </w:r>
      <w:r w:rsidRPr="0005423B">
        <w:rPr>
          <w:rFonts w:ascii="Times New Roman" w:hAnsi="Times New Roman" w:cs="Times New Roman"/>
          <w:noProof/>
          <w:szCs w:val="24"/>
        </w:rPr>
        <w:tab/>
        <w:t>P. Hidalgo-lopezosa, P. Sandra, A. Jim, J. De, L. Cruz, and A. Mar, “Factors Associated with Postpartum Sexual Dysfunction in Spanish Women : A Cross-Sectional Study,” 2022.</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[5]</w:t>
      </w:r>
      <w:r w:rsidRPr="0005423B">
        <w:rPr>
          <w:rFonts w:ascii="Times New Roman" w:hAnsi="Times New Roman" w:cs="Times New Roman"/>
          <w:noProof/>
          <w:szCs w:val="24"/>
        </w:rPr>
        <w:tab/>
        <w:t xml:space="preserve">M. Ipa, D. A. Prasetyo, and K. Kasnodihardjo, “Praktik Budaya Perawatan Dalam Kehamilan Persalinan Dan Nifas Pada Etnik Baduy Dalam,” </w:t>
      </w:r>
      <w:r w:rsidRPr="0005423B">
        <w:rPr>
          <w:rFonts w:ascii="Times New Roman" w:hAnsi="Times New Roman" w:cs="Times New Roman"/>
          <w:i/>
          <w:iCs/>
          <w:noProof/>
          <w:szCs w:val="24"/>
        </w:rPr>
        <w:t>Indones. J. Reprod. Heal.</w:t>
      </w:r>
      <w:r w:rsidRPr="0005423B">
        <w:rPr>
          <w:rFonts w:ascii="Times New Roman" w:hAnsi="Times New Roman" w:cs="Times New Roman"/>
          <w:noProof/>
          <w:szCs w:val="24"/>
        </w:rPr>
        <w:t>, vol. 7, no. 1, pp. 25–36, 2016.</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[6]</w:t>
      </w:r>
      <w:r w:rsidRPr="0005423B">
        <w:rPr>
          <w:rFonts w:ascii="Times New Roman" w:hAnsi="Times New Roman" w:cs="Times New Roman"/>
          <w:noProof/>
          <w:szCs w:val="24"/>
        </w:rPr>
        <w:tab/>
        <w:t xml:space="preserve">A. Abdool, Z, Thakar, R, Sultan, “Postpartum female sexual function: A </w:t>
      </w:r>
      <w:r w:rsidRPr="0005423B">
        <w:rPr>
          <w:rFonts w:ascii="Times New Roman" w:hAnsi="Times New Roman" w:cs="Times New Roman"/>
          <w:noProof/>
          <w:szCs w:val="24"/>
        </w:rPr>
        <w:lastRenderedPageBreak/>
        <w:t xml:space="preserve">review,” </w:t>
      </w:r>
      <w:r w:rsidRPr="0005423B">
        <w:rPr>
          <w:rFonts w:ascii="Times New Roman" w:hAnsi="Times New Roman" w:cs="Times New Roman"/>
          <w:i/>
          <w:iCs/>
          <w:noProof/>
          <w:szCs w:val="24"/>
        </w:rPr>
        <w:t>Eur. J. Obstet. Gynecol. Reprod. Biol.</w:t>
      </w:r>
      <w:r w:rsidRPr="0005423B">
        <w:rPr>
          <w:rFonts w:ascii="Times New Roman" w:hAnsi="Times New Roman" w:cs="Times New Roman"/>
          <w:noProof/>
          <w:szCs w:val="24"/>
        </w:rPr>
        <w:t>, vol. 145, no. 2, 2009.</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[7]</w:t>
      </w:r>
      <w:r w:rsidRPr="0005423B">
        <w:rPr>
          <w:rFonts w:ascii="Times New Roman" w:hAnsi="Times New Roman" w:cs="Times New Roman"/>
          <w:noProof/>
          <w:szCs w:val="24"/>
        </w:rPr>
        <w:tab/>
        <w:t xml:space="preserve">M. . dkk Mokhtar, “A quantitative approach to measure womens’s sexual function using electromyography: A preliminary study of the kegel exercise,” </w:t>
      </w:r>
      <w:r w:rsidRPr="0005423B">
        <w:rPr>
          <w:rFonts w:ascii="Times New Roman" w:hAnsi="Times New Roman" w:cs="Times New Roman"/>
          <w:i/>
          <w:iCs/>
          <w:noProof/>
          <w:szCs w:val="24"/>
        </w:rPr>
        <w:t>Med. Sci. Monit.</w:t>
      </w:r>
      <w:r w:rsidRPr="0005423B">
        <w:rPr>
          <w:rFonts w:ascii="Times New Roman" w:hAnsi="Times New Roman" w:cs="Times New Roman"/>
          <w:noProof/>
          <w:szCs w:val="24"/>
        </w:rPr>
        <w:t>, vol. 19, 2013.</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[8]</w:t>
      </w:r>
      <w:r w:rsidRPr="0005423B">
        <w:rPr>
          <w:rFonts w:ascii="Times New Roman" w:hAnsi="Times New Roman" w:cs="Times New Roman"/>
          <w:noProof/>
          <w:szCs w:val="24"/>
        </w:rPr>
        <w:tab/>
        <w:t>E. Delgado-p, I. Rodr, F. Vergara-p, M. Blanco-morales, and M. Torres-lacomba, “Recovering Sexuality after Childbirth . What Strategies Do Women Adopt ? A Qualitative Study,” 2022.</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[9]</w:t>
      </w:r>
      <w:r w:rsidRPr="0005423B">
        <w:rPr>
          <w:rFonts w:ascii="Times New Roman" w:hAnsi="Times New Roman" w:cs="Times New Roman"/>
          <w:noProof/>
          <w:szCs w:val="24"/>
        </w:rPr>
        <w:tab/>
        <w:t xml:space="preserve">P. P. Doke </w:t>
      </w:r>
      <w:r w:rsidRPr="0005423B">
        <w:rPr>
          <w:rFonts w:ascii="Times New Roman" w:hAnsi="Times New Roman" w:cs="Times New Roman"/>
          <w:i/>
          <w:iCs/>
          <w:noProof/>
          <w:szCs w:val="24"/>
        </w:rPr>
        <w:t>et al.</w:t>
      </w:r>
      <w:r w:rsidRPr="0005423B">
        <w:rPr>
          <w:rFonts w:ascii="Times New Roman" w:hAnsi="Times New Roman" w:cs="Times New Roman"/>
          <w:noProof/>
          <w:szCs w:val="24"/>
        </w:rPr>
        <w:t>, “Risk of non ‑ resumption of vaginal sex and dyspareunia among cesarean ‑ delivered women,” 2021, doi: 10.4103/jfmpc.jfmpc.</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[10]</w:t>
      </w:r>
      <w:r w:rsidRPr="0005423B">
        <w:rPr>
          <w:rFonts w:ascii="Times New Roman" w:hAnsi="Times New Roman" w:cs="Times New Roman"/>
          <w:noProof/>
          <w:szCs w:val="24"/>
        </w:rPr>
        <w:tab/>
        <w:t xml:space="preserve">M. S. Mohktar </w:t>
      </w:r>
      <w:r w:rsidRPr="0005423B">
        <w:rPr>
          <w:rFonts w:ascii="Times New Roman" w:hAnsi="Times New Roman" w:cs="Times New Roman"/>
          <w:i/>
          <w:iCs/>
          <w:noProof/>
          <w:szCs w:val="24"/>
        </w:rPr>
        <w:t>et al.</w:t>
      </w:r>
      <w:r w:rsidRPr="0005423B">
        <w:rPr>
          <w:rFonts w:ascii="Times New Roman" w:hAnsi="Times New Roman" w:cs="Times New Roman"/>
          <w:noProof/>
          <w:szCs w:val="24"/>
        </w:rPr>
        <w:t xml:space="preserve">, “A quantitative approach to measure women’s sexual function using electromyography: A preliminary study of the Kegel exercise,” </w:t>
      </w:r>
      <w:r w:rsidRPr="0005423B">
        <w:rPr>
          <w:rFonts w:ascii="Times New Roman" w:hAnsi="Times New Roman" w:cs="Times New Roman"/>
          <w:i/>
          <w:iCs/>
          <w:noProof/>
          <w:szCs w:val="24"/>
        </w:rPr>
        <w:t>Med. Sci. Monit. Int. Med. J. Exp. Clin. Res.</w:t>
      </w:r>
      <w:r w:rsidRPr="0005423B">
        <w:rPr>
          <w:rFonts w:ascii="Times New Roman" w:hAnsi="Times New Roman" w:cs="Times New Roman"/>
          <w:noProof/>
          <w:szCs w:val="24"/>
        </w:rPr>
        <w:t>, vol. 19, p. 1159, 2013.</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[11]</w:t>
      </w:r>
      <w:r w:rsidRPr="0005423B">
        <w:rPr>
          <w:rFonts w:ascii="Times New Roman" w:hAnsi="Times New Roman" w:cs="Times New Roman"/>
          <w:noProof/>
          <w:szCs w:val="24"/>
        </w:rPr>
        <w:tab/>
        <w:t xml:space="preserve">S. Marmi, “Asuhan Kebidanan pada Masa Nifas ‘Peuperium Care.,’” </w:t>
      </w:r>
      <w:r w:rsidRPr="0005423B">
        <w:rPr>
          <w:rFonts w:ascii="Times New Roman" w:hAnsi="Times New Roman" w:cs="Times New Roman"/>
          <w:i/>
          <w:iCs/>
          <w:noProof/>
          <w:szCs w:val="24"/>
        </w:rPr>
        <w:t>Yogyakarta: Pustaka Pelajar</w:t>
      </w:r>
      <w:r w:rsidRPr="0005423B">
        <w:rPr>
          <w:rFonts w:ascii="Times New Roman" w:hAnsi="Times New Roman" w:cs="Times New Roman"/>
          <w:noProof/>
          <w:szCs w:val="24"/>
        </w:rPr>
        <w:t>, 2014.</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[12]</w:t>
      </w:r>
      <w:r w:rsidRPr="0005423B">
        <w:rPr>
          <w:rFonts w:ascii="Times New Roman" w:hAnsi="Times New Roman" w:cs="Times New Roman"/>
          <w:noProof/>
          <w:szCs w:val="24"/>
        </w:rPr>
        <w:tab/>
        <w:t>D. O. Malley, A. Higgins, C. Begley, D. Daly, and V. Smith, “Prevalence of and risk factors associated with sexual health issues in primiparous women at 6 and 12 months postpartum ; a longitudinal prospective cohort study ( the MAMMI study ),” pp. 1–13, 2018.</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[13]</w:t>
      </w:r>
      <w:r w:rsidRPr="0005423B">
        <w:rPr>
          <w:rFonts w:ascii="Times New Roman" w:hAnsi="Times New Roman" w:cs="Times New Roman"/>
          <w:noProof/>
          <w:szCs w:val="24"/>
        </w:rPr>
        <w:tab/>
        <w:t>F. Rahimi, S. Goli, and F. Eslami, “The effect of educational classes during pregnancy on the level of sexual satisfaction after delivery in nulliparous women,” pp. 1–7, 2020, doi: 10.4103/jehp.jehp.</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[14]</w:t>
      </w:r>
      <w:r w:rsidRPr="0005423B">
        <w:rPr>
          <w:rFonts w:ascii="Times New Roman" w:hAnsi="Times New Roman" w:cs="Times New Roman"/>
          <w:noProof/>
          <w:szCs w:val="24"/>
        </w:rPr>
        <w:tab/>
        <w:t>Z. P. Sheikhi, A. Navidian, and M. Rigi, “sexual function and resumption of sexual intercourse after childbirth in primiparous women,” 2020, doi: 10.4103/jehp.jehp.</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[15]</w:t>
      </w:r>
      <w:r w:rsidRPr="0005423B">
        <w:rPr>
          <w:rFonts w:ascii="Times New Roman" w:hAnsi="Times New Roman" w:cs="Times New Roman"/>
          <w:noProof/>
          <w:szCs w:val="24"/>
        </w:rPr>
        <w:tab/>
        <w:t xml:space="preserve">A. Pratiwi and S. Arifah, “Perilaku Kehamilan, Persalinan Dan Nifas Terkait Dengan Budaya Kesehatan Pada Masyarakat Jawa Di Wilayah Kabupaten Sukoharjo,” </w:t>
      </w:r>
      <w:r w:rsidRPr="0005423B">
        <w:rPr>
          <w:rFonts w:ascii="Times New Roman" w:hAnsi="Times New Roman" w:cs="Times New Roman"/>
          <w:i/>
          <w:iCs/>
          <w:noProof/>
          <w:szCs w:val="24"/>
        </w:rPr>
        <w:t>J. Komun. Kesehat.</w:t>
      </w:r>
      <w:r w:rsidRPr="0005423B">
        <w:rPr>
          <w:rFonts w:ascii="Times New Roman" w:hAnsi="Times New Roman" w:cs="Times New Roman"/>
          <w:noProof/>
          <w:szCs w:val="24"/>
        </w:rPr>
        <w:t>, vol. 1, no. 2, 2010.</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[16]</w:t>
      </w:r>
      <w:r w:rsidRPr="0005423B">
        <w:rPr>
          <w:rFonts w:ascii="Times New Roman" w:hAnsi="Times New Roman" w:cs="Times New Roman"/>
          <w:noProof/>
          <w:szCs w:val="24"/>
        </w:rPr>
        <w:tab/>
        <w:t xml:space="preserve">L. Schreiner, I. Crivelatti, J. M. de Oliveira, C. C. Nygaard, and T. G. Dos Santos, “Systematic review of pelvic floor interventions during pregnancy,” </w:t>
      </w:r>
      <w:r w:rsidRPr="0005423B">
        <w:rPr>
          <w:rFonts w:ascii="Times New Roman" w:hAnsi="Times New Roman" w:cs="Times New Roman"/>
          <w:i/>
          <w:iCs/>
          <w:noProof/>
          <w:szCs w:val="24"/>
        </w:rPr>
        <w:t>Int. J. Gynecol. Obstet.</w:t>
      </w:r>
      <w:r w:rsidRPr="0005423B">
        <w:rPr>
          <w:rFonts w:ascii="Times New Roman" w:hAnsi="Times New Roman" w:cs="Times New Roman"/>
          <w:noProof/>
          <w:szCs w:val="24"/>
        </w:rPr>
        <w:t>, vol. 143, no. 1, pp. 10–18, 2018.</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[17]</w:t>
      </w:r>
      <w:r w:rsidRPr="0005423B">
        <w:rPr>
          <w:rFonts w:ascii="Times New Roman" w:hAnsi="Times New Roman" w:cs="Times New Roman"/>
          <w:noProof/>
          <w:szCs w:val="24"/>
        </w:rPr>
        <w:tab/>
        <w:t xml:space="preserve">M. Khajehei, M. Doherty, P. J. M. Tilley, and K. Sauer, “Prevalence and risk factors </w:t>
      </w:r>
      <w:r w:rsidRPr="0005423B">
        <w:rPr>
          <w:rFonts w:ascii="Times New Roman" w:hAnsi="Times New Roman" w:cs="Times New Roman"/>
          <w:noProof/>
          <w:szCs w:val="24"/>
        </w:rPr>
        <w:lastRenderedPageBreak/>
        <w:t xml:space="preserve">of sexual dysfunction in postpartum Australian women,” </w:t>
      </w:r>
      <w:r w:rsidRPr="0005423B">
        <w:rPr>
          <w:rFonts w:ascii="Times New Roman" w:hAnsi="Times New Roman" w:cs="Times New Roman"/>
          <w:i/>
          <w:iCs/>
          <w:noProof/>
          <w:szCs w:val="24"/>
        </w:rPr>
        <w:t>J. Sex. Med.</w:t>
      </w:r>
      <w:r w:rsidRPr="0005423B">
        <w:rPr>
          <w:rFonts w:ascii="Times New Roman" w:hAnsi="Times New Roman" w:cs="Times New Roman"/>
          <w:noProof/>
          <w:szCs w:val="24"/>
        </w:rPr>
        <w:t>, vol. 12, no. 6, pp. 1415–1426, 2015.</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[18]</w:t>
      </w:r>
      <w:r w:rsidRPr="0005423B">
        <w:rPr>
          <w:rFonts w:ascii="Times New Roman" w:hAnsi="Times New Roman" w:cs="Times New Roman"/>
          <w:noProof/>
          <w:szCs w:val="24"/>
        </w:rPr>
        <w:tab/>
        <w:t xml:space="preserve">I. M. Tavares, H. E. Schlagintweit, P. J. Nobre, and N. O. Rosen, “Sexual well-being and perceived stress in couples transitioning to parenthood : A dyadic analysis,” </w:t>
      </w:r>
      <w:r w:rsidRPr="0005423B">
        <w:rPr>
          <w:rFonts w:ascii="Times New Roman" w:hAnsi="Times New Roman" w:cs="Times New Roman"/>
          <w:i/>
          <w:iCs/>
          <w:noProof/>
          <w:szCs w:val="24"/>
        </w:rPr>
        <w:t>Int. J. Clin. Heal. Psychol.</w:t>
      </w:r>
      <w:r w:rsidRPr="0005423B">
        <w:rPr>
          <w:rFonts w:ascii="Times New Roman" w:hAnsi="Times New Roman" w:cs="Times New Roman"/>
          <w:noProof/>
          <w:szCs w:val="24"/>
        </w:rPr>
        <w:t>, vol. 19, no. 3, pp. 198–208, 2019, doi: 10.1016/j.ijchp.2019.07.004.</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[19]</w:t>
      </w:r>
      <w:r w:rsidRPr="0005423B">
        <w:rPr>
          <w:rFonts w:ascii="Times New Roman" w:hAnsi="Times New Roman" w:cs="Times New Roman"/>
          <w:noProof/>
          <w:szCs w:val="24"/>
        </w:rPr>
        <w:tab/>
        <w:t xml:space="preserve">L. Pardell-dominguez </w:t>
      </w:r>
      <w:r w:rsidRPr="0005423B">
        <w:rPr>
          <w:rFonts w:ascii="Times New Roman" w:hAnsi="Times New Roman" w:cs="Times New Roman"/>
          <w:i/>
          <w:iCs/>
          <w:noProof/>
          <w:szCs w:val="24"/>
        </w:rPr>
        <w:t>et al.</w:t>
      </w:r>
      <w:r w:rsidRPr="0005423B">
        <w:rPr>
          <w:rFonts w:ascii="Times New Roman" w:hAnsi="Times New Roman" w:cs="Times New Roman"/>
          <w:noProof/>
          <w:szCs w:val="24"/>
        </w:rPr>
        <w:t>, “The meaning of postpartum sexual health for women living in Spain : a phenomenological inquiry,” pp. 1–13, 2021.</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[20]</w:t>
      </w:r>
      <w:r w:rsidRPr="0005423B">
        <w:rPr>
          <w:rFonts w:ascii="Times New Roman" w:hAnsi="Times New Roman" w:cs="Times New Roman"/>
          <w:noProof/>
          <w:szCs w:val="24"/>
        </w:rPr>
        <w:tab/>
        <w:t xml:space="preserve">J. Schreiner, L., Crivelatti, I., de Oliveira, T. M., Nygaard, C. C., &amp; dos Santos, and G., “Systematic review of pelvic floor interventions during pregnancy.,” </w:t>
      </w:r>
      <w:r w:rsidRPr="0005423B">
        <w:rPr>
          <w:rFonts w:ascii="Times New Roman" w:hAnsi="Times New Roman" w:cs="Times New Roman"/>
          <w:i/>
          <w:iCs/>
          <w:noProof/>
          <w:szCs w:val="24"/>
        </w:rPr>
        <w:t>Int. J. Gynecol. Obstet. 143(1), 10–18. https//doi.org/10.1002/ijgo.12513.</w:t>
      </w:r>
      <w:r w:rsidRPr="0005423B">
        <w:rPr>
          <w:rFonts w:ascii="Times New Roman" w:hAnsi="Times New Roman" w:cs="Times New Roman"/>
          <w:noProof/>
          <w:szCs w:val="24"/>
        </w:rPr>
        <w:t>, 2018.</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[21]</w:t>
      </w:r>
      <w:r w:rsidRPr="0005423B">
        <w:rPr>
          <w:rFonts w:ascii="Times New Roman" w:hAnsi="Times New Roman" w:cs="Times New Roman"/>
          <w:noProof/>
          <w:szCs w:val="24"/>
        </w:rPr>
        <w:tab/>
        <w:t xml:space="preserve">P. J. M. Khajehei, M., Doherty, M., Tilley and K. &amp; Sauer, “Prevalence and Risk Factors of Sexual Dysfunction in Postpartum.,” </w:t>
      </w:r>
      <w:r w:rsidRPr="0005423B">
        <w:rPr>
          <w:rFonts w:ascii="Times New Roman" w:hAnsi="Times New Roman" w:cs="Times New Roman"/>
          <w:i/>
          <w:iCs/>
          <w:noProof/>
          <w:szCs w:val="24"/>
        </w:rPr>
        <w:t>J. Sex. Med. 12(6), 1415–1426. https//doi.org/10.1111/jsm.12901.</w:t>
      </w:r>
      <w:r w:rsidRPr="0005423B">
        <w:rPr>
          <w:rFonts w:ascii="Times New Roman" w:hAnsi="Times New Roman" w:cs="Times New Roman"/>
          <w:noProof/>
          <w:szCs w:val="24"/>
        </w:rPr>
        <w:t>, 2015.</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[22]</w:t>
      </w:r>
      <w:r w:rsidRPr="0005423B">
        <w:rPr>
          <w:rFonts w:ascii="Times New Roman" w:hAnsi="Times New Roman" w:cs="Times New Roman"/>
          <w:noProof/>
          <w:szCs w:val="24"/>
        </w:rPr>
        <w:tab/>
        <w:t>H. Mawaddah, “Hubungan Peran Petugas Kesehatan Dan Media Informasi Dengan Perilaku Seksual Pada Ibu Pasca Nifas Di Puskesmas Lageun Kabupaten Aceh Jaya Tahun 2018.” Institut Kesehatan Helvetia, 2018.</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[23]</w:t>
      </w:r>
      <w:r w:rsidRPr="0005423B">
        <w:rPr>
          <w:rFonts w:ascii="Times New Roman" w:hAnsi="Times New Roman" w:cs="Times New Roman"/>
          <w:noProof/>
          <w:szCs w:val="24"/>
        </w:rPr>
        <w:tab/>
        <w:t>B. B. ARIF, “Hubungan Antara Pengetahuan Dengan Sikap Dalam Aktivitas Seksual Pasca Nivas Pada Ibu Nifas Di RB Anugerah,” 2009.</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[24]</w:t>
      </w:r>
      <w:r w:rsidRPr="0005423B">
        <w:rPr>
          <w:rFonts w:ascii="Times New Roman" w:hAnsi="Times New Roman" w:cs="Times New Roman"/>
          <w:noProof/>
          <w:szCs w:val="24"/>
        </w:rPr>
        <w:tab/>
        <w:t xml:space="preserve">Y. Montessori, S. Handayani, and A. Anjarwati, “Seksualitas Ibu Postpartum dengan Riwayat Persalinan Rupture Perineum: Studi Fenomenologi,” </w:t>
      </w:r>
      <w:r w:rsidRPr="0005423B">
        <w:rPr>
          <w:rFonts w:ascii="Times New Roman" w:hAnsi="Times New Roman" w:cs="Times New Roman"/>
          <w:i/>
          <w:iCs/>
          <w:noProof/>
          <w:szCs w:val="24"/>
        </w:rPr>
        <w:t>J. Kebidanan</w:t>
      </w:r>
      <w:r w:rsidRPr="0005423B">
        <w:rPr>
          <w:rFonts w:ascii="Times New Roman" w:hAnsi="Times New Roman" w:cs="Times New Roman"/>
          <w:noProof/>
          <w:szCs w:val="24"/>
        </w:rPr>
        <w:t>, vol. 10, no. 1, pp. 56–65, 2020.</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[25]</w:t>
      </w:r>
      <w:r w:rsidRPr="0005423B">
        <w:rPr>
          <w:rFonts w:ascii="Times New Roman" w:hAnsi="Times New Roman" w:cs="Times New Roman"/>
          <w:noProof/>
          <w:szCs w:val="24"/>
        </w:rPr>
        <w:tab/>
        <w:t xml:space="preserve">M. A. Eid, A. Sayed, R. Abdel-Rehim, and T. Mostafa, “Impact of the mode of delivery on female sexual function after childbirth,” </w:t>
      </w:r>
      <w:r w:rsidRPr="0005423B">
        <w:rPr>
          <w:rFonts w:ascii="Times New Roman" w:hAnsi="Times New Roman" w:cs="Times New Roman"/>
          <w:i/>
          <w:iCs/>
          <w:noProof/>
          <w:szCs w:val="24"/>
        </w:rPr>
        <w:t>Int. J. Impot. Res.</w:t>
      </w:r>
      <w:r w:rsidRPr="0005423B">
        <w:rPr>
          <w:rFonts w:ascii="Times New Roman" w:hAnsi="Times New Roman" w:cs="Times New Roman"/>
          <w:noProof/>
          <w:szCs w:val="24"/>
        </w:rPr>
        <w:t>, vol. 27, no. 3, pp. 118–120, 2015.</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[26]</w:t>
      </w:r>
      <w:r w:rsidRPr="0005423B">
        <w:rPr>
          <w:rFonts w:ascii="Times New Roman" w:hAnsi="Times New Roman" w:cs="Times New Roman"/>
          <w:noProof/>
          <w:szCs w:val="24"/>
        </w:rPr>
        <w:tab/>
        <w:t xml:space="preserve">Prawirohardjo, </w:t>
      </w:r>
      <w:r w:rsidRPr="0005423B">
        <w:rPr>
          <w:rFonts w:ascii="Times New Roman" w:hAnsi="Times New Roman" w:cs="Times New Roman"/>
          <w:i/>
          <w:iCs/>
          <w:noProof/>
          <w:szCs w:val="24"/>
        </w:rPr>
        <w:t>Asuhan Kebidanan Pada Persalinan &amp;. Bayi Baru Lahir</w:t>
      </w:r>
      <w:r w:rsidRPr="0005423B">
        <w:rPr>
          <w:rFonts w:ascii="Times New Roman" w:hAnsi="Times New Roman" w:cs="Times New Roman"/>
          <w:noProof/>
          <w:szCs w:val="24"/>
        </w:rPr>
        <w:t>. Yogyakarta: Pustaka Sarwono Prawirohardjo, 2016.</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[27]</w:t>
      </w:r>
      <w:r w:rsidRPr="0005423B">
        <w:rPr>
          <w:rFonts w:ascii="Times New Roman" w:hAnsi="Times New Roman" w:cs="Times New Roman"/>
          <w:noProof/>
          <w:szCs w:val="24"/>
        </w:rPr>
        <w:tab/>
        <w:t xml:space="preserve">V. L. Walsh, </w:t>
      </w:r>
      <w:r w:rsidRPr="0005423B">
        <w:rPr>
          <w:rFonts w:ascii="Times New Roman" w:hAnsi="Times New Roman" w:cs="Times New Roman"/>
          <w:i/>
          <w:iCs/>
          <w:noProof/>
          <w:szCs w:val="24"/>
        </w:rPr>
        <w:t>Buku Ajar Kebidanan Komunitas</w:t>
      </w:r>
      <w:r w:rsidRPr="0005423B">
        <w:rPr>
          <w:rFonts w:ascii="Times New Roman" w:hAnsi="Times New Roman" w:cs="Times New Roman"/>
          <w:noProof/>
          <w:szCs w:val="24"/>
        </w:rPr>
        <w:t>. Jakarta: EGC, 2014.</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[28]</w:t>
      </w:r>
      <w:r w:rsidRPr="0005423B">
        <w:rPr>
          <w:rFonts w:ascii="Times New Roman" w:hAnsi="Times New Roman" w:cs="Times New Roman"/>
          <w:noProof/>
          <w:szCs w:val="24"/>
        </w:rPr>
        <w:tab/>
        <w:t xml:space="preserve">F. Nurjanah and Y. Isnaeni, “Hubungan Peran Petugas Kesehatan dan Media Informasi dengan Perilaku Seksual Ibu Pascanifas di Puskesmas Mergangsan.” </w:t>
      </w:r>
      <w:r w:rsidRPr="0005423B">
        <w:rPr>
          <w:rFonts w:ascii="Times New Roman" w:hAnsi="Times New Roman" w:cs="Times New Roman"/>
          <w:noProof/>
          <w:szCs w:val="24"/>
        </w:rPr>
        <w:lastRenderedPageBreak/>
        <w:t>STIKES’Aisyiyah Yogyakarta, 2014.</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[29]</w:t>
      </w:r>
      <w:r w:rsidRPr="0005423B">
        <w:rPr>
          <w:rFonts w:ascii="Times New Roman" w:hAnsi="Times New Roman" w:cs="Times New Roman"/>
          <w:noProof/>
          <w:szCs w:val="24"/>
        </w:rPr>
        <w:tab/>
        <w:t xml:space="preserve">Bahiyatun, </w:t>
      </w:r>
      <w:r w:rsidRPr="0005423B">
        <w:rPr>
          <w:rFonts w:ascii="Times New Roman" w:hAnsi="Times New Roman" w:cs="Times New Roman"/>
          <w:i/>
          <w:iCs/>
          <w:noProof/>
          <w:szCs w:val="24"/>
        </w:rPr>
        <w:t>Buku Ajar asuhan Kebidanan Nifas normal</w:t>
      </w:r>
      <w:r w:rsidRPr="0005423B">
        <w:rPr>
          <w:rFonts w:ascii="Times New Roman" w:hAnsi="Times New Roman" w:cs="Times New Roman"/>
          <w:noProof/>
          <w:szCs w:val="24"/>
        </w:rPr>
        <w:t>. Jakarta: EGC, 2009.</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[30]</w:t>
      </w:r>
      <w:r w:rsidRPr="0005423B">
        <w:rPr>
          <w:rFonts w:ascii="Times New Roman" w:hAnsi="Times New Roman" w:cs="Times New Roman"/>
          <w:noProof/>
          <w:szCs w:val="24"/>
        </w:rPr>
        <w:tab/>
        <w:t xml:space="preserve">Ambarwati, </w:t>
      </w:r>
      <w:r w:rsidRPr="0005423B">
        <w:rPr>
          <w:rFonts w:ascii="Times New Roman" w:hAnsi="Times New Roman" w:cs="Times New Roman"/>
          <w:i/>
          <w:iCs/>
          <w:noProof/>
          <w:szCs w:val="24"/>
        </w:rPr>
        <w:t>Asuhan Kebidanan Nifas</w:t>
      </w:r>
      <w:r w:rsidRPr="0005423B">
        <w:rPr>
          <w:rFonts w:ascii="Times New Roman" w:hAnsi="Times New Roman" w:cs="Times New Roman"/>
          <w:noProof/>
          <w:szCs w:val="24"/>
        </w:rPr>
        <w:t>. Yogyakarta: Nuha Medika, 2015.</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szCs w:val="24"/>
        </w:rPr>
      </w:pPr>
      <w:r w:rsidRPr="0005423B">
        <w:rPr>
          <w:rFonts w:ascii="Times New Roman" w:hAnsi="Times New Roman" w:cs="Times New Roman"/>
          <w:noProof/>
          <w:szCs w:val="24"/>
        </w:rPr>
        <w:t>[31]</w:t>
      </w:r>
      <w:r w:rsidRPr="0005423B">
        <w:rPr>
          <w:rFonts w:ascii="Times New Roman" w:hAnsi="Times New Roman" w:cs="Times New Roman"/>
          <w:noProof/>
          <w:szCs w:val="24"/>
        </w:rPr>
        <w:tab/>
        <w:t xml:space="preserve">D. Astuti, </w:t>
      </w:r>
      <w:r w:rsidRPr="0005423B">
        <w:rPr>
          <w:rFonts w:ascii="Times New Roman" w:hAnsi="Times New Roman" w:cs="Times New Roman"/>
          <w:i/>
          <w:iCs/>
          <w:noProof/>
          <w:szCs w:val="24"/>
        </w:rPr>
        <w:t>Asuhan Kebidanan Nifas Dan Menyusui</w:t>
      </w:r>
      <w:r w:rsidRPr="0005423B">
        <w:rPr>
          <w:rFonts w:ascii="Times New Roman" w:hAnsi="Times New Roman" w:cs="Times New Roman"/>
          <w:noProof/>
          <w:szCs w:val="24"/>
        </w:rPr>
        <w:t>. Jakarta: Erlangga, 2015.</w:t>
      </w:r>
    </w:p>
    <w:p w:rsidR="0005423B" w:rsidRPr="0005423B" w:rsidRDefault="0005423B" w:rsidP="0005423B">
      <w:pPr>
        <w:widowControl w:val="0"/>
        <w:autoSpaceDE w:val="0"/>
        <w:autoSpaceDN w:val="0"/>
        <w:adjustRightInd w:val="0"/>
        <w:spacing w:after="0" w:line="240" w:lineRule="auto"/>
        <w:ind w:left="640" w:hanging="640"/>
        <w:rPr>
          <w:rFonts w:ascii="Times New Roman" w:hAnsi="Times New Roman" w:cs="Times New Roman"/>
          <w:noProof/>
        </w:rPr>
      </w:pPr>
      <w:r w:rsidRPr="0005423B">
        <w:rPr>
          <w:rFonts w:ascii="Times New Roman" w:hAnsi="Times New Roman" w:cs="Times New Roman"/>
          <w:noProof/>
          <w:szCs w:val="24"/>
        </w:rPr>
        <w:t>[32]</w:t>
      </w:r>
      <w:r w:rsidRPr="0005423B">
        <w:rPr>
          <w:rFonts w:ascii="Times New Roman" w:hAnsi="Times New Roman" w:cs="Times New Roman"/>
          <w:noProof/>
          <w:szCs w:val="24"/>
        </w:rPr>
        <w:tab/>
        <w:t xml:space="preserve">S. Mujahidah, S. Suryono, and M. N. Widyawati, “Web-Based Comprehensive Assessment for Postpartum Care using Rule-Based Algorithm,” in </w:t>
      </w:r>
      <w:r w:rsidRPr="0005423B">
        <w:rPr>
          <w:rFonts w:ascii="Times New Roman" w:hAnsi="Times New Roman" w:cs="Times New Roman"/>
          <w:i/>
          <w:iCs/>
          <w:noProof/>
          <w:szCs w:val="24"/>
        </w:rPr>
        <w:t>Journal of Physics: Conference Series</w:t>
      </w:r>
      <w:r w:rsidRPr="0005423B">
        <w:rPr>
          <w:rFonts w:ascii="Times New Roman" w:hAnsi="Times New Roman" w:cs="Times New Roman"/>
          <w:noProof/>
          <w:szCs w:val="24"/>
        </w:rPr>
        <w:t>, 2019, vol. 1179, no. 1, p. 12142.</w:t>
      </w:r>
    </w:p>
    <w:p w:rsidR="009017ED" w:rsidRPr="009017ED" w:rsidRDefault="0005423B" w:rsidP="00926326">
      <w:pPr>
        <w:tabs>
          <w:tab w:val="left" w:pos="3969"/>
          <w:tab w:val="left" w:pos="4253"/>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fldChar w:fldCharType="end"/>
      </w:r>
    </w:p>
    <w:p w:rsidR="00A25A5B" w:rsidRDefault="00A25A5B">
      <w:pPr>
        <w:tabs>
          <w:tab w:val="left" w:pos="3969"/>
          <w:tab w:val="left" w:pos="4253"/>
        </w:tabs>
        <w:spacing w:after="0" w:line="240" w:lineRule="auto"/>
        <w:jc w:val="both"/>
        <w:rPr>
          <w:rFonts w:ascii="Times New Roman" w:eastAsia="Times New Roman" w:hAnsi="Times New Roman" w:cs="Times New Roman"/>
        </w:rPr>
      </w:pPr>
    </w:p>
    <w:p w:rsidR="00A25A5B" w:rsidRDefault="00A25A5B">
      <w:pPr>
        <w:spacing w:after="0" w:line="240" w:lineRule="auto"/>
        <w:jc w:val="both"/>
        <w:rPr>
          <w:rFonts w:ascii="Times New Roman" w:eastAsia="Times New Roman" w:hAnsi="Times New Roman" w:cs="Times New Roman"/>
        </w:rPr>
      </w:pPr>
    </w:p>
    <w:p w:rsidR="00A25A5B" w:rsidRDefault="00A25A5B">
      <w:pPr>
        <w:spacing w:after="0" w:line="240" w:lineRule="auto"/>
        <w:jc w:val="both"/>
        <w:rPr>
          <w:rFonts w:ascii="Times New Roman" w:eastAsia="Times New Roman" w:hAnsi="Times New Roman" w:cs="Times New Roman"/>
        </w:rPr>
      </w:pPr>
    </w:p>
    <w:p w:rsidR="00A25A5B" w:rsidRDefault="00A25A5B">
      <w:pPr>
        <w:rPr>
          <w:rFonts w:ascii="Times New Roman" w:eastAsia="Times New Roman" w:hAnsi="Times New Roman" w:cs="Times New Roman"/>
        </w:rPr>
      </w:pPr>
    </w:p>
    <w:sectPr w:rsidR="00A25A5B">
      <w:type w:val="continuous"/>
      <w:pgSz w:w="11909" w:h="16834"/>
      <w:pgMar w:top="1418" w:right="1134" w:bottom="1134" w:left="1418" w:header="1418" w:footer="720" w:gutter="0"/>
      <w:cols w:num="2" w:space="720" w:equalWidth="0">
        <w:col w:w="4536" w:space="284"/>
        <w:col w:w="4536" w:space="0"/>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5BAD" w:rsidRDefault="00F65BAD">
      <w:pPr>
        <w:spacing w:after="0" w:line="240" w:lineRule="auto"/>
      </w:pPr>
      <w:r>
        <w:separator/>
      </w:r>
    </w:p>
  </w:endnote>
  <w:endnote w:type="continuationSeparator" w:id="0">
    <w:p w:rsidR="00F65BAD" w:rsidRDefault="00F65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A5B" w:rsidRDefault="006851CD">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021A78">
      <w:rPr>
        <w:rFonts w:ascii="Times New Roman" w:eastAsia="Times New Roman" w:hAnsi="Times New Roman" w:cs="Times New Roman"/>
        <w:noProof/>
        <w:color w:val="000000"/>
      </w:rPr>
      <w:t>10</w:t>
    </w:r>
    <w:r>
      <w:rPr>
        <w:rFonts w:ascii="Times New Roman" w:eastAsia="Times New Roman" w:hAnsi="Times New Roman" w:cs="Times New Roman"/>
        <w:color w:val="000000"/>
      </w:rPr>
      <w:fldChar w:fldCharType="end"/>
    </w:r>
    <w:r>
      <w:rPr>
        <w:noProof/>
      </w:rPr>
      <mc:AlternateContent>
        <mc:Choice Requires="wps">
          <w:drawing>
            <wp:anchor distT="0" distB="0" distL="114300" distR="114300" simplePos="0" relativeHeight="251658240" behindDoc="0" locked="0" layoutInCell="1" hidden="0" allowOverlap="1">
              <wp:simplePos x="0" y="0"/>
              <wp:positionH relativeFrom="column">
                <wp:posOffset>12701</wp:posOffset>
              </wp:positionH>
              <wp:positionV relativeFrom="paragraph">
                <wp:posOffset>63500</wp:posOffset>
              </wp:positionV>
              <wp:extent cx="5720080" cy="297815"/>
              <wp:effectExtent l="0" t="0" r="0" b="0"/>
              <wp:wrapNone/>
              <wp:docPr id="1" name="Freeform 1"/>
              <wp:cNvGraphicFramePr/>
              <a:graphic xmlns:a="http://schemas.openxmlformats.org/drawingml/2006/main">
                <a:graphicData uri="http://schemas.microsoft.com/office/word/2010/wordprocessingShape">
                  <wps:wsp>
                    <wps:cNvSpPr/>
                    <wps:spPr>
                      <a:xfrm>
                        <a:off x="2498660" y="3643793"/>
                        <a:ext cx="5694680" cy="272415"/>
                      </a:xfrm>
                      <a:custGeom>
                        <a:avLst/>
                        <a:gdLst/>
                        <a:ahLst/>
                        <a:cxnLst/>
                        <a:rect l="l" t="t" r="r" b="b"/>
                        <a:pathLst>
                          <a:path w="5694680" h="272415" extrusionOk="0">
                            <a:moveTo>
                              <a:pt x="0" y="0"/>
                            </a:moveTo>
                            <a:lnTo>
                              <a:pt x="0" y="272415"/>
                            </a:lnTo>
                            <a:lnTo>
                              <a:pt x="5694680" y="272415"/>
                            </a:lnTo>
                            <a:lnTo>
                              <a:pt x="5694680" y="0"/>
                            </a:lnTo>
                            <a:close/>
                          </a:path>
                        </a:pathLst>
                      </a:custGeom>
                      <a:solidFill>
                        <a:srgbClr val="FFFFFF"/>
                      </a:solidFill>
                      <a:ln w="12700" cap="flat" cmpd="sng">
                        <a:solidFill>
                          <a:srgbClr val="FFFFFF"/>
                        </a:solidFill>
                        <a:prstDash val="solid"/>
                        <a:miter lim="8000"/>
                        <a:headEnd type="none" w="sm" len="sm"/>
                        <a:tailEnd type="none" w="sm" len="sm"/>
                      </a:ln>
                    </wps:spPr>
                    <wps:txbx>
                      <w:txbxContent>
                        <w:p w:rsidR="00A25A5B" w:rsidRDefault="006851CD">
                          <w:pPr>
                            <w:spacing w:after="0" w:line="240" w:lineRule="auto"/>
                            <w:textDirection w:val="btLr"/>
                          </w:pPr>
                          <w:r>
                            <w:rPr>
                              <w:rFonts w:ascii="Times New Roman" w:eastAsia="Times New Roman" w:hAnsi="Times New Roman" w:cs="Times New Roman"/>
                              <w:color w:val="000000"/>
                              <w:sz w:val="18"/>
                            </w:rPr>
                            <w:t>Copyright @2019, JURNAL KEBIDANAN</w:t>
                          </w:r>
                          <w:proofErr w:type="gramStart"/>
                          <w:r>
                            <w:rPr>
                              <w:rFonts w:ascii="Times New Roman" w:eastAsia="Times New Roman" w:hAnsi="Times New Roman" w:cs="Times New Roman"/>
                              <w:color w:val="000000"/>
                              <w:sz w:val="18"/>
                            </w:rPr>
                            <w:t xml:space="preserve">,  </w:t>
                          </w:r>
                          <w:r>
                            <w:rPr>
                              <w:rFonts w:ascii="Times New Roman" w:eastAsia="Times New Roman" w:hAnsi="Times New Roman" w:cs="Times New Roman"/>
                              <w:color w:val="0000FF"/>
                              <w:sz w:val="20"/>
                              <w:u w:val="single"/>
                            </w:rPr>
                            <w:t>http</w:t>
                          </w:r>
                          <w:proofErr w:type="gramEnd"/>
                          <w:r>
                            <w:rPr>
                              <w:rFonts w:ascii="Times New Roman" w:eastAsia="Times New Roman" w:hAnsi="Times New Roman" w:cs="Times New Roman"/>
                              <w:color w:val="0000FF"/>
                              <w:sz w:val="20"/>
                              <w:u w:val="single"/>
                            </w:rPr>
                            <w:t>://ejournal.poltekkes-smg.ac.id/ojs/index.php/jurkeb/index</w:t>
                          </w:r>
                        </w:p>
                      </w:txbxContent>
                    </wps:txbx>
                    <wps:bodyPr spcFirstLastPara="1" wrap="square" lIns="88900" tIns="38100" rIns="88900" bIns="38100" anchor="t" anchorCtr="0">
                      <a:noAutofit/>
                    </wps:bodyPr>
                  </wps:wsp>
                </a:graphicData>
              </a:graphic>
            </wp:anchor>
          </w:drawing>
        </mc:Choice>
        <mc:Fallback>
          <w:pict>
            <v:shape id="Freeform 1" o:spid="_x0000_s1028" style="position:absolute;left:0;text-align:left;margin-left:1pt;margin-top:5pt;width:450.4pt;height:23.4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5694680,2724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" adj="-11796480,,5400" path="m,l,272415r5694680,l5694680,,,xe" strokecolor="white" strokeweight="1pt">
              <v:stroke startarrowwidth="narrow" startarrowlength="short" endarrowwidth="narrow" endarrowlength="short" miterlimit="5243f" joinstyle="miter"/>
              <v:formulas/>
              <v:path arrowok="t" o:extrusionok="f" o:connecttype="custom" textboxrect="0,0,5694680,272415"/>
              <v:textbox inset="7pt,3pt,7pt,3pt">
                <w:txbxContent>
                  <w:p w:rsidR="00A25A5B" w:rsidRDefault="006851CD">
                    <w:pPr>
                      <w:spacing w:after="0" w:line="240" w:lineRule="auto"/>
                      <w:textDirection w:val="btLr"/>
                    </w:pPr>
                    <w:r>
                      <w:rPr>
                        <w:rFonts w:ascii="Times New Roman" w:eastAsia="Times New Roman" w:hAnsi="Times New Roman" w:cs="Times New Roman"/>
                        <w:color w:val="000000"/>
                        <w:sz w:val="18"/>
                      </w:rPr>
                      <w:t xml:space="preserve">Copyright @2019, JURNAL KEBIDANAN,  </w:t>
                    </w:r>
                    <w:r>
                      <w:rPr>
                        <w:rFonts w:ascii="Times New Roman" w:eastAsia="Times New Roman" w:hAnsi="Times New Roman" w:cs="Times New Roman"/>
                        <w:color w:val="0000FF"/>
                        <w:sz w:val="20"/>
                        <w:u w:val="single"/>
                      </w:rPr>
                      <w:t>http://ejournal.poltekkes-smg.ac.id/ojs/index.php/jurkeb/index</w:t>
                    </w:r>
                  </w:p>
                </w:txbxContent>
              </v:textbox>
            </v:shape>
          </w:pict>
        </mc:Fallback>
      </mc:AlternateContent>
    </w:r>
  </w:p>
  <w:p w:rsidR="00A25A5B" w:rsidRDefault="00A25A5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5BAD" w:rsidRDefault="00F65BAD">
      <w:pPr>
        <w:spacing w:after="0" w:line="240" w:lineRule="auto"/>
      </w:pPr>
      <w:r>
        <w:separator/>
      </w:r>
    </w:p>
  </w:footnote>
  <w:footnote w:type="continuationSeparator" w:id="0">
    <w:p w:rsidR="00F65BAD" w:rsidRDefault="00F65B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2C54DA"/>
    <w:multiLevelType w:val="hybridMultilevel"/>
    <w:tmpl w:val="0D362814"/>
    <w:lvl w:ilvl="0" w:tplc="F38CF612">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6CB07944"/>
    <w:multiLevelType w:val="multilevel"/>
    <w:tmpl w:val="04C8A84C"/>
    <w:lvl w:ilvl="0">
      <w:start w:val="1"/>
      <w:numFmt w:val="decimal"/>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abstractNum w:abstractNumId="2">
    <w:nsid w:val="70536042"/>
    <w:multiLevelType w:val="hybridMultilevel"/>
    <w:tmpl w:val="1B46C7F6"/>
    <w:lvl w:ilvl="0" w:tplc="C1BA990C">
      <w:start w:val="1"/>
      <w:numFmt w:val="upperLetter"/>
      <w:lvlText w:val="%1."/>
      <w:lvlJc w:val="left"/>
      <w:pPr>
        <w:ind w:left="1571" w:hanging="360"/>
      </w:pPr>
      <w:rPr>
        <w:rFonts w:ascii="Times New Roman" w:hAnsi="Times New Roman" w:cs="Times New Roman" w:hint="default"/>
      </w:r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A5B"/>
    <w:rsid w:val="00021A78"/>
    <w:rsid w:val="0005423B"/>
    <w:rsid w:val="00121ECF"/>
    <w:rsid w:val="001F6979"/>
    <w:rsid w:val="002877A9"/>
    <w:rsid w:val="002D366C"/>
    <w:rsid w:val="00351D72"/>
    <w:rsid w:val="00422656"/>
    <w:rsid w:val="00497F62"/>
    <w:rsid w:val="00551BCA"/>
    <w:rsid w:val="005632CE"/>
    <w:rsid w:val="0063445E"/>
    <w:rsid w:val="006851CD"/>
    <w:rsid w:val="0083421B"/>
    <w:rsid w:val="00882274"/>
    <w:rsid w:val="009017ED"/>
    <w:rsid w:val="00926326"/>
    <w:rsid w:val="009E2ECF"/>
    <w:rsid w:val="00A06BA5"/>
    <w:rsid w:val="00A25A5B"/>
    <w:rsid w:val="00A918C0"/>
    <w:rsid w:val="00B8337C"/>
    <w:rsid w:val="00B8523D"/>
    <w:rsid w:val="00BF6BD1"/>
    <w:rsid w:val="00D037F9"/>
    <w:rsid w:val="00F3636C"/>
    <w:rsid w:val="00F65BAD"/>
    <w:rsid w:val="00FE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2A6D4F-FED5-41C8-BEF2-056FDD05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character" w:customStyle="1" w:styleId="fontstyle01">
    <w:name w:val="fontstyle01"/>
    <w:basedOn w:val="DefaultParagraphFont"/>
    <w:rsid w:val="00A918C0"/>
    <w:rPr>
      <w:rFonts w:ascii="TimesNewRomanPSMT" w:hAnsi="TimesNewRomanPSMT" w:hint="default"/>
      <w:b w:val="0"/>
      <w:bCs w:val="0"/>
      <w:i w:val="0"/>
      <w:iCs w:val="0"/>
      <w:color w:val="000000"/>
      <w:sz w:val="24"/>
      <w:szCs w:val="24"/>
    </w:rPr>
  </w:style>
  <w:style w:type="paragraph" w:styleId="ListParagraph">
    <w:name w:val="List Paragraph"/>
    <w:aliases w:val="Heading 1 Char1,UGEX'Z,Body of text,1.2 Dst...,Paragraf ISI,PARAGRAPH,List Paragraph1,Body of text1,Body of text+2,Body of text+1,Body of text+3,List Paragraph11,Medium Grid 1 - Accent 21,spasi 2 taiiii,awal,List Paragraph2"/>
    <w:basedOn w:val="Normal"/>
    <w:link w:val="ListParagraphChar"/>
    <w:uiPriority w:val="34"/>
    <w:qFormat/>
    <w:rsid w:val="00A06BA5"/>
    <w:pPr>
      <w:ind w:left="720"/>
      <w:contextualSpacing/>
    </w:pPr>
    <w:rPr>
      <w:rFonts w:eastAsia="MS Mincho" w:cs="Times New Roman"/>
      <w:lang w:val="id-ID"/>
    </w:rPr>
  </w:style>
  <w:style w:type="character" w:customStyle="1" w:styleId="ListParagraphChar">
    <w:name w:val="List Paragraph Char"/>
    <w:aliases w:val="Heading 1 Char1 Char,UGEX'Z Char,Body of text Char,1.2 Dst... Char,Paragraf ISI Char,PARAGRAPH Char,List Paragraph1 Char,Body of text1 Char,Body of text+2 Char,Body of text+1 Char,Body of text+3 Char,List Paragraph11 Char,awal Char"/>
    <w:link w:val="ListParagraph"/>
    <w:uiPriority w:val="34"/>
    <w:qFormat/>
    <w:rsid w:val="00A06BA5"/>
    <w:rPr>
      <w:rFonts w:eastAsia="MS Mincho" w:cs="Times New Roman"/>
      <w:lang w:val="id-ID"/>
    </w:rPr>
  </w:style>
  <w:style w:type="paragraph" w:customStyle="1" w:styleId="Default">
    <w:name w:val="Default"/>
    <w:qFormat/>
    <w:rsid w:val="00A06BA5"/>
    <w:pPr>
      <w:autoSpaceDE w:val="0"/>
      <w:autoSpaceDN w:val="0"/>
      <w:adjustRightInd w:val="0"/>
      <w:spacing w:after="0" w:line="240" w:lineRule="auto"/>
    </w:pPr>
    <w:rPr>
      <w:rFonts w:ascii="Times New Roman" w:hAnsi="Times New Roman" w:cs="Times New Roman"/>
      <w:color w:val="000000"/>
      <w:sz w:val="24"/>
      <w:szCs w:val="24"/>
      <w:lang w:val="id-ID" w:eastAsia="id-ID"/>
    </w:rPr>
  </w:style>
  <w:style w:type="paragraph" w:styleId="NoSpacing">
    <w:name w:val="No Spacing"/>
    <w:uiPriority w:val="1"/>
    <w:qFormat/>
    <w:rsid w:val="00A06BA5"/>
    <w:pPr>
      <w:spacing w:after="0" w:line="240" w:lineRule="auto"/>
    </w:pPr>
  </w:style>
  <w:style w:type="table" w:styleId="TableGrid">
    <w:name w:val="Table Grid"/>
    <w:basedOn w:val="TableNormal"/>
    <w:uiPriority w:val="39"/>
    <w:rsid w:val="00D037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D150C-5A39-41AB-B303-AC8DA4D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14983</Words>
  <Characters>85405</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MSI_</dc:creator>
  <cp:lastModifiedBy>Microsoft account</cp:lastModifiedBy>
  <cp:revision>5</cp:revision>
  <dcterms:created xsi:type="dcterms:W3CDTF">2022-12-30T02:57:00Z</dcterms:created>
  <dcterms:modified xsi:type="dcterms:W3CDTF">2022-12-30T03:20:00Z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6d29cdb0-6e5a-3ce6-bc4c-0379994b7ce8</vt:lpwstr>
  </property>
</Properties>
</file>