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B21" w:rsidRDefault="00C11BE1" w:rsidP="00BD4F35">
      <w:pPr>
        <w:pBdr>
          <w:bottom w:val="single" w:sz="4" w:space="1" w:color="auto"/>
        </w:pBdr>
        <w:spacing w:after="0" w:line="240" w:lineRule="auto"/>
        <w:jc w:val="center"/>
        <w:rPr>
          <w:rFonts w:ascii="Times New Roman" w:hAnsi="Times New Roman" w:cs="Times New Roman"/>
          <w:b/>
          <w:sz w:val="24"/>
          <w:szCs w:val="24"/>
        </w:rPr>
      </w:pPr>
      <w:r>
        <w:rPr>
          <w:rFonts w:ascii="Times New Roman" w:hAnsi="Times New Roman" w:cs="Times New Roman"/>
          <w:i/>
          <w:noProof/>
          <w:color w:val="000000"/>
          <w:sz w:val="24"/>
          <w:szCs w:val="24"/>
          <w:lang w:eastAsia="en-US"/>
        </w:rPr>
        <mc:AlternateContent>
          <mc:Choice Requires="wps">
            <w:drawing>
              <wp:anchor distT="0" distB="0" distL="114300" distR="114300" simplePos="0" relativeHeight="251658240" behindDoc="0" locked="0" layoutInCell="1" allowOverlap="1">
                <wp:simplePos x="0" y="0"/>
                <wp:positionH relativeFrom="column">
                  <wp:posOffset>-99060</wp:posOffset>
                </wp:positionH>
                <wp:positionV relativeFrom="paragraph">
                  <wp:posOffset>-457200</wp:posOffset>
                </wp:positionV>
                <wp:extent cx="915035" cy="1085215"/>
                <wp:effectExtent l="10795" t="10160" r="7620" b="952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085215"/>
                        </a:xfrm>
                        <a:prstGeom prst="rect">
                          <a:avLst/>
                        </a:prstGeom>
                        <a:solidFill>
                          <a:srgbClr val="FFFFFF"/>
                        </a:solidFill>
                        <a:ln w="9525">
                          <a:solidFill>
                            <a:schemeClr val="bg1">
                              <a:lumMod val="100000"/>
                              <a:lumOff val="0"/>
                            </a:schemeClr>
                          </a:solidFill>
                          <a:miter lim="800000"/>
                          <a:headEnd/>
                          <a:tailEnd/>
                        </a:ln>
                      </wps:spPr>
                      <wps:txbx>
                        <w:txbxContent>
                          <w:p w:rsidR="0016373B" w:rsidRPr="00691C0B" w:rsidRDefault="0016373B" w:rsidP="0016373B">
                            <w:r>
                              <w:rPr>
                                <w:noProof/>
                                <w:lang w:eastAsia="en-US"/>
                              </w:rPr>
                              <w:drawing>
                                <wp:inline distT="0" distB="0" distL="0" distR="0">
                                  <wp:extent cx="695239" cy="982638"/>
                                  <wp:effectExtent l="19050" t="0" r="0" b="0"/>
                                  <wp:docPr id="5" name="Picture 0" descr="cover bidan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bidan baru.png"/>
                                          <pic:cNvPicPr/>
                                        </pic:nvPicPr>
                                        <pic:blipFill>
                                          <a:blip r:embed="rId8"/>
                                          <a:stretch>
                                            <a:fillRect/>
                                          </a:stretch>
                                        </pic:blipFill>
                                        <pic:spPr>
                                          <a:xfrm>
                                            <a:off x="0" y="0"/>
                                            <a:ext cx="695774" cy="983395"/>
                                          </a:xfrm>
                                          <a:prstGeom prst="rect">
                                            <a:avLst/>
                                          </a:prstGeom>
                                          <a:effectLst>
                                            <a:innerShdw blurRad="63500" dist="50800" dir="8100000">
                                              <a:prstClr val="black">
                                                <a:alpha val="50000"/>
                                              </a:prstClr>
                                            </a:innerShdw>
                                          </a:effectLst>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7.8pt;margin-top:-36pt;width:72.05pt;height:85.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g6KRgIAAIcEAAAOAAAAZHJzL2Uyb0RvYy54bWysVNtu2zAMfR+wfxD0vtpO46416hRduwwD&#10;ugvQ7gNkWbaFSaImKbGzry8lp2myvQ3zgyBR1OHhIenrm0krshXOSzA1Lc5ySoTh0ErT1/TH0/rd&#10;JSU+MNMyBUbUdCc8vVm9fXM92kosYADVCkcQxPhqtDUdQrBVlnk+CM38GVhh8LIDp1nAo+uz1rER&#10;0bXKFnl+kY3gWuuAC+/Rej9f0lXC7zrBw7eu8yIQVVPkFtLq0trENVtds6p3zA6S72mwf2ChmTQY&#10;9AB1zwIjGyf/gtKSO/DQhTMOOoOuk1ykHDCbIv8jm8eBWZFyQXG8Pcjk/x8s/7r97ohsa3pBiWEa&#10;S/QkpkA+wETOozqj9RU6PVp0CxOascopU28fgP/0xMDdwEwvbp2DcRCsRXZFfJkdPZ1xfARpxi/Q&#10;Yhi2CZCAps7pKB2KQRAdq7Q7VCZS4Wi8Ksr8vKSE41WRX5aLokwhWPXy2jofPgnQJG5q6rDyCZ1t&#10;H3yIbFj14hKDeVCyXUul0sH1zZ1yZMuwS9bp26OfuClDRqRSLspZgBOI2LDiANL0s0hqozHbGbjI&#10;4xeBWYV27MvZnkxIL/V8hEhkTyJrGXBKlNQ1vTxCiWp/NG1CDEyqeY9Qyuzlj4rP2oepmdAx1qSB&#10;doeFcDBPA04vbgZwvykZcRJq6n9tmBOUqM8Gi3lVLJdxdNJhWb5f4MEd3zTHN8xwhKppoGTe3oV5&#10;3DbWyX7ASLMyBm6xATqZavPKas8buz2psJ/MOE7H5+T1+v9YPQMAAP//AwBQSwMEFAAGAAgAAAAh&#10;AFtQrPbfAAAACgEAAA8AAABkcnMvZG93bnJldi54bWxMj8FOg0AQhu8mvsNmTLy1S4lFQJbGaOzN&#10;mKKpHhd2BCI7S9htiz6905PeZjJf/vn+YjPbQRxx8r0jBatlBAKpcaanVsHb69MiBeGDJqMHR6jg&#10;Gz1sysuLQufGnWiHxyq0gkPI51pBF8KYS+mbDq32Szci8e3TTVYHXqdWmkmfONwOMo6iRFrdE3/o&#10;9IgPHTZf1cEq8E2U7F9uqv17Lbf4kxnz+LF9Vur6ar6/AxFwDn8wnPVZHUp2qt2BjBeDgsVqnTDK&#10;w23Mpc5EnK5B1AqyNANZFvJ/hfIXAAD//wMAUEsBAi0AFAAGAAgAAAAhALaDOJL+AAAA4QEAABMA&#10;AAAAAAAAAAAAAAAAAAAAAFtDb250ZW50X1R5cGVzXS54bWxQSwECLQAUAAYACAAAACEAOP0h/9YA&#10;AACUAQAACwAAAAAAAAAAAAAAAAAvAQAAX3JlbHMvLnJlbHNQSwECLQAUAAYACAAAACEAI44OikYC&#10;AACHBAAADgAAAAAAAAAAAAAAAAAuAgAAZHJzL2Uyb0RvYy54bWxQSwECLQAUAAYACAAAACEAW1Cs&#10;9t8AAAAKAQAADwAAAAAAAAAAAAAAAACgBAAAZHJzL2Rvd25yZXYueG1sUEsFBgAAAAAEAAQA8wAA&#10;AKwFAAAAAA==&#10;" strokecolor="white [3212]">
                <v:textbox>
                  <w:txbxContent>
                    <w:p w:rsidR="0016373B" w:rsidRPr="00691C0B" w:rsidRDefault="0016373B" w:rsidP="0016373B">
                      <w:r>
                        <w:rPr>
                          <w:noProof/>
                          <w:lang w:eastAsia="en-US"/>
                        </w:rPr>
                        <w:drawing>
                          <wp:inline distT="0" distB="0" distL="0" distR="0">
                            <wp:extent cx="695239" cy="982638"/>
                            <wp:effectExtent l="19050" t="0" r="0" b="0"/>
                            <wp:docPr id="5" name="Picture 0" descr="cover bidan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bidan baru.png"/>
                                    <pic:cNvPicPr/>
                                  </pic:nvPicPr>
                                  <pic:blipFill>
                                    <a:blip r:embed="rId8"/>
                                    <a:stretch>
                                      <a:fillRect/>
                                    </a:stretch>
                                  </pic:blipFill>
                                  <pic:spPr>
                                    <a:xfrm>
                                      <a:off x="0" y="0"/>
                                      <a:ext cx="695774" cy="983395"/>
                                    </a:xfrm>
                                    <a:prstGeom prst="rect">
                                      <a:avLst/>
                                    </a:prstGeom>
                                    <a:effectLst>
                                      <a:innerShdw blurRad="63500" dist="50800" dir="8100000">
                                        <a:prstClr val="black">
                                          <a:alpha val="50000"/>
                                        </a:prstClr>
                                      </a:innerShdw>
                                    </a:effectLst>
                                  </pic:spPr>
                                </pic:pic>
                              </a:graphicData>
                            </a:graphic>
                          </wp:inline>
                        </w:drawing>
                      </w:r>
                    </w:p>
                  </w:txbxContent>
                </v:textbox>
              </v:shape>
            </w:pict>
          </mc:Fallback>
        </mc:AlternateContent>
      </w:r>
      <w:r>
        <w:rPr>
          <w:rFonts w:ascii="Times New Roman" w:hAnsi="Times New Roman" w:cs="Times New Roman"/>
          <w:b/>
          <w:noProof/>
          <w:sz w:val="24"/>
          <w:szCs w:val="24"/>
          <w:lang w:eastAsia="en-US"/>
        </w:rPr>
        <mc:AlternateContent>
          <mc:Choice Requires="wps">
            <w:drawing>
              <wp:anchor distT="0" distB="0" distL="114300" distR="114300" simplePos="0" relativeHeight="251660288" behindDoc="0" locked="0" layoutInCell="1" allowOverlap="1">
                <wp:simplePos x="0" y="0"/>
                <wp:positionH relativeFrom="column">
                  <wp:posOffset>4879340</wp:posOffset>
                </wp:positionH>
                <wp:positionV relativeFrom="paragraph">
                  <wp:posOffset>-476250</wp:posOffset>
                </wp:positionV>
                <wp:extent cx="1230630" cy="1104265"/>
                <wp:effectExtent l="7620" t="10160" r="9525" b="952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0630" cy="1104265"/>
                        </a:xfrm>
                        <a:prstGeom prst="rect">
                          <a:avLst/>
                        </a:prstGeom>
                        <a:solidFill>
                          <a:srgbClr val="FFFFFF"/>
                        </a:solidFill>
                        <a:ln w="9525">
                          <a:solidFill>
                            <a:schemeClr val="bg1">
                              <a:lumMod val="100000"/>
                              <a:lumOff val="0"/>
                            </a:schemeClr>
                          </a:solidFill>
                          <a:miter lim="800000"/>
                          <a:headEnd/>
                          <a:tailEnd/>
                        </a:ln>
                      </wps:spPr>
                      <wps:txbx>
                        <w:txbxContent>
                          <w:p w:rsidR="009A0B21" w:rsidRDefault="0016373B" w:rsidP="0016373B">
                            <w:pPr>
                              <w:rPr>
                                <w:rFonts w:ascii="Times New Roman" w:hAnsi="Times New Roman" w:cs="Times New Roman"/>
                                <w:color w:val="0000FF"/>
                                <w:sz w:val="20"/>
                                <w:szCs w:val="20"/>
                                <w:vertAlign w:val="superscript"/>
                              </w:rPr>
                            </w:pPr>
                            <w:r>
                              <w:rPr>
                                <w:noProof/>
                                <w:lang w:eastAsia="en-US"/>
                              </w:rPr>
                              <w:drawing>
                                <wp:inline distT="0" distB="0" distL="0" distR="0">
                                  <wp:extent cx="882589" cy="876300"/>
                                  <wp:effectExtent l="57150" t="19050" r="12761" b="0"/>
                                  <wp:docPr id="10" name="Picture 3" descr="LOGO-J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KB.jpg"/>
                                          <pic:cNvPicPr/>
                                        </pic:nvPicPr>
                                        <pic:blipFill>
                                          <a:blip r:embed="rId9"/>
                                          <a:stretch>
                                            <a:fillRect/>
                                          </a:stretch>
                                        </pic:blipFill>
                                        <pic:spPr>
                                          <a:xfrm>
                                            <a:off x="0" y="0"/>
                                            <a:ext cx="882589" cy="876300"/>
                                          </a:xfrm>
                                          <a:prstGeom prst="rect">
                                            <a:avLst/>
                                          </a:prstGeom>
                                          <a:scene3d>
                                            <a:camera prst="orthographicFront"/>
                                            <a:lightRig rig="chilly" dir="t"/>
                                          </a:scene3d>
                                          <a:sp3d prstMaterial="translucentPowder"/>
                                        </pic:spPr>
                                      </pic:pic>
                                    </a:graphicData>
                                  </a:graphic>
                                </wp:inline>
                              </w:drawing>
                            </w:r>
                            <w:r w:rsidR="009A0B21" w:rsidRPr="009A0B21">
                              <w:rPr>
                                <w:rFonts w:ascii="Times New Roman" w:hAnsi="Times New Roman" w:cs="Times New Roman"/>
                                <w:color w:val="0000FF"/>
                                <w:sz w:val="20"/>
                                <w:szCs w:val="20"/>
                                <w:vertAlign w:val="superscript"/>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384.2pt;margin-top:-37.5pt;width:96.9pt;height:8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x2SAIAAI8EAAAOAAAAZHJzL2Uyb0RvYy54bWysVNtu3CAQfa/Uf0C8N7Y3u2lirTdKk6aq&#10;lF6kpB+AMbZRgaHArp1+fQfYbDbpW1U/IGDgcOacGa8vZ63ITjgvwTS0OikpEYZDJ83Q0B8Pt+/O&#10;KfGBmY4pMKKhj8LTy83bN+vJ1mIBI6hOOIIgxteTbegYgq2LwvNRaOZPwAqDwR6cZgGXbig6xyZE&#10;16pYlOVZMYHrrAMuvMfdmxykm4Tf94KHb33vRSCqocgtpNGlsY1jsVmzenDMjpLvabB/YKGZNPjo&#10;AeqGBUa2Tv4FpSV34KEPJxx0AX0vuUg5YDZV+Sqb+5FZkXJBcbw9yOT/Hyz/uvvuiOwauqTEMI0W&#10;PYg5kA8wk1VUZ7K+xkP3Fo+FGbfR5ZSpt3fAf3pi4HpkZhBXzsE0CtYhuyreLI6uZhwfQdrpC3T4&#10;DNsGSEBz73SUDsUgiI4uPR6ciVR4fHJxWp6dYohjrKrK5eIssStY/XTdOh8+CdAkThrq0PoEz3Z3&#10;PkQ6rH46El/zoGR3K5VKCze018qRHcMyuU1fyuDVMWXI1NCL1WKVFXgBEStWHEDaIaukthrTzcBV&#10;Gb9ccriPhZn30xbSS0UfIRLZFwS1DNgmSuqGnh+hRLk/mi4VcWBS5TlCKbPXP0qexQ9zOyejkznR&#10;mxa6RzTEQe4K7GKcjOB+UzJhRzTU/9oyJyhRnw2aelEtl7GF0mK5er/AhTuOtMcRZjhCNTRQkqfX&#10;Ibfd1jo5jPhSFsjAFRZCL5NFz6z29LHqkxj7Do1tdbxOp57/I5s/AAAA//8DAFBLAwQUAAYACAAA&#10;ACEAfCqFG+AAAAAKAQAADwAAAGRycy9kb3ducmV2LnhtbEyPwU6DQBCG7ya+w2ZMvLWLpFJAlsZo&#10;7M0Y0VSPCzsCkZ0l7LbFPn3Hk95mMl/++f5iM9tBHHDyvSMFN8sIBFLjTE+tgve3p0UKwgdNRg+O&#10;UMEPetiUlxeFzo070iseqtAKDiGfawVdCGMupW86tNov3YjEty83WR14nVppJn3kcDvIOIoSaXVP&#10;/KHTIz502HxXe6vAN1Gye1lVu49abvGUGfP4uX1W6vpqvr8DEXAOfzD86rM6lOxUuz0ZLwYF6yRd&#10;Mapgsb7lUkxkSRyDqHlIM5BlIf9XKM8AAAD//wMAUEsBAi0AFAAGAAgAAAAhALaDOJL+AAAA4QEA&#10;ABMAAAAAAAAAAAAAAAAAAAAAAFtDb250ZW50X1R5cGVzXS54bWxQSwECLQAUAAYACAAAACEAOP0h&#10;/9YAAACUAQAACwAAAAAAAAAAAAAAAAAvAQAAX3JlbHMvLnJlbHNQSwECLQAUAAYACAAAACEA0hUM&#10;dkgCAACPBAAADgAAAAAAAAAAAAAAAAAuAgAAZHJzL2Uyb0RvYy54bWxQSwECLQAUAAYACAAAACEA&#10;fCqFG+AAAAAKAQAADwAAAAAAAAAAAAAAAACiBAAAZHJzL2Rvd25yZXYueG1sUEsFBgAAAAAEAAQA&#10;8wAAAK8FAAAAAA==&#10;" strokecolor="white [3212]">
                <v:textbox>
                  <w:txbxContent>
                    <w:p w:rsidR="009A0B21" w:rsidRDefault="0016373B" w:rsidP="0016373B">
                      <w:pPr>
                        <w:rPr>
                          <w:rFonts w:ascii="Times New Roman" w:hAnsi="Times New Roman" w:cs="Times New Roman"/>
                          <w:color w:val="0000FF"/>
                          <w:sz w:val="20"/>
                          <w:szCs w:val="20"/>
                          <w:vertAlign w:val="superscript"/>
                        </w:rPr>
                      </w:pPr>
                      <w:r>
                        <w:rPr>
                          <w:noProof/>
                          <w:lang w:eastAsia="en-US"/>
                        </w:rPr>
                        <w:drawing>
                          <wp:inline distT="0" distB="0" distL="0" distR="0">
                            <wp:extent cx="882589" cy="876300"/>
                            <wp:effectExtent l="57150" t="19050" r="12761" b="0"/>
                            <wp:docPr id="10" name="Picture 3" descr="LOGO-J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KB.jpg"/>
                                    <pic:cNvPicPr/>
                                  </pic:nvPicPr>
                                  <pic:blipFill>
                                    <a:blip r:embed="rId9"/>
                                    <a:stretch>
                                      <a:fillRect/>
                                    </a:stretch>
                                  </pic:blipFill>
                                  <pic:spPr>
                                    <a:xfrm>
                                      <a:off x="0" y="0"/>
                                      <a:ext cx="882589" cy="876300"/>
                                    </a:xfrm>
                                    <a:prstGeom prst="rect">
                                      <a:avLst/>
                                    </a:prstGeom>
                                    <a:scene3d>
                                      <a:camera prst="orthographicFront"/>
                                      <a:lightRig rig="chilly" dir="t"/>
                                    </a:scene3d>
                                    <a:sp3d prstMaterial="translucentPowder"/>
                                  </pic:spPr>
                                </pic:pic>
                              </a:graphicData>
                            </a:graphic>
                          </wp:inline>
                        </w:drawing>
                      </w:r>
                      <w:r w:rsidR="009A0B21" w:rsidRPr="009A0B21">
                        <w:rPr>
                          <w:rFonts w:ascii="Times New Roman" w:hAnsi="Times New Roman" w:cs="Times New Roman"/>
                          <w:color w:val="0000FF"/>
                          <w:sz w:val="20"/>
                          <w:szCs w:val="20"/>
                          <w:vertAlign w:val="superscript"/>
                        </w:rPr>
                        <w:t xml:space="preserve"> </w:t>
                      </w:r>
                    </w:p>
                  </w:txbxContent>
                </v:textbox>
              </v:shape>
            </w:pict>
          </mc:Fallback>
        </mc:AlternateContent>
      </w:r>
      <w:r>
        <w:rPr>
          <w:rFonts w:ascii="Times New Roman" w:hAnsi="Times New Roman" w:cs="Times New Roman"/>
          <w:noProof/>
          <w:color w:val="000000"/>
          <w:sz w:val="24"/>
          <w:szCs w:val="24"/>
          <w:u w:val="single"/>
          <w:lang w:eastAsia="en-US"/>
        </w:rPr>
        <mc:AlternateContent>
          <mc:Choice Requires="wps">
            <w:drawing>
              <wp:anchor distT="0" distB="0" distL="114300" distR="114300" simplePos="0" relativeHeight="251659264" behindDoc="0" locked="0" layoutInCell="1" allowOverlap="1">
                <wp:simplePos x="0" y="0"/>
                <wp:positionH relativeFrom="column">
                  <wp:posOffset>1305560</wp:posOffset>
                </wp:positionH>
                <wp:positionV relativeFrom="paragraph">
                  <wp:posOffset>-581025</wp:posOffset>
                </wp:positionV>
                <wp:extent cx="3341370" cy="885190"/>
                <wp:effectExtent l="5715" t="10160" r="5715" b="952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1370" cy="885190"/>
                        </a:xfrm>
                        <a:prstGeom prst="rect">
                          <a:avLst/>
                        </a:prstGeom>
                        <a:solidFill>
                          <a:srgbClr val="FFFFFF"/>
                        </a:solidFill>
                        <a:ln w="9525">
                          <a:solidFill>
                            <a:schemeClr val="bg1">
                              <a:lumMod val="100000"/>
                              <a:lumOff val="0"/>
                            </a:schemeClr>
                          </a:solidFill>
                          <a:miter lim="800000"/>
                          <a:headEnd/>
                          <a:tailEnd/>
                        </a:ln>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5167"/>
                            </w:tblGrid>
                            <w:tr w:rsidR="0016373B" w:rsidTr="009D4888">
                              <w:trPr>
                                <w:trHeight w:val="530"/>
                              </w:trPr>
                              <w:tc>
                                <w:tcPr>
                                  <w:tcW w:w="5167" w:type="dxa"/>
                                </w:tcPr>
                                <w:p w:rsidR="0016373B" w:rsidRDefault="00E31297" w:rsidP="005145B8">
                                  <w:pPr>
                                    <w:pStyle w:val="TableParagraph"/>
                                    <w:jc w:val="center"/>
                                  </w:pPr>
                                  <w:hyperlink r:id="rId10" w:history="1">
                                    <w:r w:rsidR="0016373B" w:rsidRPr="00E80C07">
                                      <w:rPr>
                                        <w:rStyle w:val="Hyperlink"/>
                                        <w:b/>
                                        <w:u w:color="0000FF"/>
                                      </w:rPr>
                                      <w:t>Volume x Nomor x (20xx) x-x</w:t>
                                    </w:r>
                                  </w:hyperlink>
                                </w:p>
                                <w:p w:rsidR="009A0B21" w:rsidRPr="009A0B21" w:rsidRDefault="009A0B21" w:rsidP="009A0B21">
                                  <w:pPr>
                                    <w:pStyle w:val="TableParagraph"/>
                                    <w:jc w:val="center"/>
                                    <w:rPr>
                                      <w:b/>
                                      <w:sz w:val="20"/>
                                      <w:szCs w:val="20"/>
                                      <w:u w:val="none"/>
                                    </w:rPr>
                                  </w:pPr>
                                </w:p>
                              </w:tc>
                            </w:tr>
                            <w:tr w:rsidR="0016373B" w:rsidTr="009D4888">
                              <w:trPr>
                                <w:trHeight w:val="1572"/>
                              </w:trPr>
                              <w:tc>
                                <w:tcPr>
                                  <w:tcW w:w="5167" w:type="dxa"/>
                                </w:tcPr>
                                <w:p w:rsidR="0016373B" w:rsidRPr="005145B8" w:rsidRDefault="0016373B" w:rsidP="005145B8">
                                  <w:pPr>
                                    <w:pStyle w:val="TableParagraph"/>
                                    <w:ind w:left="177" w:right="308"/>
                                    <w:jc w:val="center"/>
                                    <w:rPr>
                                      <w:b/>
                                      <w:sz w:val="40"/>
                                      <w:szCs w:val="40"/>
                                      <w:u w:val="none"/>
                                    </w:rPr>
                                  </w:pPr>
                                  <w:r>
                                    <w:rPr>
                                      <w:b/>
                                      <w:sz w:val="40"/>
                                      <w:szCs w:val="40"/>
                                      <w:u w:val="none"/>
                                    </w:rPr>
                                    <w:t>JURNAL KEBIDANAN</w:t>
                                  </w:r>
                                </w:p>
                                <w:p w:rsidR="0016373B" w:rsidRDefault="0016373B" w:rsidP="009A0B21">
                                  <w:pPr>
                                    <w:pStyle w:val="TableParagraph"/>
                                    <w:ind w:left="139" w:right="308"/>
                                    <w:jc w:val="center"/>
                                    <w:rPr>
                                      <w:b/>
                                      <w:u w:val="none"/>
                                    </w:rPr>
                                  </w:pPr>
                                  <w:r>
                                    <w:rPr>
                                      <w:b/>
                                      <w:color w:val="333333"/>
                                      <w:u w:val="none"/>
                                    </w:rPr>
                                    <w:t>p-ISSN:</w:t>
                                  </w:r>
                                  <w:r>
                                    <w:rPr>
                                      <w:b/>
                                      <w:color w:val="333333"/>
                                      <w:spacing w:val="1"/>
                                      <w:u w:val="none"/>
                                    </w:rPr>
                                    <w:t xml:space="preserve"> </w:t>
                                  </w:r>
                                  <w:hyperlink r:id="rId11" w:history="1">
                                    <w:r w:rsidRPr="009A0B21">
                                      <w:rPr>
                                        <w:rStyle w:val="Hyperlink"/>
                                        <w:b/>
                                        <w:u w:color="0000FF"/>
                                      </w:rPr>
                                      <w:t>2089-7669</w:t>
                                    </w:r>
                                  </w:hyperlink>
                                  <w:r w:rsidR="009A0B21">
                                    <w:rPr>
                                      <w:b/>
                                      <w:color w:val="0000FF"/>
                                      <w:u w:val="none" w:color="0000FF"/>
                                    </w:rPr>
                                    <w:t xml:space="preserve"> ; </w:t>
                                  </w:r>
                                  <w:r w:rsidRPr="009A0B21">
                                    <w:rPr>
                                      <w:b/>
                                      <w:color w:val="333333"/>
                                      <w:u w:val="none"/>
                                    </w:rPr>
                                    <w:t>e</w:t>
                                  </w:r>
                                  <w:r>
                                    <w:rPr>
                                      <w:color w:val="333333"/>
                                      <w:u w:val="none"/>
                                    </w:rPr>
                                    <w:t>-</w:t>
                                  </w:r>
                                  <w:r>
                                    <w:rPr>
                                      <w:b/>
                                      <w:color w:val="333333"/>
                                      <w:u w:val="none"/>
                                    </w:rPr>
                                    <w:t>ISSN:</w:t>
                                  </w:r>
                                  <w:r>
                                    <w:rPr>
                                      <w:b/>
                                      <w:color w:val="333333"/>
                                      <w:spacing w:val="1"/>
                                      <w:u w:val="none"/>
                                    </w:rPr>
                                    <w:t xml:space="preserve"> </w:t>
                                  </w:r>
                                  <w:hyperlink r:id="rId12" w:history="1">
                                    <w:r w:rsidRPr="009A0B21">
                                      <w:rPr>
                                        <w:rStyle w:val="Hyperlink"/>
                                        <w:b/>
                                        <w:u w:color="0000FF"/>
                                      </w:rPr>
                                      <w:t>2621-2870</w:t>
                                    </w:r>
                                  </w:hyperlink>
                                </w:p>
                              </w:tc>
                            </w:tr>
                          </w:tbl>
                          <w:p w:rsidR="0016373B" w:rsidRDefault="0016373B" w:rsidP="001637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102.8pt;margin-top:-45.75pt;width:263.1pt;height:6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aWSAIAAI4EAAAOAAAAZHJzL2Uyb0RvYy54bWysVNtu3CAQfa/Uf0C8N17vpdlY8UZp0lSV&#10;0ouU9AMwxjYqMBTYtdOvzwC72036VtUPiJmBw8w5M768mrQiO+G8BFPT8mxGiTAcWmn6mv54vHu3&#10;psQHZlqmwIiaPglPrzZv31yOthJzGEC1whEEMb4abU2HEGxVFJ4PQjN/BlYYDHbgNAtour5oHRsR&#10;XatiPpu9L0ZwrXXAhffovc1Bukn4XSd4+NZ1XgSiaoq5hbS6tDZxLTaXrOods4Pk+zTYP2ShmTT4&#10;6BHqlgVGtk7+BaUld+ChC2ccdAFdJ7lINWA15exVNQ8DsyLVguR4e6TJ/z9Y/nX33RHZ1nRBiWEa&#10;JXoUUyAfYCLLyM5ofYWHHiweCxO6UeVUqbf3wH96YuBmYKYX187BOAjWYnZlvFmcXM04PoI04xdo&#10;8Rm2DZCAps7pSB2SQRAdVXo6KhNT4ehcLJbl4hxDHGPr9aq8SNIVrDrcts6HTwI0iZuaOlQ+obPd&#10;vQ8xG1YdjsTHPCjZ3kmlkuH65kY5smPYJXfpSwW8OqYMGWt6sZqvMgEvIGLDiiNI02eS1FZjtRm4&#10;nMUvdxz6sS+z/1BJ6vkIkZJ9kaCWAadESY3Fn6BEtj+aNvVwYFLlPVaqzJ7+yHjmPkzNlHSeH1Rt&#10;oH1CPRzkocAhxs0A7jclIw5ETf2vLXOCEvXZoKYX5XIZJygZy9X5HA13GmlOI8xwhKppoCRvb0Ke&#10;uq11sh/wpUyQgWvsg04miWLD5Kz26WPTJzL2Axqn6tROp/78RjbPAAAA//8DAFBLAwQUAAYACAAA&#10;ACEA7utsUOEAAAAKAQAADwAAAGRycy9kb3ducmV2LnhtbEyPQU+DQBCF7yb+h82YeGsXaksFWRqj&#10;sTdjpE31uLAjENlZwm5b9Nc7nvQ4mS/vfS/fTLYXJxx950hBPI9AINXOdNQo2O+eZrcgfNBkdO8I&#10;FXyhh01xeZHrzLgzveKpDI3gEPKZVtCGMGRS+rpFq/3cDUj8+3Cj1YHPsZFm1GcOt71cRFEire6I&#10;G1o94EOL9Wd5tAp8HSWHl2V5eKvkFr9TYx7ft89KXV9N93cgAk7hD4ZffVaHgp0qdyTjRa9gEa0S&#10;RhXM0ngFgon1TcxjKgXLdQqyyOX/CcUPAAAA//8DAFBLAQItABQABgAIAAAAIQC2gziS/gAAAOEB&#10;AAATAAAAAAAAAAAAAAAAAAAAAABbQ29udGVudF9UeXBlc10ueG1sUEsBAi0AFAAGAAgAAAAhADj9&#10;If/WAAAAlAEAAAsAAAAAAAAAAAAAAAAALwEAAF9yZWxzLy5yZWxzUEsBAi0AFAAGAAgAAAAhAMcV&#10;FpZIAgAAjgQAAA4AAAAAAAAAAAAAAAAALgIAAGRycy9lMm9Eb2MueG1sUEsBAi0AFAAGAAgAAAAh&#10;AO7rbFDhAAAACgEAAA8AAAAAAAAAAAAAAAAAogQAAGRycy9kb3ducmV2LnhtbFBLBQYAAAAABAAE&#10;APMAAACwBQAAAAA=&#10;" strokecolor="white [3212]">
                <v:textbox>
                  <w:txbxContent>
                    <w:tbl>
                      <w:tblPr>
                        <w:tblW w:w="0" w:type="auto"/>
                        <w:tblInd w:w="7" w:type="dxa"/>
                        <w:tblLayout w:type="fixed"/>
                        <w:tblCellMar>
                          <w:left w:w="0" w:type="dxa"/>
                          <w:right w:w="0" w:type="dxa"/>
                        </w:tblCellMar>
                        <w:tblLook w:val="01E0" w:firstRow="1" w:lastRow="1" w:firstColumn="1" w:lastColumn="1" w:noHBand="0" w:noVBand="0"/>
                      </w:tblPr>
                      <w:tblGrid>
                        <w:gridCol w:w="5167"/>
                      </w:tblGrid>
                      <w:tr w:rsidR="0016373B" w:rsidTr="009D4888">
                        <w:trPr>
                          <w:trHeight w:val="530"/>
                        </w:trPr>
                        <w:tc>
                          <w:tcPr>
                            <w:tcW w:w="5167" w:type="dxa"/>
                          </w:tcPr>
                          <w:p w:rsidR="0016373B" w:rsidRDefault="00E31297" w:rsidP="005145B8">
                            <w:pPr>
                              <w:pStyle w:val="TableParagraph"/>
                              <w:jc w:val="center"/>
                            </w:pPr>
                            <w:hyperlink r:id="rId13" w:history="1">
                              <w:r w:rsidR="0016373B" w:rsidRPr="00E80C07">
                                <w:rPr>
                                  <w:rStyle w:val="Hyperlink"/>
                                  <w:b/>
                                  <w:u w:color="0000FF"/>
                                </w:rPr>
                                <w:t>Volume x Nomor x (20xx) x-x</w:t>
                              </w:r>
                            </w:hyperlink>
                          </w:p>
                          <w:p w:rsidR="009A0B21" w:rsidRPr="009A0B21" w:rsidRDefault="009A0B21" w:rsidP="009A0B21">
                            <w:pPr>
                              <w:pStyle w:val="TableParagraph"/>
                              <w:jc w:val="center"/>
                              <w:rPr>
                                <w:b/>
                                <w:sz w:val="20"/>
                                <w:szCs w:val="20"/>
                                <w:u w:val="none"/>
                              </w:rPr>
                            </w:pPr>
                          </w:p>
                        </w:tc>
                      </w:tr>
                      <w:tr w:rsidR="0016373B" w:rsidTr="009D4888">
                        <w:trPr>
                          <w:trHeight w:val="1572"/>
                        </w:trPr>
                        <w:tc>
                          <w:tcPr>
                            <w:tcW w:w="5167" w:type="dxa"/>
                          </w:tcPr>
                          <w:p w:rsidR="0016373B" w:rsidRPr="005145B8" w:rsidRDefault="0016373B" w:rsidP="005145B8">
                            <w:pPr>
                              <w:pStyle w:val="TableParagraph"/>
                              <w:ind w:left="177" w:right="308"/>
                              <w:jc w:val="center"/>
                              <w:rPr>
                                <w:b/>
                                <w:sz w:val="40"/>
                                <w:szCs w:val="40"/>
                                <w:u w:val="none"/>
                              </w:rPr>
                            </w:pPr>
                            <w:r>
                              <w:rPr>
                                <w:b/>
                                <w:sz w:val="40"/>
                                <w:szCs w:val="40"/>
                                <w:u w:val="none"/>
                              </w:rPr>
                              <w:t>JURNAL KEBIDANAN</w:t>
                            </w:r>
                          </w:p>
                          <w:p w:rsidR="0016373B" w:rsidRDefault="0016373B" w:rsidP="009A0B21">
                            <w:pPr>
                              <w:pStyle w:val="TableParagraph"/>
                              <w:ind w:left="139" w:right="308"/>
                              <w:jc w:val="center"/>
                              <w:rPr>
                                <w:b/>
                                <w:u w:val="none"/>
                              </w:rPr>
                            </w:pPr>
                            <w:r>
                              <w:rPr>
                                <w:b/>
                                <w:color w:val="333333"/>
                                <w:u w:val="none"/>
                              </w:rPr>
                              <w:t>p-ISSN:</w:t>
                            </w:r>
                            <w:r>
                              <w:rPr>
                                <w:b/>
                                <w:color w:val="333333"/>
                                <w:spacing w:val="1"/>
                                <w:u w:val="none"/>
                              </w:rPr>
                              <w:t xml:space="preserve"> </w:t>
                            </w:r>
                            <w:hyperlink r:id="rId14" w:history="1">
                              <w:r w:rsidRPr="009A0B21">
                                <w:rPr>
                                  <w:rStyle w:val="Hyperlink"/>
                                  <w:b/>
                                  <w:u w:color="0000FF"/>
                                </w:rPr>
                                <w:t>2089-7669</w:t>
                              </w:r>
                            </w:hyperlink>
                            <w:r w:rsidR="009A0B21">
                              <w:rPr>
                                <w:b/>
                                <w:color w:val="0000FF"/>
                                <w:u w:val="none" w:color="0000FF"/>
                              </w:rPr>
                              <w:t xml:space="preserve"> ; </w:t>
                            </w:r>
                            <w:r w:rsidRPr="009A0B21">
                              <w:rPr>
                                <w:b/>
                                <w:color w:val="333333"/>
                                <w:u w:val="none"/>
                              </w:rPr>
                              <w:t>e</w:t>
                            </w:r>
                            <w:r>
                              <w:rPr>
                                <w:color w:val="333333"/>
                                <w:u w:val="none"/>
                              </w:rPr>
                              <w:t>-</w:t>
                            </w:r>
                            <w:r>
                              <w:rPr>
                                <w:b/>
                                <w:color w:val="333333"/>
                                <w:u w:val="none"/>
                              </w:rPr>
                              <w:t>ISSN:</w:t>
                            </w:r>
                            <w:r>
                              <w:rPr>
                                <w:b/>
                                <w:color w:val="333333"/>
                                <w:spacing w:val="1"/>
                                <w:u w:val="none"/>
                              </w:rPr>
                              <w:t xml:space="preserve"> </w:t>
                            </w:r>
                            <w:hyperlink r:id="rId15" w:history="1">
                              <w:r w:rsidRPr="009A0B21">
                                <w:rPr>
                                  <w:rStyle w:val="Hyperlink"/>
                                  <w:b/>
                                  <w:u w:color="0000FF"/>
                                </w:rPr>
                                <w:t>2621-2870</w:t>
                              </w:r>
                            </w:hyperlink>
                          </w:p>
                        </w:tc>
                      </w:tr>
                    </w:tbl>
                    <w:p w:rsidR="0016373B" w:rsidRDefault="0016373B" w:rsidP="0016373B"/>
                  </w:txbxContent>
                </v:textbox>
              </v:shape>
            </w:pict>
          </mc:Fallback>
        </mc:AlternateContent>
      </w:r>
    </w:p>
    <w:p w:rsidR="00BD4F35" w:rsidRDefault="00BD4F35" w:rsidP="00BD4F35">
      <w:pPr>
        <w:pBdr>
          <w:bottom w:val="single" w:sz="4" w:space="1" w:color="auto"/>
        </w:pBdr>
        <w:spacing w:after="0" w:line="240" w:lineRule="auto"/>
        <w:jc w:val="center"/>
        <w:rPr>
          <w:rFonts w:ascii="Times New Roman" w:hAnsi="Times New Roman" w:cs="Times New Roman"/>
          <w:b/>
          <w:sz w:val="24"/>
          <w:szCs w:val="24"/>
        </w:rPr>
      </w:pPr>
    </w:p>
    <w:p w:rsidR="00C66E9A" w:rsidRDefault="00C66E9A" w:rsidP="00BD4F35">
      <w:pPr>
        <w:pBdr>
          <w:bottom w:val="single" w:sz="4" w:space="1" w:color="auto"/>
        </w:pBdr>
        <w:spacing w:after="0" w:line="240" w:lineRule="auto"/>
        <w:jc w:val="center"/>
        <w:rPr>
          <w:rFonts w:ascii="Times New Roman" w:hAnsi="Times New Roman" w:cs="Times New Roman"/>
          <w:b/>
          <w:sz w:val="24"/>
          <w:szCs w:val="24"/>
        </w:rPr>
      </w:pPr>
    </w:p>
    <w:p w:rsidR="00C66E9A" w:rsidRDefault="00C11BE1" w:rsidP="00BD4F35">
      <w:pPr>
        <w:pBdr>
          <w:bottom w:val="single" w:sz="4" w:space="1" w:color="auto"/>
        </w:pBd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lang w:eastAsia="en-US"/>
        </w:rPr>
        <mc:AlternateContent>
          <mc:Choice Requires="wps">
            <w:drawing>
              <wp:anchor distT="0" distB="0" distL="114300" distR="114300" simplePos="0" relativeHeight="251662336" behindDoc="0" locked="0" layoutInCell="1" allowOverlap="1">
                <wp:simplePos x="0" y="0"/>
                <wp:positionH relativeFrom="column">
                  <wp:posOffset>565785</wp:posOffset>
                </wp:positionH>
                <wp:positionV relativeFrom="paragraph">
                  <wp:posOffset>102235</wp:posOffset>
                </wp:positionV>
                <wp:extent cx="4994910" cy="933450"/>
                <wp:effectExtent l="8890" t="9525" r="6350" b="952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933450"/>
                        </a:xfrm>
                        <a:prstGeom prst="rect">
                          <a:avLst/>
                        </a:prstGeom>
                        <a:solidFill>
                          <a:srgbClr val="FFFFFF"/>
                        </a:solidFill>
                        <a:ln w="9525">
                          <a:solidFill>
                            <a:schemeClr val="bg1">
                              <a:lumMod val="100000"/>
                              <a:lumOff val="0"/>
                            </a:schemeClr>
                          </a:solidFill>
                          <a:miter lim="800000"/>
                          <a:headEnd/>
                          <a:tailEnd/>
                        </a:ln>
                      </wps:spPr>
                      <wps:txbx>
                        <w:txbxContent>
                          <w:p w:rsidR="00C11BE1" w:rsidRDefault="00C11BE1" w:rsidP="00C11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color w:val="222222"/>
                                <w:sz w:val="24"/>
                                <w:szCs w:val="24"/>
                                <w:lang w:val="en"/>
                              </w:rPr>
                            </w:pPr>
                            <w:r w:rsidRPr="009C021A">
                              <w:rPr>
                                <w:rFonts w:ascii="Times New Roman" w:eastAsia="Times New Roman" w:hAnsi="Times New Roman" w:cs="Times New Roman"/>
                                <w:b/>
                                <w:color w:val="222222"/>
                                <w:sz w:val="24"/>
                                <w:szCs w:val="24"/>
                                <w:lang w:val="en"/>
                              </w:rPr>
                              <w:t>IMPROVING PARTICIPATION OF FA</w:t>
                            </w:r>
                            <w:r>
                              <w:rPr>
                                <w:rFonts w:ascii="Times New Roman" w:eastAsia="Times New Roman" w:hAnsi="Times New Roman" w:cs="Times New Roman"/>
                                <w:b/>
                                <w:color w:val="222222"/>
                                <w:sz w:val="24"/>
                                <w:szCs w:val="24"/>
                                <w:lang w:val="en"/>
                              </w:rPr>
                              <w:t xml:space="preserve">MILY PLANNING ACCEPTORS THROUGH </w:t>
                            </w:r>
                            <w:r w:rsidRPr="009C021A">
                              <w:rPr>
                                <w:rFonts w:ascii="Times New Roman" w:eastAsia="Times New Roman" w:hAnsi="Times New Roman" w:cs="Times New Roman"/>
                                <w:b/>
                                <w:color w:val="222222"/>
                                <w:sz w:val="24"/>
                                <w:szCs w:val="24"/>
                                <w:lang w:val="en"/>
                              </w:rPr>
                              <w:t>THE “BOBODORAN” CULTURE APPROACH IN THE COMMUNITY OF SUM</w:t>
                            </w:r>
                            <w:r>
                              <w:rPr>
                                <w:rFonts w:ascii="Times New Roman" w:eastAsia="Times New Roman" w:hAnsi="Times New Roman" w:cs="Times New Roman"/>
                                <w:b/>
                                <w:color w:val="222222"/>
                                <w:sz w:val="24"/>
                                <w:szCs w:val="24"/>
                                <w:lang w:val="en"/>
                              </w:rPr>
                              <w:t>ULAGUNG VILLAGE CIKUNIR  TASIKMALAYA</w:t>
                            </w:r>
                            <w:r w:rsidRPr="009C021A">
                              <w:rPr>
                                <w:rFonts w:ascii="Times New Roman" w:eastAsia="Times New Roman" w:hAnsi="Times New Roman" w:cs="Times New Roman"/>
                                <w:b/>
                                <w:color w:val="222222"/>
                                <w:sz w:val="24"/>
                                <w:szCs w:val="24"/>
                                <w:lang w:val="en"/>
                              </w:rPr>
                              <w:t xml:space="preserve"> 2019</w:t>
                            </w:r>
                          </w:p>
                          <w:p w:rsidR="00C66E9A" w:rsidRPr="00C66E9A" w:rsidRDefault="00C66E9A" w:rsidP="00C66E9A">
                            <w:pPr>
                              <w:spacing w:after="0" w:line="240" w:lineRule="auto"/>
                              <w:jc w:val="center"/>
                              <w:rPr>
                                <w:rFonts w:ascii="Times New Roman" w:hAnsi="Times New Roman" w:cs="Times New Roman"/>
                                <w:b/>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9" type="#_x0000_t202" style="position:absolute;left:0;text-align:left;margin-left:44.55pt;margin-top:8.05pt;width:393.3pt;height: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igmRwIAAI4EAAAOAAAAZHJzL2Uyb0RvYy54bWysVNtu3CAQfa/Uf0C8N95rmrXWG6WbpqqU&#10;XqSkH4AxtlGBocCunX59BtjdbtK3qn5AMDMcZs6Z8fp61IrshfMSTEWnFxNKhOHQSNNV9Mfj3bsr&#10;SnxgpmEKjKjok/D0evP2zXqwpZhBD6oRjiCI8eVgK9qHYMui8LwXmvkLsMKgswWnWcCj64rGsQHR&#10;tSpmk8llMYBrrAMuvEfrbXbSTcJvW8HDt7b1IhBVUcwtpNWltY5rsVmzsnPM9pIf0mD/kIVm0uCj&#10;J6hbFhjZOfkXlJbcgYc2XHDQBbSt5CLVgNVMJ6+qeeiZFakWJMfbE03+/8Hyr/vvjsimojNKDNMo&#10;0aMYA/kAI7mM7AzWlxj0YDEsjGhGlVOl3t4D/+mJgW3PTCdunIOhF6zB7KbxZnF2NeP4CFIPX6DB&#10;Z9guQAIaW6cjdUgGQXRU6emkTEyFo3GxWi1WU3Rx9K3m88UySVew8njbOh8+CdAkbirqUPmEzvb3&#10;PsRsWHkMiY95ULK5k0qlg+vqrXJkz7BL7tKXCngVpgwZ8PXlbJkJeAERG1acQOouk6R2GqvNwNNJ&#10;/HLHoR37MtuPlaSejxAp2RcJahlwSpTUFb06Q4lsfzRN6uHApMp7rFSZA/2R8cx9GOsx6Tw/qlpD&#10;84R6OMhDgUOMmx7cb0oGHIiK+l875gQl6rNBTVfTxSJOUDoslu9neHDnnvrcwwxHqIoGSvJ2G/LU&#10;7ayTXY8vZYIM3GAftDJJFBsmZ3VIH5s+kXEY0DhV5+cU9ec3snkGAAD//wMAUEsDBBQABgAIAAAA&#10;IQA0P3zA3wAAAAkBAAAPAAAAZHJzL2Rvd25yZXYueG1sTI9BT8MwDIXvSPyHyEi7sbQMuq40naYh&#10;dkOIggbHtDFtReNUTbYVfj3eCU6W33t6/pyvJ9uLI46+c6QgnkcgkGpnOmoUvL0+XqcgfNBkdO8I&#10;FXyjh3VxeZHrzLgTveCxDI3gEvKZVtCGMGRS+rpFq/3cDUjsfbrR6sDr2Egz6hOX217eRFEire6I&#10;L7R6wG2L9Vd5sAp8HSX759ty/17JHf6sjHn42D0pNbuaNvcgAk7hLwxnfEaHgpkqdyDjRa8gXcWc&#10;ZD3hyX66vFuCqM7CIgZZ5PL/B8UvAAAA//8DAFBLAQItABQABgAIAAAAIQC2gziS/gAAAOEBAAAT&#10;AAAAAAAAAAAAAAAAAAAAAABbQ29udGVudF9UeXBlc10ueG1sUEsBAi0AFAAGAAgAAAAhADj9If/W&#10;AAAAlAEAAAsAAAAAAAAAAAAAAAAALwEAAF9yZWxzLy5yZWxzUEsBAi0AFAAGAAgAAAAhAIqWKCZH&#10;AgAAjgQAAA4AAAAAAAAAAAAAAAAALgIAAGRycy9lMm9Eb2MueG1sUEsBAi0AFAAGAAgAAAAhADQ/&#10;fMDfAAAACQEAAA8AAAAAAAAAAAAAAAAAoQQAAGRycy9kb3ducmV2LnhtbFBLBQYAAAAABAAEAPMA&#10;AACtBQAAAAA=&#10;" strokecolor="white [3212]">
                <v:textbox>
                  <w:txbxContent>
                    <w:p w:rsidR="00C11BE1" w:rsidRDefault="00C11BE1" w:rsidP="00C11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color w:val="222222"/>
                          <w:sz w:val="24"/>
                          <w:szCs w:val="24"/>
                          <w:lang w:val="en"/>
                        </w:rPr>
                      </w:pPr>
                      <w:r w:rsidRPr="009C021A">
                        <w:rPr>
                          <w:rFonts w:ascii="Times New Roman" w:eastAsia="Times New Roman" w:hAnsi="Times New Roman" w:cs="Times New Roman"/>
                          <w:b/>
                          <w:color w:val="222222"/>
                          <w:sz w:val="24"/>
                          <w:szCs w:val="24"/>
                          <w:lang w:val="en"/>
                        </w:rPr>
                        <w:t>IMPROVING PARTICIPATION OF FA</w:t>
                      </w:r>
                      <w:r>
                        <w:rPr>
                          <w:rFonts w:ascii="Times New Roman" w:eastAsia="Times New Roman" w:hAnsi="Times New Roman" w:cs="Times New Roman"/>
                          <w:b/>
                          <w:color w:val="222222"/>
                          <w:sz w:val="24"/>
                          <w:szCs w:val="24"/>
                          <w:lang w:val="en"/>
                        </w:rPr>
                        <w:t xml:space="preserve">MILY PLANNING ACCEPTORS THROUGH </w:t>
                      </w:r>
                      <w:r w:rsidRPr="009C021A">
                        <w:rPr>
                          <w:rFonts w:ascii="Times New Roman" w:eastAsia="Times New Roman" w:hAnsi="Times New Roman" w:cs="Times New Roman"/>
                          <w:b/>
                          <w:color w:val="222222"/>
                          <w:sz w:val="24"/>
                          <w:szCs w:val="24"/>
                          <w:lang w:val="en"/>
                        </w:rPr>
                        <w:t>THE “BOBODORAN” CULTURE APPROACH IN THE COMMUNITY OF SUM</w:t>
                      </w:r>
                      <w:r>
                        <w:rPr>
                          <w:rFonts w:ascii="Times New Roman" w:eastAsia="Times New Roman" w:hAnsi="Times New Roman" w:cs="Times New Roman"/>
                          <w:b/>
                          <w:color w:val="222222"/>
                          <w:sz w:val="24"/>
                          <w:szCs w:val="24"/>
                          <w:lang w:val="en"/>
                        </w:rPr>
                        <w:t>ULAGUNG VILLAGE CIKUNIR  TASIKMALAYA</w:t>
                      </w:r>
                      <w:r w:rsidRPr="009C021A">
                        <w:rPr>
                          <w:rFonts w:ascii="Times New Roman" w:eastAsia="Times New Roman" w:hAnsi="Times New Roman" w:cs="Times New Roman"/>
                          <w:b/>
                          <w:color w:val="222222"/>
                          <w:sz w:val="24"/>
                          <w:szCs w:val="24"/>
                          <w:lang w:val="en"/>
                        </w:rPr>
                        <w:t xml:space="preserve"> 2019</w:t>
                      </w:r>
                    </w:p>
                    <w:p w:rsidR="00C66E9A" w:rsidRPr="00C66E9A" w:rsidRDefault="00C66E9A" w:rsidP="00C66E9A">
                      <w:pPr>
                        <w:spacing w:after="0" w:line="240" w:lineRule="auto"/>
                        <w:jc w:val="center"/>
                        <w:rPr>
                          <w:rFonts w:ascii="Times New Roman" w:hAnsi="Times New Roman" w:cs="Times New Roman"/>
                          <w:b/>
                          <w:sz w:val="24"/>
                          <w:szCs w:val="24"/>
                        </w:rPr>
                      </w:pPr>
                    </w:p>
                  </w:txbxContent>
                </v:textbox>
              </v:shape>
            </w:pict>
          </mc:Fallback>
        </mc:AlternateContent>
      </w:r>
    </w:p>
    <w:p w:rsidR="00C66E9A" w:rsidRDefault="00C66E9A" w:rsidP="00BD4F35">
      <w:pPr>
        <w:pBdr>
          <w:bottom w:val="single" w:sz="4" w:space="1" w:color="auto"/>
        </w:pBdr>
        <w:spacing w:after="0" w:line="240" w:lineRule="auto"/>
        <w:jc w:val="center"/>
        <w:rPr>
          <w:rFonts w:ascii="Times New Roman" w:hAnsi="Times New Roman" w:cs="Times New Roman"/>
          <w:b/>
          <w:sz w:val="24"/>
          <w:szCs w:val="24"/>
        </w:rPr>
      </w:pPr>
    </w:p>
    <w:p w:rsidR="00C66E9A" w:rsidRDefault="00C66E9A" w:rsidP="00BD4F35">
      <w:pPr>
        <w:pBdr>
          <w:bottom w:val="single" w:sz="4" w:space="1" w:color="auto"/>
        </w:pBdr>
        <w:spacing w:after="0" w:line="240" w:lineRule="auto"/>
        <w:jc w:val="center"/>
        <w:rPr>
          <w:rFonts w:ascii="Times New Roman" w:hAnsi="Times New Roman" w:cs="Times New Roman"/>
          <w:b/>
          <w:sz w:val="24"/>
          <w:szCs w:val="24"/>
        </w:rPr>
      </w:pPr>
    </w:p>
    <w:p w:rsidR="00C11BE1" w:rsidRDefault="00C11BE1" w:rsidP="00BD4F35">
      <w:pPr>
        <w:pBdr>
          <w:bottom w:val="single" w:sz="4" w:space="1" w:color="auto"/>
        </w:pBdr>
        <w:spacing w:after="0" w:line="240" w:lineRule="auto"/>
        <w:jc w:val="center"/>
        <w:rPr>
          <w:rFonts w:ascii="Times New Roman" w:hAnsi="Times New Roman" w:cs="Times New Roman"/>
          <w:b/>
          <w:sz w:val="24"/>
          <w:szCs w:val="24"/>
        </w:rPr>
      </w:pPr>
    </w:p>
    <w:p w:rsidR="00C11BE1" w:rsidRDefault="00C11BE1" w:rsidP="00BD4F35">
      <w:pPr>
        <w:pBdr>
          <w:bottom w:val="single" w:sz="4" w:space="1" w:color="auto"/>
        </w:pBdr>
        <w:spacing w:after="0" w:line="240" w:lineRule="auto"/>
        <w:jc w:val="center"/>
        <w:rPr>
          <w:rFonts w:ascii="Times New Roman" w:hAnsi="Times New Roman" w:cs="Times New Roman"/>
          <w:b/>
          <w:sz w:val="24"/>
          <w:szCs w:val="24"/>
        </w:rPr>
      </w:pPr>
    </w:p>
    <w:p w:rsidR="00C11BE1" w:rsidRPr="00465BF5" w:rsidRDefault="00C11BE1" w:rsidP="00BD4F35">
      <w:pPr>
        <w:pBdr>
          <w:bottom w:val="single" w:sz="4" w:space="1" w:color="auto"/>
        </w:pBdr>
        <w:spacing w:after="0" w:line="240" w:lineRule="auto"/>
        <w:jc w:val="center"/>
        <w:rPr>
          <w:rFonts w:ascii="Times New Roman" w:hAnsi="Times New Roman" w:cs="Times New Roman"/>
          <w:b/>
          <w:sz w:val="24"/>
          <w:szCs w:val="24"/>
        </w:rPr>
      </w:pPr>
    </w:p>
    <w:p w:rsidR="00BD4F35" w:rsidRPr="00465BF5" w:rsidRDefault="00BD4F35" w:rsidP="00BD4F35">
      <w:pPr>
        <w:spacing w:after="0" w:line="240" w:lineRule="auto"/>
        <w:jc w:val="center"/>
        <w:rPr>
          <w:rFonts w:ascii="Times New Roman" w:hAnsi="Times New Roman" w:cs="Times New Roman"/>
          <w:color w:val="000000"/>
          <w:sz w:val="24"/>
          <w:szCs w:val="24"/>
          <w:u w:val="single"/>
        </w:rPr>
      </w:pPr>
    </w:p>
    <w:p w:rsidR="00C11BE1" w:rsidRDefault="00C11BE1" w:rsidP="00C11BE1">
      <w:pPr>
        <w:spacing w:after="0" w:line="240" w:lineRule="auto"/>
        <w:jc w:val="center"/>
        <w:rPr>
          <w:rFonts w:ascii="Times New Roman" w:hAnsi="Times New Roman" w:cs="Times New Roman"/>
          <w:color w:val="000000"/>
          <w:sz w:val="20"/>
          <w:szCs w:val="20"/>
          <w:vertAlign w:val="superscript"/>
        </w:rPr>
      </w:pPr>
      <w:r w:rsidRPr="00C11BE1">
        <w:rPr>
          <w:rFonts w:ascii="Times New Roman" w:hAnsi="Times New Roman" w:cs="Times New Roman"/>
          <w:color w:val="000000"/>
          <w:sz w:val="20"/>
          <w:szCs w:val="20"/>
        </w:rPr>
        <w:t xml:space="preserve">Chanty Yunie Hartiningrum, S.SiT., M.kes. </w:t>
      </w:r>
      <w:r w:rsidRPr="00C11BE1">
        <w:rPr>
          <w:rFonts w:ascii="Times New Roman" w:hAnsi="Times New Roman" w:cs="Times New Roman"/>
          <w:color w:val="000000"/>
          <w:sz w:val="20"/>
          <w:szCs w:val="20"/>
          <w:vertAlign w:val="superscript"/>
        </w:rPr>
        <w:t>1</w:t>
      </w:r>
      <w:r w:rsidRPr="00C11BE1">
        <w:rPr>
          <w:rFonts w:ascii="Times New Roman" w:hAnsi="Times New Roman" w:cs="Times New Roman"/>
          <w:color w:val="000000"/>
          <w:sz w:val="20"/>
          <w:szCs w:val="20"/>
        </w:rPr>
        <w:t xml:space="preserve"> Annisa Rahmidini, S.ST., M.Keb </w:t>
      </w:r>
      <w:r w:rsidRPr="00C11BE1">
        <w:rPr>
          <w:rFonts w:ascii="Times New Roman" w:hAnsi="Times New Roman" w:cs="Times New Roman"/>
          <w:color w:val="000000"/>
          <w:sz w:val="20"/>
          <w:szCs w:val="20"/>
          <w:vertAlign w:val="superscript"/>
        </w:rPr>
        <w:t>2</w:t>
      </w:r>
    </w:p>
    <w:p w:rsidR="00BD4F35" w:rsidRPr="00C11BE1" w:rsidRDefault="0053086E" w:rsidP="00C11BE1">
      <w:pPr>
        <w:spacing w:after="0" w:line="240" w:lineRule="auto"/>
        <w:jc w:val="center"/>
        <w:rPr>
          <w:rFonts w:ascii="Times New Roman" w:hAnsi="Times New Roman" w:cs="Times New Roman"/>
          <w:color w:val="000000"/>
          <w:sz w:val="20"/>
          <w:szCs w:val="20"/>
          <w:vertAlign w:val="superscript"/>
        </w:rPr>
      </w:pPr>
      <w:r w:rsidRPr="00716B4A">
        <w:rPr>
          <w:rFonts w:ascii="Times New Roman" w:hAnsi="Times New Roman" w:cs="Times New Roman"/>
          <w:i/>
          <w:sz w:val="20"/>
          <w:szCs w:val="20"/>
          <w:shd w:val="clear" w:color="auto" w:fill="FFFFFF"/>
          <w:vertAlign w:val="superscript"/>
        </w:rPr>
        <w:t>1</w:t>
      </w:r>
      <w:r w:rsidR="00C11BE1">
        <w:rPr>
          <w:rFonts w:ascii="Times New Roman" w:hAnsi="Times New Roman" w:cs="Times New Roman"/>
          <w:i/>
          <w:sz w:val="20"/>
          <w:szCs w:val="20"/>
          <w:shd w:val="clear" w:color="auto" w:fill="FFFFFF"/>
          <w:vertAlign w:val="superscript"/>
        </w:rPr>
        <w:t>,2</w:t>
      </w:r>
      <w:r w:rsidRPr="00716B4A">
        <w:rPr>
          <w:rFonts w:ascii="Times New Roman" w:hAnsi="Times New Roman" w:cs="Times New Roman"/>
          <w:i/>
          <w:sz w:val="20"/>
          <w:szCs w:val="20"/>
          <w:shd w:val="clear" w:color="auto" w:fill="FFFFFF"/>
        </w:rPr>
        <w:t xml:space="preserve">Department of Midwifery, </w:t>
      </w:r>
      <w:r w:rsidR="00C11BE1">
        <w:rPr>
          <w:rFonts w:ascii="Times New Roman" w:hAnsi="Times New Roman" w:cs="Times New Roman"/>
          <w:i/>
          <w:sz w:val="20"/>
          <w:szCs w:val="20"/>
          <w:shd w:val="clear" w:color="auto" w:fill="FFFFFF"/>
        </w:rPr>
        <w:t>Sekolah Tinngi Ilmu Kesehatan (STIKes) Respati</w:t>
      </w:r>
    </w:p>
    <w:p w:rsidR="00716B4A" w:rsidRDefault="00C11BE1" w:rsidP="00C11BE1">
      <w:pPr>
        <w:spacing w:after="0" w:line="240" w:lineRule="auto"/>
        <w:jc w:val="center"/>
        <w:rPr>
          <w:rFonts w:ascii="Times New Roman" w:hAnsi="Times New Roman" w:cs="Times New Roman"/>
          <w:color w:val="222222"/>
          <w:sz w:val="20"/>
          <w:szCs w:val="20"/>
          <w:shd w:val="clear" w:color="auto" w:fill="FFFFFF"/>
        </w:rPr>
      </w:pPr>
      <w:r>
        <w:rPr>
          <w:rFonts w:ascii="Times New Roman" w:hAnsi="Times New Roman" w:cs="Times New Roman"/>
          <w:color w:val="000000"/>
          <w:sz w:val="20"/>
          <w:szCs w:val="20"/>
        </w:rPr>
        <w:t xml:space="preserve"> Jalan Raya Singaparna KM. 11 Cikunir Tasikmalaya</w:t>
      </w:r>
    </w:p>
    <w:p w:rsidR="00B1030D" w:rsidRPr="00B1030D" w:rsidRDefault="00B1030D" w:rsidP="00716B4A">
      <w:pPr>
        <w:spacing w:after="0" w:line="240" w:lineRule="auto"/>
        <w:jc w:val="center"/>
        <w:rPr>
          <w:rFonts w:ascii="Times New Roman" w:hAnsi="Times New Roman" w:cs="Times New Roman"/>
          <w:color w:val="000000"/>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6"/>
      </w:tblGrid>
      <w:tr w:rsidR="00716B4A" w:rsidTr="002A0104">
        <w:trPr>
          <w:trHeight w:val="895"/>
          <w:jc w:val="center"/>
        </w:trPr>
        <w:tc>
          <w:tcPr>
            <w:tcW w:w="8156" w:type="dxa"/>
          </w:tcPr>
          <w:p w:rsidR="00C11BE1" w:rsidRDefault="0040091F" w:rsidP="0040091F">
            <w:pPr>
              <w:jc w:val="center"/>
              <w:rPr>
                <w:rFonts w:ascii="Times New Roman" w:hAnsi="Times New Roman" w:cs="Times New Roman"/>
                <w:sz w:val="20"/>
                <w:szCs w:val="20"/>
              </w:rPr>
            </w:pPr>
            <w:r w:rsidRPr="00A964A7">
              <w:rPr>
                <w:rFonts w:ascii="Times New Roman" w:hAnsi="Times New Roman" w:cs="Times New Roman"/>
                <w:sz w:val="20"/>
                <w:szCs w:val="20"/>
              </w:rPr>
              <w:t xml:space="preserve">Corresponding author: </w:t>
            </w:r>
            <w:r w:rsidR="00C11BE1">
              <w:rPr>
                <w:rFonts w:ascii="Times New Roman" w:hAnsi="Times New Roman" w:cs="Times New Roman"/>
                <w:sz w:val="20"/>
                <w:szCs w:val="20"/>
              </w:rPr>
              <w:t xml:space="preserve">Chanty Yunie Hartiningrum, S.SiT., M.Kes </w:t>
            </w:r>
          </w:p>
          <w:p w:rsidR="0040091F" w:rsidRPr="00A964A7" w:rsidRDefault="00C11BE1" w:rsidP="0040091F">
            <w:pPr>
              <w:jc w:val="center"/>
              <w:rPr>
                <w:rFonts w:ascii="Times New Roman" w:hAnsi="Times New Roman" w:cs="Times New Roman"/>
                <w:sz w:val="20"/>
                <w:szCs w:val="20"/>
              </w:rPr>
            </w:pPr>
            <w:r>
              <w:rPr>
                <w:rFonts w:ascii="Times New Roman" w:hAnsi="Times New Roman" w:cs="Times New Roman"/>
                <w:sz w:val="20"/>
                <w:szCs w:val="20"/>
              </w:rPr>
              <w:t>Annisa Rahmidini, S.ST., M.Keb.</w:t>
            </w:r>
          </w:p>
          <w:p w:rsidR="0040091F" w:rsidRPr="00C11BE1" w:rsidRDefault="0040091F" w:rsidP="0040091F">
            <w:pPr>
              <w:shd w:val="clear" w:color="auto" w:fill="FFFFFF"/>
              <w:jc w:val="center"/>
              <w:rPr>
                <w:rStyle w:val="Hyperlink"/>
                <w:rFonts w:ascii="Times New Roman" w:hAnsi="Times New Roman" w:cs="Times New Roman"/>
                <w:sz w:val="20"/>
                <w:szCs w:val="20"/>
                <w:lang w:val="en-ID"/>
              </w:rPr>
            </w:pPr>
            <w:r w:rsidRPr="00A964A7">
              <w:rPr>
                <w:rFonts w:ascii="Times New Roman" w:hAnsi="Times New Roman" w:cs="Times New Roman"/>
                <w:sz w:val="20"/>
                <w:szCs w:val="20"/>
              </w:rPr>
              <w:t xml:space="preserve">Email: </w:t>
            </w:r>
            <w:hyperlink r:id="rId16" w:history="1">
              <w:r w:rsidR="00C11BE1" w:rsidRPr="009C021A">
                <w:rPr>
                  <w:rStyle w:val="Hyperlink"/>
                  <w:rFonts w:ascii="Times New Roman" w:hAnsi="Times New Roman" w:cs="Times New Roman"/>
                  <w:sz w:val="20"/>
                  <w:szCs w:val="20"/>
                  <w:lang w:val="id-ID"/>
                </w:rPr>
                <w:t>chanty.yunie@gmail.com</w:t>
              </w:r>
            </w:hyperlink>
            <w:r w:rsidR="00C11BE1">
              <w:rPr>
                <w:rStyle w:val="Hyperlink"/>
                <w:rFonts w:ascii="Times New Roman" w:hAnsi="Times New Roman" w:cs="Times New Roman"/>
                <w:sz w:val="20"/>
                <w:szCs w:val="20"/>
                <w:lang w:val="en-ID"/>
              </w:rPr>
              <w:t xml:space="preserve"> </w:t>
            </w:r>
            <w:hyperlink r:id="rId17" w:history="1">
              <w:r w:rsidR="00C11BE1" w:rsidRPr="009C021A">
                <w:rPr>
                  <w:rStyle w:val="Hyperlink"/>
                  <w:rFonts w:ascii="Times New Roman" w:hAnsi="Times New Roman" w:cs="Times New Roman"/>
                  <w:sz w:val="20"/>
                  <w:szCs w:val="20"/>
                  <w:lang w:val="id-ID"/>
                </w:rPr>
                <w:t>annisarahmidini@gmail.com</w:t>
              </w:r>
            </w:hyperlink>
          </w:p>
          <w:p w:rsidR="00C11BE1" w:rsidRDefault="00C11BE1" w:rsidP="0040091F">
            <w:pPr>
              <w:shd w:val="clear" w:color="auto" w:fill="FFFFFF"/>
              <w:jc w:val="center"/>
              <w:rPr>
                <w:rFonts w:ascii="Times New Roman" w:eastAsia="Times New Roman" w:hAnsi="Times New Roman" w:cs="Times New Roman"/>
                <w:sz w:val="20"/>
                <w:szCs w:val="20"/>
                <w:lang w:eastAsia="en-US"/>
              </w:rPr>
            </w:pPr>
          </w:p>
          <w:p w:rsidR="00716B4A" w:rsidRPr="0040091F" w:rsidRDefault="00716B4A" w:rsidP="006F0913">
            <w:pPr>
              <w:shd w:val="clear" w:color="auto" w:fill="FFFFFF"/>
              <w:jc w:val="center"/>
              <w:rPr>
                <w:rFonts w:ascii="Times New Roman" w:eastAsia="Times New Roman" w:hAnsi="Times New Roman" w:cs="Times New Roman"/>
                <w:sz w:val="20"/>
                <w:szCs w:val="20"/>
                <w:lang w:eastAsia="en-US"/>
              </w:rPr>
            </w:pPr>
          </w:p>
        </w:tc>
      </w:tr>
    </w:tbl>
    <w:p w:rsidR="00BD4F35" w:rsidRPr="00465BF5" w:rsidRDefault="00BD4F35" w:rsidP="00BD4F35">
      <w:pPr>
        <w:spacing w:after="0" w:line="360" w:lineRule="auto"/>
        <w:jc w:val="center"/>
        <w:rPr>
          <w:rFonts w:ascii="Times New Roman" w:hAnsi="Times New Roman" w:cs="Times New Roman"/>
          <w:b/>
          <w:color w:val="000000"/>
          <w:sz w:val="24"/>
          <w:szCs w:val="24"/>
        </w:rPr>
      </w:pPr>
    </w:p>
    <w:p w:rsidR="00BD4F35" w:rsidRPr="00465BF5" w:rsidRDefault="00BD4F35" w:rsidP="00BD4F35">
      <w:pPr>
        <w:spacing w:after="0" w:line="360" w:lineRule="auto"/>
        <w:jc w:val="center"/>
        <w:rPr>
          <w:rFonts w:ascii="Times New Roman" w:hAnsi="Times New Roman" w:cs="Times New Roman"/>
          <w:b/>
          <w:color w:val="000000"/>
        </w:rPr>
      </w:pPr>
      <w:r w:rsidRPr="00465BF5">
        <w:rPr>
          <w:rFonts w:ascii="Times New Roman" w:hAnsi="Times New Roman" w:cs="Times New Roman"/>
          <w:b/>
          <w:color w:val="000000"/>
        </w:rPr>
        <w:t>ABSTRACT</w:t>
      </w:r>
    </w:p>
    <w:p w:rsidR="00BD4F35" w:rsidRPr="008C4491" w:rsidRDefault="008C4491" w:rsidP="008C44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30"/>
        <w:jc w:val="both"/>
        <w:rPr>
          <w:rFonts w:ascii="Times New Roman" w:eastAsia="Times New Roman" w:hAnsi="Times New Roman" w:cs="Times New Roman"/>
          <w:color w:val="222222"/>
          <w:sz w:val="20"/>
          <w:szCs w:val="20"/>
          <w:lang w:eastAsia="en-US"/>
        </w:rPr>
      </w:pPr>
      <w:r w:rsidRPr="008C4491">
        <w:rPr>
          <w:rFonts w:ascii="Times New Roman" w:eastAsia="Times New Roman" w:hAnsi="Times New Roman" w:cs="Times New Roman"/>
          <w:color w:val="222222"/>
          <w:sz w:val="20"/>
          <w:szCs w:val="20"/>
          <w:lang w:val="en" w:eastAsia="en-US"/>
        </w:rPr>
        <w:t>One strategy to reduce Maternal Mortality Rate (MMR), Infant Mortality Rate (IMR) and Total Fertility Rate (TFR) is with the Family Planning (KB) program, the main target is the unmet need group and postpartum mothers. This was done to improve maternal health, especially during the reproductive period.1-4 Based on the results of a survey conducted in RW 01 Sumulagung, Gunung Kawung Hamlet, Cikunir Village in the Working Area of ​​the Singapore Public Health Center, Tasarna Regency in 2019, it was found that there were still 12.5% Fertile Age Women (WUS) who have not used contraceptives, WUS who have used contraceptives are also not in accordance with the objectives in family planning and their age. A means is needed to increase community participation in using contraceptives. Bobodoran is one of the cultures in West Java that is delivered in the form of a puppet media as a medium for delivering stories, containing the daily lives of people, or from the behavior of people in the environment, both from the way of speaking, daily activities can not be separated from the joke and become a joke material.5 The aim of this study is to increase community participation in using contraception that is appropriate through Bobodoran's cultural approach as a medium for health promotion. The research method is by conducting quasi-experimental methods (Quasi Experiments). The number of samples in the study were 85 women of childbearing age (WUS). The results of this study using the Wilcoxon analysis test showed that there was an increase in participation in using contraception that was in accordance with the WUS age goals, in addition there was also an increase in knowledge and attitudes of WUS regarding contraception before and after watching the cultural performance of Bobodoran.</w:t>
      </w:r>
    </w:p>
    <w:p w:rsidR="00C11BE1" w:rsidRPr="00C11BE1" w:rsidRDefault="00BD4F35" w:rsidP="00C11BE1">
      <w:pPr>
        <w:pStyle w:val="HTMLPreformatted"/>
        <w:shd w:val="clear" w:color="auto" w:fill="F8F9FA"/>
        <w:spacing w:line="540" w:lineRule="atLeast"/>
        <w:rPr>
          <w:rFonts w:ascii="Times New Roman" w:hAnsi="Times New Roman" w:cs="Times New Roman"/>
          <w:color w:val="222222"/>
        </w:rPr>
      </w:pPr>
      <w:r w:rsidRPr="00465BF5">
        <w:rPr>
          <w:rFonts w:ascii="Times New Roman" w:hAnsi="Times New Roman" w:cs="Times New Roman"/>
          <w:color w:val="000000"/>
        </w:rPr>
        <w:t xml:space="preserve">Keyword : </w:t>
      </w:r>
      <w:r w:rsidR="00716B4A">
        <w:rPr>
          <w:rFonts w:ascii="Times New Roman" w:hAnsi="Times New Roman" w:cs="Times New Roman"/>
          <w:color w:val="000000"/>
        </w:rPr>
        <w:t xml:space="preserve"> </w:t>
      </w:r>
      <w:r w:rsidR="00C11BE1" w:rsidRPr="00C11BE1">
        <w:rPr>
          <w:rFonts w:ascii="Times New Roman" w:hAnsi="Times New Roman" w:cs="Times New Roman"/>
          <w:color w:val="222222"/>
          <w:lang w:val="en"/>
        </w:rPr>
        <w:t>Family Planning Participa</w:t>
      </w:r>
      <w:r w:rsidR="00C11BE1">
        <w:rPr>
          <w:rFonts w:ascii="Times New Roman" w:hAnsi="Times New Roman" w:cs="Times New Roman"/>
          <w:color w:val="222222"/>
          <w:lang w:val="en"/>
        </w:rPr>
        <w:t>tion, Conformity, and Bobodoran</w:t>
      </w:r>
    </w:p>
    <w:p w:rsidR="00716B4A" w:rsidRPr="00465BF5" w:rsidRDefault="00716B4A" w:rsidP="00C11BE1">
      <w:pPr>
        <w:spacing w:after="0" w:line="240" w:lineRule="auto"/>
        <w:jc w:val="both"/>
        <w:rPr>
          <w:rFonts w:ascii="Times New Roman" w:hAnsi="Times New Roman" w:cs="Times New Roman"/>
          <w:color w:val="000000"/>
          <w:sz w:val="20"/>
          <w:szCs w:val="20"/>
        </w:rPr>
      </w:pPr>
    </w:p>
    <w:p w:rsidR="007B6727" w:rsidRDefault="007B6727" w:rsidP="00BD4F35">
      <w:pPr>
        <w:spacing w:after="0" w:line="360" w:lineRule="auto"/>
        <w:rPr>
          <w:rFonts w:ascii="Times New Roman" w:hAnsi="Times New Roman" w:cs="Times New Roman"/>
          <w:sz w:val="24"/>
          <w:szCs w:val="24"/>
        </w:rPr>
      </w:pPr>
    </w:p>
    <w:p w:rsidR="007B6727" w:rsidRPr="00465BF5" w:rsidRDefault="007B6727" w:rsidP="00BD4F35">
      <w:pPr>
        <w:spacing w:after="0"/>
        <w:rPr>
          <w:rFonts w:ascii="Times New Roman" w:hAnsi="Times New Roman" w:cs="Times New Roman"/>
          <w:sz w:val="24"/>
          <w:szCs w:val="24"/>
        </w:rPr>
        <w:sectPr w:rsidR="007B6727" w:rsidRPr="00465BF5" w:rsidSect="009A0B21">
          <w:footerReference w:type="default" r:id="rId18"/>
          <w:pgSz w:w="11909" w:h="16834" w:code="9"/>
          <w:pgMar w:top="1276" w:right="1134" w:bottom="1134" w:left="1418" w:header="1418" w:footer="720" w:gutter="0"/>
          <w:pgNumType w:start="1" w:chapStyle="1"/>
          <w:cols w:space="720"/>
          <w:docGrid w:linePitch="360"/>
        </w:sectPr>
      </w:pPr>
    </w:p>
    <w:p w:rsidR="007B6727" w:rsidRPr="00096DD2" w:rsidRDefault="00716B4A" w:rsidP="00096DD2">
      <w:pPr>
        <w:spacing w:after="0" w:line="240" w:lineRule="auto"/>
        <w:jc w:val="center"/>
        <w:rPr>
          <w:rFonts w:ascii="Times New Roman" w:hAnsi="Times New Roman"/>
          <w:b/>
        </w:rPr>
      </w:pPr>
      <w:r w:rsidRPr="00096DD2">
        <w:rPr>
          <w:rFonts w:ascii="Times New Roman" w:hAnsi="Times New Roman"/>
          <w:b/>
        </w:rPr>
        <w:t>Introduction</w:t>
      </w:r>
    </w:p>
    <w:p w:rsidR="00096DD2" w:rsidRPr="00096DD2" w:rsidRDefault="00096DD2" w:rsidP="00096DD2">
      <w:pPr>
        <w:spacing w:after="0" w:line="240" w:lineRule="auto"/>
        <w:jc w:val="center"/>
        <w:rPr>
          <w:rFonts w:ascii="Times New Roman" w:hAnsi="Times New Roman"/>
          <w:b/>
          <w:i/>
          <w:sz w:val="24"/>
          <w:szCs w:val="24"/>
        </w:rPr>
      </w:pPr>
      <w:r w:rsidRPr="00096DD2">
        <w:rPr>
          <w:rFonts w:ascii="Times New Roman" w:hAnsi="Times New Roman"/>
          <w:b/>
        </w:rPr>
        <w:t>(</w:t>
      </w:r>
      <w:r w:rsidRPr="00096DD2">
        <w:rPr>
          <w:rFonts w:ascii="Times New Roman" w:hAnsi="Times New Roman"/>
          <w:b/>
          <w:i/>
        </w:rPr>
        <w:t>Pendahuluan)</w:t>
      </w:r>
    </w:p>
    <w:p w:rsidR="00096DD2" w:rsidRPr="00096DD2" w:rsidRDefault="00096DD2" w:rsidP="00096DD2">
      <w:pPr>
        <w:spacing w:after="0" w:line="240" w:lineRule="auto"/>
        <w:jc w:val="center"/>
        <w:rPr>
          <w:rFonts w:ascii="Times New Roman" w:hAnsi="Times New Roman"/>
          <w:b/>
          <w:sz w:val="24"/>
          <w:szCs w:val="24"/>
          <w:lang w:val="id-ID"/>
        </w:rPr>
      </w:pPr>
    </w:p>
    <w:p w:rsidR="00C11BE1" w:rsidRDefault="00C11BE1" w:rsidP="00C11BE1">
      <w:pPr>
        <w:spacing w:after="0" w:line="240" w:lineRule="auto"/>
        <w:ind w:left="274" w:firstLine="713"/>
        <w:jc w:val="both"/>
        <w:rPr>
          <w:rFonts w:ascii="Times New Roman" w:eastAsia="Times New Roman" w:hAnsi="Times New Roman" w:cs="Times New Roman"/>
        </w:rPr>
      </w:pPr>
      <w:r>
        <w:rPr>
          <w:rFonts w:ascii="Times New Roman" w:eastAsia="Times New Roman" w:hAnsi="Times New Roman" w:cs="Times New Roman"/>
        </w:rPr>
        <w:t>Laju pertumbuhan pendudukan di Indonesia masih tinggi, jumlah penduduk sebanyak 252.124.458 jiwa dengan kepadatan penduduk sebesar 131,76 jiwa/km2.</w:t>
      </w:r>
      <w:r w:rsidRPr="003D7041">
        <w:rPr>
          <w:rFonts w:ascii="Times New Roman" w:eastAsia="Times New Roman" w:hAnsi="Times New Roman" w:cs="Times New Roman"/>
          <w:lang w:val="id-ID"/>
        </w:rPr>
        <w:t xml:space="preserve"> </w:t>
      </w:r>
      <w:r>
        <w:rPr>
          <w:rFonts w:ascii="Times New Roman" w:eastAsia="Times New Roman" w:hAnsi="Times New Roman" w:cs="Times New Roman"/>
        </w:rPr>
        <w:t>Untuk menekan laju pertumbuhan penduduk tersebut diperlukan suatu program yang dapat menekan angka kelahiran yaitu dengan penggalangan Program Keluarga Berencana terutama bagi Pasangan usia subur (PUS). Keluarga Berencana merupakan mewujudkan keluarga yang berkualitas dengan cara merencanakan kehamilan untuk melindungi hak reproduksi, mengatur jarak usia antara anak</w:t>
      </w:r>
      <w:r w:rsidR="00990C12" w:rsidRPr="00990C12">
        <w:rPr>
          <w:rFonts w:ascii="Times New Roman" w:eastAsia="Times New Roman" w:hAnsi="Times New Roman" w:cs="Times New Roman"/>
          <w:vertAlign w:val="superscript"/>
        </w:rPr>
        <w:t>1</w:t>
      </w:r>
      <w:r w:rsidRPr="003D7041">
        <w:rPr>
          <w:rFonts w:ascii="Times New Roman" w:eastAsia="Times New Roman" w:hAnsi="Times New Roman" w:cs="Times New Roman"/>
        </w:rPr>
        <w:t>.</w:t>
      </w:r>
    </w:p>
    <w:p w:rsidR="00C11BE1" w:rsidRPr="00990C12" w:rsidRDefault="00C11BE1" w:rsidP="00C11BE1">
      <w:pPr>
        <w:spacing w:after="0" w:line="240" w:lineRule="auto"/>
        <w:ind w:left="274" w:firstLine="713"/>
        <w:jc w:val="both"/>
        <w:rPr>
          <w:rFonts w:ascii="Times New Roman" w:eastAsia="Times New Roman" w:hAnsi="Times New Roman" w:cs="Times New Roman"/>
        </w:rPr>
      </w:pPr>
      <w:r>
        <w:rPr>
          <w:rFonts w:ascii="Times New Roman" w:eastAsia="Times New Roman" w:hAnsi="Times New Roman" w:cs="Times New Roman"/>
        </w:rPr>
        <w:t xml:space="preserve">Faktor </w:t>
      </w:r>
      <w:r w:rsidRPr="003D7041">
        <w:rPr>
          <w:rFonts w:ascii="Times New Roman" w:eastAsia="Times New Roman" w:hAnsi="Times New Roman" w:cs="Times New Roman"/>
        </w:rPr>
        <w:t xml:space="preserve">umur pasangan usia subur, pendidikan, </w:t>
      </w:r>
      <w:r>
        <w:rPr>
          <w:rFonts w:ascii="Times New Roman" w:eastAsia="Times New Roman" w:hAnsi="Times New Roman" w:cs="Times New Roman"/>
        </w:rPr>
        <w:t>p</w:t>
      </w:r>
      <w:r w:rsidRPr="003D7041">
        <w:rPr>
          <w:rFonts w:ascii="Times New Roman" w:eastAsia="Times New Roman" w:hAnsi="Times New Roman" w:cs="Times New Roman"/>
        </w:rPr>
        <w:t xml:space="preserve">ekerjaan, </w:t>
      </w:r>
      <w:r>
        <w:rPr>
          <w:rFonts w:ascii="Times New Roman" w:eastAsia="Times New Roman" w:hAnsi="Times New Roman" w:cs="Times New Roman"/>
        </w:rPr>
        <w:t>bu</w:t>
      </w:r>
      <w:r w:rsidRPr="003D7041">
        <w:rPr>
          <w:rFonts w:ascii="Times New Roman" w:eastAsia="Times New Roman" w:hAnsi="Times New Roman" w:cs="Times New Roman"/>
        </w:rPr>
        <w:t xml:space="preserve">daya, </w:t>
      </w:r>
      <w:r>
        <w:rPr>
          <w:rFonts w:ascii="Times New Roman" w:eastAsia="Times New Roman" w:hAnsi="Times New Roman" w:cs="Times New Roman"/>
        </w:rPr>
        <w:t>pemberian</w:t>
      </w:r>
      <w:r w:rsidRPr="003D7041">
        <w:rPr>
          <w:rFonts w:ascii="Times New Roman" w:eastAsia="Times New Roman" w:hAnsi="Times New Roman" w:cs="Times New Roman"/>
        </w:rPr>
        <w:t xml:space="preserve"> pelayanan akseptor KB, </w:t>
      </w:r>
      <w:r>
        <w:rPr>
          <w:rFonts w:ascii="Times New Roman" w:eastAsia="Times New Roman" w:hAnsi="Times New Roman" w:cs="Times New Roman"/>
        </w:rPr>
        <w:t>media</w:t>
      </w:r>
      <w:r w:rsidRPr="003D7041">
        <w:rPr>
          <w:rFonts w:ascii="Times New Roman" w:eastAsia="Times New Roman" w:hAnsi="Times New Roman" w:cs="Times New Roman"/>
        </w:rPr>
        <w:t xml:space="preserve"> informasi, </w:t>
      </w:r>
      <w:r>
        <w:rPr>
          <w:rFonts w:ascii="Times New Roman" w:eastAsia="Times New Roman" w:hAnsi="Times New Roman" w:cs="Times New Roman"/>
        </w:rPr>
        <w:t xml:space="preserve">kompetensi </w:t>
      </w:r>
      <w:r w:rsidRPr="003D7041">
        <w:rPr>
          <w:rFonts w:ascii="Times New Roman" w:eastAsia="Times New Roman" w:hAnsi="Times New Roman" w:cs="Times New Roman"/>
        </w:rPr>
        <w:t xml:space="preserve">petugas kesehatan, </w:t>
      </w:r>
      <w:r>
        <w:rPr>
          <w:rFonts w:ascii="Times New Roman" w:eastAsia="Times New Roman" w:hAnsi="Times New Roman" w:cs="Times New Roman"/>
        </w:rPr>
        <w:t>h</w:t>
      </w:r>
      <w:r w:rsidRPr="003D7041">
        <w:rPr>
          <w:rFonts w:ascii="Times New Roman" w:eastAsia="Times New Roman" w:hAnsi="Times New Roman" w:cs="Times New Roman"/>
        </w:rPr>
        <w:t xml:space="preserve">ubungan interpersonal, </w:t>
      </w:r>
      <w:r>
        <w:rPr>
          <w:rFonts w:ascii="Times New Roman" w:eastAsia="Times New Roman" w:hAnsi="Times New Roman" w:cs="Times New Roman"/>
        </w:rPr>
        <w:t>m</w:t>
      </w:r>
      <w:r w:rsidRPr="003D7041">
        <w:rPr>
          <w:rFonts w:ascii="Times New Roman" w:eastAsia="Times New Roman" w:hAnsi="Times New Roman" w:cs="Times New Roman"/>
        </w:rPr>
        <w:t>ekanisme pelayanan</w:t>
      </w:r>
      <w:r>
        <w:rPr>
          <w:rFonts w:ascii="Times New Roman" w:eastAsia="Times New Roman" w:hAnsi="Times New Roman" w:cs="Times New Roman"/>
        </w:rPr>
        <w:t>, konsistensi dalam pemberian</w:t>
      </w:r>
      <w:r w:rsidRPr="003D7041">
        <w:rPr>
          <w:rFonts w:ascii="Times New Roman" w:eastAsia="Times New Roman" w:hAnsi="Times New Roman" w:cs="Times New Roman"/>
        </w:rPr>
        <w:t xml:space="preserve"> pelayanan </w:t>
      </w:r>
      <w:r>
        <w:rPr>
          <w:rFonts w:ascii="Times New Roman" w:eastAsia="Times New Roman" w:hAnsi="Times New Roman" w:cs="Times New Roman"/>
        </w:rPr>
        <w:t>dapat mempengaruhi keberhasilan gerakan keluarga berencana</w:t>
      </w:r>
      <w:r w:rsidRPr="003D7041">
        <w:rPr>
          <w:rFonts w:ascii="Times New Roman" w:eastAsia="Times New Roman" w:hAnsi="Times New Roman" w:cs="Times New Roman"/>
        </w:rPr>
        <w:t xml:space="preserve">. </w:t>
      </w:r>
      <w:r>
        <w:rPr>
          <w:rFonts w:ascii="Times New Roman" w:eastAsia="Times New Roman" w:hAnsi="Times New Roman" w:cs="Times New Roman"/>
        </w:rPr>
        <w:t>Sedangkan penentuan keputusan suami-istri untuk ber KB, dukungan pasangan merupakan factor yang mempengaruhi rendahnya keikutsertaan pasangan suami istri dalam ber KB</w:t>
      </w:r>
      <w:r w:rsidR="00990C12">
        <w:rPr>
          <w:rFonts w:ascii="Times New Roman" w:eastAsia="Times New Roman" w:hAnsi="Times New Roman" w:cs="Times New Roman"/>
        </w:rPr>
        <w:t>.</w:t>
      </w:r>
      <w:r w:rsidR="00990C12">
        <w:rPr>
          <w:rFonts w:ascii="Times New Roman" w:eastAsia="Times New Roman" w:hAnsi="Times New Roman" w:cs="Times New Roman"/>
          <w:vertAlign w:val="superscript"/>
        </w:rPr>
        <w:t>2,7</w:t>
      </w:r>
    </w:p>
    <w:p w:rsidR="00C11BE1" w:rsidRPr="00990C12" w:rsidRDefault="00C11BE1" w:rsidP="00C11BE1">
      <w:pPr>
        <w:spacing w:after="0" w:line="240" w:lineRule="auto"/>
        <w:ind w:left="274" w:firstLine="427"/>
        <w:jc w:val="both"/>
        <w:rPr>
          <w:rFonts w:ascii="Times New Roman" w:eastAsia="Times New Roman" w:hAnsi="Times New Roman" w:cs="Times New Roman"/>
          <w:vertAlign w:val="superscript"/>
        </w:rPr>
      </w:pPr>
      <w:r>
        <w:rPr>
          <w:rFonts w:ascii="Times New Roman" w:eastAsia="Times New Roman" w:hAnsi="Times New Roman" w:cs="Times New Roman"/>
        </w:rPr>
        <w:t>Pemerintah telah melakukan upaya</w:t>
      </w:r>
      <w:r w:rsidRPr="003D7041">
        <w:rPr>
          <w:rFonts w:ascii="Times New Roman" w:eastAsia="Times New Roman" w:hAnsi="Times New Roman" w:cs="Times New Roman"/>
        </w:rPr>
        <w:t xml:space="preserve"> untuk menekan angka pertumb</w:t>
      </w:r>
      <w:r>
        <w:rPr>
          <w:rFonts w:ascii="Times New Roman" w:eastAsia="Times New Roman" w:hAnsi="Times New Roman" w:cs="Times New Roman"/>
        </w:rPr>
        <w:t>u</w:t>
      </w:r>
      <w:r w:rsidRPr="003D7041">
        <w:rPr>
          <w:rFonts w:ascii="Times New Roman" w:eastAsia="Times New Roman" w:hAnsi="Times New Roman" w:cs="Times New Roman"/>
        </w:rPr>
        <w:t>han penduduk dengan pembentukan Kampung KB, Pelayanan KB gratis untuk keluarga kurang mampu, pembinaan Generasi Berencana (GenRE), pembinaan kelompok kegiatan BKB, BKR, BKL, dan UPPKS, PIK-R, serta pembinaan dan pelatihan-pelatihan tenaga penggerak desa (TPD).</w:t>
      </w:r>
      <w:r w:rsidR="00990C12">
        <w:rPr>
          <w:rFonts w:ascii="Times New Roman" w:eastAsia="Times New Roman" w:hAnsi="Times New Roman" w:cs="Times New Roman"/>
          <w:vertAlign w:val="superscript"/>
        </w:rPr>
        <w:t>4,8-10</w:t>
      </w:r>
    </w:p>
    <w:p w:rsidR="00C11BE1" w:rsidRPr="003D7041" w:rsidRDefault="00C11BE1" w:rsidP="00C11BE1">
      <w:pPr>
        <w:spacing w:after="0" w:line="240" w:lineRule="auto"/>
        <w:ind w:left="274" w:firstLine="427"/>
        <w:jc w:val="both"/>
        <w:rPr>
          <w:rFonts w:ascii="Times New Roman" w:eastAsia="Times New Roman" w:hAnsi="Times New Roman" w:cs="Times New Roman"/>
        </w:rPr>
      </w:pPr>
      <w:r w:rsidRPr="003D7041">
        <w:rPr>
          <w:rFonts w:ascii="Times New Roman" w:eastAsia="Times New Roman" w:hAnsi="Times New Roman" w:cs="Times New Roman"/>
        </w:rPr>
        <w:t>Berdasarkan hasil survey yang dilakukan di RW 01 Sumulagung Dusun Gunung Kawung Desa Cikunir 201</w:t>
      </w:r>
      <w:r>
        <w:rPr>
          <w:rFonts w:ascii="Times New Roman" w:eastAsia="Times New Roman" w:hAnsi="Times New Roman" w:cs="Times New Roman"/>
        </w:rPr>
        <w:t>9</w:t>
      </w:r>
      <w:r w:rsidRPr="003D7041">
        <w:rPr>
          <w:rFonts w:ascii="Times New Roman" w:eastAsia="Times New Roman" w:hAnsi="Times New Roman" w:cs="Times New Roman"/>
        </w:rPr>
        <w:t>, didapatkan hasil frekeunsi kontrasepsi yang pernah digunakan dengan metode suntik sebanyak 28 (87,5%) dan yang tidak menggunakan KB sebanyak 4 (12,5%) dari 32 Wanita Usia Subur (WUS). Faktor yang mempengaruhi rendahnya partisipasi KB diantaranya yaitu ingin mempunyai anak (40,6%) WUS, mengalami dampak yang menjadikan responden tidak menggunakan alat kontrasepsi kembali seperti perdarahan (6,3%), kenaikan berat badan (3,1%), masalah sikulus menstruasi tidak teratura (15,6%), usia yang sudah tua (18,8%), dan disertai resiko penyakit hipetensi (3,1%).</w:t>
      </w:r>
    </w:p>
    <w:p w:rsidR="00C11BE1" w:rsidRDefault="00C11BE1" w:rsidP="00C11BE1">
      <w:pPr>
        <w:spacing w:after="0" w:line="240" w:lineRule="auto"/>
        <w:ind w:left="274" w:firstLine="427"/>
        <w:jc w:val="both"/>
        <w:rPr>
          <w:rFonts w:ascii="Times New Roman" w:eastAsia="Times New Roman" w:hAnsi="Times New Roman" w:cs="Times New Roman"/>
        </w:rPr>
      </w:pPr>
      <w:r w:rsidRPr="003D7041">
        <w:rPr>
          <w:rFonts w:ascii="Times New Roman" w:eastAsia="Times New Roman" w:hAnsi="Times New Roman" w:cs="Times New Roman"/>
          <w:i/>
        </w:rPr>
        <w:t xml:space="preserve">Bobodoran </w:t>
      </w:r>
      <w:r w:rsidRPr="003D7041">
        <w:rPr>
          <w:rFonts w:ascii="Times New Roman" w:eastAsia="Times New Roman" w:hAnsi="Times New Roman" w:cs="Times New Roman"/>
        </w:rPr>
        <w:t>berasal dari kata</w:t>
      </w:r>
      <w:r w:rsidRPr="003D7041">
        <w:rPr>
          <w:rFonts w:ascii="Times New Roman" w:eastAsia="Times New Roman" w:hAnsi="Times New Roman" w:cs="Times New Roman"/>
          <w:i/>
        </w:rPr>
        <w:t xml:space="preserve"> bodor </w:t>
      </w:r>
      <w:r w:rsidRPr="003D7041">
        <w:rPr>
          <w:rFonts w:ascii="Times New Roman" w:eastAsia="Times New Roman" w:hAnsi="Times New Roman" w:cs="Times New Roman"/>
        </w:rPr>
        <w:t>yang berarti lawak, dan berkembang menjadi</w:t>
      </w:r>
      <w:r w:rsidRPr="003D7041">
        <w:rPr>
          <w:rFonts w:ascii="Times New Roman" w:eastAsia="Times New Roman" w:hAnsi="Times New Roman" w:cs="Times New Roman"/>
          <w:i/>
        </w:rPr>
        <w:t xml:space="preserve"> bodoran </w:t>
      </w:r>
      <w:r w:rsidRPr="003D7041">
        <w:rPr>
          <w:rFonts w:ascii="Times New Roman" w:eastAsia="Times New Roman" w:hAnsi="Times New Roman" w:cs="Times New Roman"/>
        </w:rPr>
        <w:t>atau</w:t>
      </w:r>
      <w:r w:rsidRPr="003D7041">
        <w:rPr>
          <w:rFonts w:ascii="Times New Roman" w:eastAsia="Times New Roman" w:hAnsi="Times New Roman" w:cs="Times New Roman"/>
          <w:i/>
        </w:rPr>
        <w:t xml:space="preserve"> bobodoran </w:t>
      </w:r>
      <w:r w:rsidRPr="003D7041">
        <w:rPr>
          <w:rFonts w:ascii="Times New Roman" w:eastAsia="Times New Roman" w:hAnsi="Times New Roman" w:cs="Times New Roman"/>
        </w:rPr>
        <w:t>yang berarti lawakan”</w:t>
      </w:r>
      <w:r w:rsidRPr="003D7041">
        <w:rPr>
          <w:rFonts w:ascii="Times New Roman" w:eastAsia="Times New Roman" w:hAnsi="Times New Roman" w:cs="Times New Roman"/>
          <w:i/>
        </w:rPr>
        <w:t xml:space="preserve">. Bobodoran </w:t>
      </w:r>
      <w:r w:rsidRPr="003D7041">
        <w:rPr>
          <w:rFonts w:ascii="Times New Roman" w:eastAsia="Times New Roman" w:hAnsi="Times New Roman" w:cs="Times New Roman"/>
        </w:rPr>
        <w:t xml:space="preserve">di berbagai daerah Jawa Baratpembawaan dalam </w:t>
      </w:r>
      <w:r w:rsidRPr="003D7041">
        <w:rPr>
          <w:rFonts w:ascii="Times New Roman" w:eastAsia="Times New Roman" w:hAnsi="Times New Roman" w:cs="Times New Roman"/>
          <w:i/>
        </w:rPr>
        <w:t>bobodoran</w:t>
      </w:r>
      <w:r w:rsidRPr="003D7041">
        <w:rPr>
          <w:rFonts w:ascii="Times New Roman" w:eastAsia="Times New Roman" w:hAnsi="Times New Roman" w:cs="Times New Roman"/>
        </w:rPr>
        <w:t xml:space="preserve"> berbeda-beda, misalnya ada yang melakukan </w:t>
      </w:r>
      <w:r w:rsidRPr="003D7041">
        <w:rPr>
          <w:rFonts w:ascii="Times New Roman" w:eastAsia="Times New Roman" w:hAnsi="Times New Roman" w:cs="Times New Roman"/>
          <w:i/>
        </w:rPr>
        <w:t>bobodoran</w:t>
      </w:r>
      <w:r w:rsidRPr="003D7041">
        <w:rPr>
          <w:rFonts w:ascii="Times New Roman" w:eastAsia="Times New Roman" w:hAnsi="Times New Roman" w:cs="Times New Roman"/>
        </w:rPr>
        <w:t xml:space="preserve"> dengan media wayang sebagai media penyampaian cerita </w:t>
      </w:r>
      <w:r w:rsidRPr="003D7041">
        <w:rPr>
          <w:rFonts w:ascii="Times New Roman" w:eastAsia="Times New Roman" w:hAnsi="Times New Roman" w:cs="Times New Roman"/>
          <w:i/>
        </w:rPr>
        <w:t>bobodoran</w:t>
      </w:r>
      <w:r w:rsidRPr="003D7041">
        <w:rPr>
          <w:rFonts w:ascii="Times New Roman" w:eastAsia="Times New Roman" w:hAnsi="Times New Roman" w:cs="Times New Roman"/>
        </w:rPr>
        <w:t xml:space="preserve"> tersebut, ada pula yang memasukan </w:t>
      </w:r>
      <w:r w:rsidRPr="003D7041">
        <w:rPr>
          <w:rFonts w:ascii="Times New Roman" w:eastAsia="Times New Roman" w:hAnsi="Times New Roman" w:cs="Times New Roman"/>
          <w:i/>
        </w:rPr>
        <w:t>bobodoran</w:t>
      </w:r>
      <w:r w:rsidRPr="003D7041">
        <w:rPr>
          <w:rFonts w:ascii="Times New Roman" w:eastAsia="Times New Roman" w:hAnsi="Times New Roman" w:cs="Times New Roman"/>
        </w:rPr>
        <w:t xml:space="preserve"> pada seni peran ataupun teater dan seni tari, kemudian ada juga yang menyisipkan </w:t>
      </w:r>
      <w:r w:rsidRPr="003D7041">
        <w:rPr>
          <w:rFonts w:ascii="Times New Roman" w:eastAsia="Times New Roman" w:hAnsi="Times New Roman" w:cs="Times New Roman"/>
          <w:i/>
        </w:rPr>
        <w:t>bobodoran</w:t>
      </w:r>
      <w:r w:rsidRPr="003D7041">
        <w:rPr>
          <w:rFonts w:ascii="Times New Roman" w:eastAsia="Times New Roman" w:hAnsi="Times New Roman" w:cs="Times New Roman"/>
        </w:rPr>
        <w:t xml:space="preserve"> pada tembang-tembang lagu khas sunda yang biasa dibawakan oleh sinden-sinden sunda</w:t>
      </w:r>
      <w:bookmarkStart w:id="0" w:name="page6"/>
      <w:bookmarkEnd w:id="0"/>
      <w:r w:rsidR="00990C12">
        <w:rPr>
          <w:rFonts w:ascii="Times New Roman" w:eastAsia="Times New Roman" w:hAnsi="Times New Roman" w:cs="Times New Roman"/>
        </w:rPr>
        <w:t>.</w:t>
      </w:r>
      <w:r w:rsidR="00990C12">
        <w:rPr>
          <w:rFonts w:ascii="Times New Roman" w:eastAsia="Times New Roman" w:hAnsi="Times New Roman" w:cs="Times New Roman"/>
          <w:vertAlign w:val="superscript"/>
        </w:rPr>
        <w:t>5,6</w:t>
      </w:r>
    </w:p>
    <w:p w:rsidR="00C11BE1" w:rsidRPr="006D7509" w:rsidRDefault="00C11BE1" w:rsidP="00C11BE1">
      <w:pPr>
        <w:spacing w:after="0" w:line="240" w:lineRule="auto"/>
        <w:ind w:left="274" w:firstLine="427"/>
        <w:jc w:val="both"/>
        <w:rPr>
          <w:rFonts w:ascii="Times New Roman" w:eastAsia="Times New Roman" w:hAnsi="Times New Roman" w:cs="Times New Roman"/>
        </w:rPr>
      </w:pPr>
      <w:r>
        <w:rPr>
          <w:rFonts w:ascii="Times New Roman" w:eastAsia="Times New Roman" w:hAnsi="Times New Roman" w:cs="Times New Roman"/>
        </w:rPr>
        <w:t>Untuk meningkatkan partisipasi masyarakat dibutuhkan suatu cara untuk dapat meningkatkan pengetahuan maupun sikap sehingga partisipasi WUS sebagai akseptor KB dapat meningkat sesuai dengan tujuan ber KB. Dalam penelitian ini digunakan budaya Bobodoran sebagai media dalam penyampaian pesan kesehatan tentang KB, yang diharapkan setelah menyaksikan pementasan Boboran terjadi peningkatan partisipasi Akseptor KB.</w:t>
      </w:r>
    </w:p>
    <w:p w:rsidR="00C55690" w:rsidRDefault="00C55690" w:rsidP="00096DD2">
      <w:pPr>
        <w:pStyle w:val="ListParagraph"/>
        <w:tabs>
          <w:tab w:val="left" w:pos="3969"/>
          <w:tab w:val="left" w:pos="4253"/>
        </w:tabs>
        <w:spacing w:after="0" w:line="240" w:lineRule="auto"/>
        <w:ind w:left="0" w:firstLine="284"/>
        <w:jc w:val="both"/>
        <w:rPr>
          <w:rFonts w:ascii="Times New Roman" w:hAnsi="Times New Roman"/>
          <w:lang w:val="en-US"/>
        </w:rPr>
      </w:pPr>
    </w:p>
    <w:p w:rsidR="00C55690" w:rsidRPr="00096DD2" w:rsidRDefault="00C55690" w:rsidP="00096DD2">
      <w:pPr>
        <w:tabs>
          <w:tab w:val="left" w:pos="1440"/>
        </w:tabs>
        <w:spacing w:after="0" w:line="240" w:lineRule="auto"/>
        <w:jc w:val="center"/>
        <w:rPr>
          <w:rFonts w:ascii="Times New Roman" w:hAnsi="Times New Roman"/>
          <w:b/>
        </w:rPr>
      </w:pPr>
      <w:r w:rsidRPr="00096DD2">
        <w:rPr>
          <w:rFonts w:ascii="Times New Roman" w:hAnsi="Times New Roman"/>
          <w:b/>
        </w:rPr>
        <w:t>Methods</w:t>
      </w:r>
    </w:p>
    <w:p w:rsidR="00096DD2" w:rsidRPr="00096DD2" w:rsidRDefault="00096DD2" w:rsidP="00096DD2">
      <w:pPr>
        <w:tabs>
          <w:tab w:val="left" w:pos="1440"/>
        </w:tabs>
        <w:spacing w:after="0" w:line="240" w:lineRule="auto"/>
        <w:jc w:val="center"/>
        <w:rPr>
          <w:rFonts w:ascii="Times New Roman" w:hAnsi="Times New Roman"/>
          <w:b/>
          <w:i/>
        </w:rPr>
      </w:pPr>
      <w:r w:rsidRPr="00096DD2">
        <w:rPr>
          <w:rFonts w:ascii="Times New Roman" w:hAnsi="Times New Roman"/>
          <w:b/>
        </w:rPr>
        <w:t>(</w:t>
      </w:r>
      <w:r w:rsidRPr="00096DD2">
        <w:rPr>
          <w:rFonts w:ascii="Times New Roman" w:hAnsi="Times New Roman"/>
          <w:b/>
          <w:i/>
        </w:rPr>
        <w:t>Metode Penelitian)</w:t>
      </w:r>
    </w:p>
    <w:p w:rsidR="00096DD2" w:rsidRPr="00096DD2" w:rsidRDefault="00096DD2" w:rsidP="00096DD2">
      <w:pPr>
        <w:tabs>
          <w:tab w:val="left" w:pos="1440"/>
        </w:tabs>
        <w:spacing w:after="0" w:line="240" w:lineRule="auto"/>
        <w:jc w:val="center"/>
        <w:rPr>
          <w:rFonts w:ascii="Times New Roman" w:hAnsi="Times New Roman"/>
          <w:b/>
          <w:i/>
          <w:sz w:val="24"/>
          <w:szCs w:val="24"/>
          <w:lang w:val="id-ID"/>
        </w:rPr>
      </w:pPr>
    </w:p>
    <w:p w:rsidR="00507213" w:rsidRPr="00A5560D" w:rsidRDefault="00C11BE1" w:rsidP="00A5560D">
      <w:pPr>
        <w:spacing w:line="240" w:lineRule="auto"/>
        <w:ind w:left="360" w:firstLine="450"/>
        <w:jc w:val="both"/>
        <w:rPr>
          <w:rFonts w:ascii="Times New Roman" w:eastAsia="Times New Roman" w:hAnsi="Times New Roman" w:cs="Times New Roman"/>
          <w:lang w:val="id-ID"/>
        </w:rPr>
      </w:pPr>
      <w:r w:rsidRPr="003D7041">
        <w:rPr>
          <w:rFonts w:ascii="Times New Roman" w:eastAsia="Times New Roman" w:hAnsi="Times New Roman" w:cs="Times New Roman"/>
        </w:rPr>
        <w:t>Jenis penelitian yang digunakan dalam penelitian ini adalah kuantitatif, menggunakan metode eksperimen semu (Quasi Eksperimen) dengan pendekata</w:t>
      </w:r>
      <w:r w:rsidR="00990C12">
        <w:rPr>
          <w:rFonts w:ascii="Times New Roman" w:eastAsia="Times New Roman" w:hAnsi="Times New Roman" w:cs="Times New Roman"/>
        </w:rPr>
        <w:t>n Pretest dan Post test one grup</w:t>
      </w:r>
      <w:r w:rsidRPr="003D7041">
        <w:rPr>
          <w:rFonts w:ascii="Times New Roman" w:eastAsia="Times New Roman" w:hAnsi="Times New Roman" w:cs="Times New Roman"/>
        </w:rPr>
        <w:t>.</w:t>
      </w:r>
      <w:r w:rsidR="00990C12">
        <w:rPr>
          <w:rFonts w:ascii="Times New Roman" w:eastAsia="Times New Roman" w:hAnsi="Times New Roman" w:cs="Times New Roman"/>
          <w:vertAlign w:val="superscript"/>
        </w:rPr>
        <w:t>11-13</w:t>
      </w:r>
      <w:r w:rsidR="00990C12">
        <w:rPr>
          <w:rFonts w:ascii="Times New Roman" w:eastAsia="Times New Roman" w:hAnsi="Times New Roman" w:cs="Times New Roman"/>
        </w:rPr>
        <w:t xml:space="preserve"> </w:t>
      </w:r>
      <w:r>
        <w:rPr>
          <w:rFonts w:ascii="Times New Roman" w:eastAsia="Times New Roman" w:hAnsi="Times New Roman" w:cs="Times New Roman"/>
          <w:lang w:val="en-ID"/>
        </w:rPr>
        <w:t>Tempat penelitian di Kampung Sumulagung Desa Cikunir Kabupaten Tasikmalaya pada tanggal</w:t>
      </w:r>
      <w:r w:rsidR="00BA5720">
        <w:rPr>
          <w:rFonts w:ascii="Times New Roman" w:eastAsia="Times New Roman" w:hAnsi="Times New Roman" w:cs="Times New Roman"/>
          <w:lang w:val="en-ID"/>
        </w:rPr>
        <w:t xml:space="preserve"> 28 Juni </w:t>
      </w:r>
      <w:bookmarkStart w:id="1" w:name="_GoBack"/>
      <w:bookmarkEnd w:id="1"/>
      <w:r w:rsidR="00A5560D">
        <w:rPr>
          <w:rFonts w:ascii="Times New Roman" w:eastAsia="Times New Roman" w:hAnsi="Times New Roman" w:cs="Times New Roman"/>
          <w:lang w:val="en-ID"/>
        </w:rPr>
        <w:t xml:space="preserve"> – 16 November 2019.</w:t>
      </w:r>
      <w:r>
        <w:rPr>
          <w:rFonts w:ascii="Times New Roman" w:eastAsia="Times New Roman" w:hAnsi="Times New Roman" w:cs="Times New Roman"/>
          <w:lang w:val="en-ID"/>
        </w:rPr>
        <w:t xml:space="preserve"> </w:t>
      </w:r>
      <w:r w:rsidRPr="003D7041">
        <w:rPr>
          <w:rFonts w:ascii="Times New Roman" w:eastAsia="Times New Roman" w:hAnsi="Times New Roman" w:cs="Times New Roman"/>
        </w:rPr>
        <w:t xml:space="preserve">Populasi </w:t>
      </w:r>
      <w:r>
        <w:rPr>
          <w:rFonts w:ascii="Times New Roman" w:eastAsia="Times New Roman" w:hAnsi="Times New Roman" w:cs="Times New Roman"/>
        </w:rPr>
        <w:t>adalah seluruh</w:t>
      </w:r>
      <w:r w:rsidRPr="003D7041">
        <w:rPr>
          <w:rFonts w:ascii="Times New Roman" w:eastAsia="Times New Roman" w:hAnsi="Times New Roman" w:cs="Times New Roman"/>
        </w:rPr>
        <w:t xml:space="preserve"> </w:t>
      </w:r>
      <w:r w:rsidRPr="003D7041">
        <w:rPr>
          <w:rFonts w:ascii="Times New Roman" w:eastAsia="Times New Roman" w:hAnsi="Times New Roman" w:cs="Times New Roman"/>
          <w:lang w:val="id-ID"/>
        </w:rPr>
        <w:t>Wanita</w:t>
      </w:r>
      <w:r w:rsidRPr="003D7041">
        <w:rPr>
          <w:rFonts w:ascii="Times New Roman" w:eastAsia="Times New Roman" w:hAnsi="Times New Roman" w:cs="Times New Roman"/>
        </w:rPr>
        <w:t xml:space="preserve"> Usia Subur (</w:t>
      </w:r>
      <w:r w:rsidRPr="003D7041">
        <w:rPr>
          <w:rFonts w:ascii="Times New Roman" w:eastAsia="Times New Roman" w:hAnsi="Times New Roman" w:cs="Times New Roman"/>
          <w:lang w:val="id-ID"/>
        </w:rPr>
        <w:t>W</w:t>
      </w:r>
      <w:r w:rsidRPr="003D7041">
        <w:rPr>
          <w:rFonts w:ascii="Times New Roman" w:eastAsia="Times New Roman" w:hAnsi="Times New Roman" w:cs="Times New Roman"/>
        </w:rPr>
        <w:t xml:space="preserve">US) yang berada di Kampung Sumulagung berjumlah </w:t>
      </w:r>
      <w:r>
        <w:rPr>
          <w:rFonts w:ascii="Times New Roman" w:eastAsia="Times New Roman" w:hAnsi="Times New Roman" w:cs="Times New Roman"/>
        </w:rPr>
        <w:t>160</w:t>
      </w:r>
      <w:r w:rsidRPr="003D7041">
        <w:rPr>
          <w:rFonts w:ascii="Times New Roman" w:eastAsia="Times New Roman" w:hAnsi="Times New Roman" w:cs="Times New Roman"/>
        </w:rPr>
        <w:t xml:space="preserve"> </w:t>
      </w:r>
      <w:r w:rsidRPr="003D7041">
        <w:rPr>
          <w:rFonts w:ascii="Times New Roman" w:eastAsia="Times New Roman" w:hAnsi="Times New Roman" w:cs="Times New Roman"/>
          <w:lang w:val="id-ID"/>
        </w:rPr>
        <w:t>W</w:t>
      </w:r>
      <w:r w:rsidRPr="003D7041">
        <w:rPr>
          <w:rFonts w:ascii="Times New Roman" w:eastAsia="Times New Roman" w:hAnsi="Times New Roman" w:cs="Times New Roman"/>
        </w:rPr>
        <w:t>US</w:t>
      </w:r>
      <w:r>
        <w:rPr>
          <w:rFonts w:ascii="Times New Roman" w:eastAsia="Times New Roman" w:hAnsi="Times New Roman" w:cs="Times New Roman"/>
        </w:rPr>
        <w:t xml:space="preserve"> </w:t>
      </w:r>
      <w:r w:rsidRPr="003D7041">
        <w:rPr>
          <w:rFonts w:ascii="Times New Roman" w:eastAsia="Times New Roman" w:hAnsi="Times New Roman" w:cs="Times New Roman"/>
        </w:rPr>
        <w:t>pada tahun</w:t>
      </w:r>
      <w:r>
        <w:rPr>
          <w:rFonts w:ascii="Times New Roman" w:eastAsia="Times New Roman" w:hAnsi="Times New Roman" w:cs="Times New Roman"/>
        </w:rPr>
        <w:t xml:space="preserve"> </w:t>
      </w:r>
      <w:r w:rsidRPr="003D7041">
        <w:rPr>
          <w:rFonts w:ascii="Times New Roman" w:eastAsia="Times New Roman" w:hAnsi="Times New Roman" w:cs="Times New Roman"/>
        </w:rPr>
        <w:t>2019</w:t>
      </w:r>
      <w:r>
        <w:rPr>
          <w:rFonts w:ascii="Times New Roman" w:eastAsia="Times New Roman" w:hAnsi="Times New Roman" w:cs="Times New Roman"/>
        </w:rPr>
        <w:t xml:space="preserve">, dengan jumlah sampel sebanyak 85 orang. </w:t>
      </w:r>
      <w:r w:rsidR="00A5560D">
        <w:rPr>
          <w:rFonts w:ascii="Times New Roman" w:eastAsia="Times New Roman" w:hAnsi="Times New Roman" w:cs="Times New Roman"/>
        </w:rPr>
        <w:t>Adapun kriteria inklusi yaitu bersedia menjadi responden, memiliki pasangan (suami), masih menstruasi/berpotensi untuk hamil, dating menyaksikan pementasan Bobodoran, mengisi kuesioner pre dan post test secara lengkap. Menggunakan analisis uji Wilcoxon</w:t>
      </w:r>
      <w:r w:rsidR="00A5560D" w:rsidRPr="003D7041">
        <w:rPr>
          <w:rFonts w:ascii="Times New Roman" w:eastAsia="Times New Roman" w:hAnsi="Times New Roman" w:cs="Times New Roman"/>
        </w:rPr>
        <w:t xml:space="preserve"> untuk mengevaluasi partisipasi wanita usia subur dalam ber-KB dengan melihat</w:t>
      </w:r>
      <w:r w:rsidR="00A5560D">
        <w:rPr>
          <w:rFonts w:ascii="Times New Roman" w:eastAsia="Times New Roman" w:hAnsi="Times New Roman" w:cs="Times New Roman"/>
        </w:rPr>
        <w:t xml:space="preserve"> </w:t>
      </w:r>
      <w:r w:rsidR="00A5560D" w:rsidRPr="003D7041">
        <w:rPr>
          <w:rFonts w:ascii="Times New Roman" w:eastAsia="Times New Roman" w:hAnsi="Times New Roman" w:cs="Times New Roman"/>
        </w:rPr>
        <w:t>perilaku atau sikap masyarakat terhadap metode kontrasepsi dengan menggunakan in</w:t>
      </w:r>
      <w:r w:rsidR="00A5560D">
        <w:rPr>
          <w:rFonts w:ascii="Times New Roman" w:eastAsia="Times New Roman" w:hAnsi="Times New Roman" w:cs="Times New Roman"/>
        </w:rPr>
        <w:t>s</w:t>
      </w:r>
      <w:r w:rsidR="00A5560D" w:rsidRPr="003D7041">
        <w:rPr>
          <w:rFonts w:ascii="Times New Roman" w:eastAsia="Times New Roman" w:hAnsi="Times New Roman" w:cs="Times New Roman"/>
        </w:rPr>
        <w:t>trumen angket.</w:t>
      </w:r>
      <w:r w:rsidR="00990C12">
        <w:rPr>
          <w:rFonts w:ascii="Times New Roman" w:eastAsia="Times New Roman" w:hAnsi="Times New Roman" w:cs="Times New Roman"/>
          <w:vertAlign w:val="superscript"/>
        </w:rPr>
        <w:t>12-13</w:t>
      </w:r>
    </w:p>
    <w:p w:rsidR="00C66E9A" w:rsidRDefault="00C66E9A" w:rsidP="0023719E">
      <w:pPr>
        <w:tabs>
          <w:tab w:val="left" w:pos="1440"/>
        </w:tabs>
        <w:spacing w:after="0" w:line="240" w:lineRule="auto"/>
        <w:jc w:val="center"/>
        <w:rPr>
          <w:rFonts w:ascii="Times New Roman" w:hAnsi="Times New Roman"/>
          <w:b/>
        </w:rPr>
      </w:pPr>
    </w:p>
    <w:p w:rsidR="00507213" w:rsidRPr="0023719E" w:rsidRDefault="00507213" w:rsidP="0023719E">
      <w:pPr>
        <w:tabs>
          <w:tab w:val="left" w:pos="1440"/>
        </w:tabs>
        <w:spacing w:after="0" w:line="240" w:lineRule="auto"/>
        <w:jc w:val="center"/>
        <w:rPr>
          <w:rFonts w:ascii="Times New Roman" w:hAnsi="Times New Roman"/>
          <w:b/>
        </w:rPr>
      </w:pPr>
      <w:r w:rsidRPr="0023719E">
        <w:rPr>
          <w:rFonts w:ascii="Times New Roman" w:hAnsi="Times New Roman"/>
          <w:b/>
        </w:rPr>
        <w:t>Results</w:t>
      </w:r>
      <w:r w:rsidR="0023719E" w:rsidRPr="0023719E">
        <w:rPr>
          <w:rFonts w:ascii="Times New Roman" w:hAnsi="Times New Roman"/>
          <w:b/>
        </w:rPr>
        <w:t xml:space="preserve"> and Discussion</w:t>
      </w:r>
    </w:p>
    <w:p w:rsidR="00096DD2" w:rsidRDefault="00096DD2" w:rsidP="00096DD2">
      <w:pPr>
        <w:tabs>
          <w:tab w:val="left" w:pos="1440"/>
        </w:tabs>
        <w:spacing w:after="0" w:line="240" w:lineRule="auto"/>
        <w:jc w:val="center"/>
        <w:rPr>
          <w:rFonts w:ascii="Times New Roman" w:hAnsi="Times New Roman"/>
          <w:b/>
          <w:i/>
        </w:rPr>
      </w:pPr>
      <w:r w:rsidRPr="00096DD2">
        <w:rPr>
          <w:rFonts w:ascii="Times New Roman" w:hAnsi="Times New Roman"/>
          <w:b/>
        </w:rPr>
        <w:t>(</w:t>
      </w:r>
      <w:r w:rsidRPr="00096DD2">
        <w:rPr>
          <w:rFonts w:ascii="Times New Roman" w:hAnsi="Times New Roman"/>
          <w:b/>
          <w:i/>
        </w:rPr>
        <w:t>Hasil dan Pembahasan)</w:t>
      </w:r>
    </w:p>
    <w:p w:rsidR="00990C12" w:rsidRDefault="00990C12" w:rsidP="00096DD2">
      <w:pPr>
        <w:tabs>
          <w:tab w:val="left" w:pos="1440"/>
        </w:tabs>
        <w:spacing w:after="0" w:line="240" w:lineRule="auto"/>
        <w:jc w:val="center"/>
        <w:rPr>
          <w:rFonts w:ascii="Times New Roman" w:hAnsi="Times New Roman"/>
          <w:b/>
          <w:i/>
        </w:rPr>
      </w:pPr>
    </w:p>
    <w:p w:rsidR="00990C12" w:rsidRPr="00990C12" w:rsidRDefault="00990C12" w:rsidP="00990C12">
      <w:pPr>
        <w:pStyle w:val="ListParagraph"/>
        <w:numPr>
          <w:ilvl w:val="0"/>
          <w:numId w:val="11"/>
        </w:numPr>
        <w:tabs>
          <w:tab w:val="left" w:pos="1440"/>
        </w:tabs>
        <w:spacing w:after="0" w:line="240" w:lineRule="auto"/>
        <w:rPr>
          <w:rFonts w:ascii="Times New Roman" w:hAnsi="Times New Roman"/>
          <w:b/>
        </w:rPr>
      </w:pPr>
      <w:r w:rsidRPr="00990C12">
        <w:rPr>
          <w:rFonts w:ascii="Times New Roman" w:hAnsi="Times New Roman"/>
          <w:b/>
          <w:lang w:val="en-ID"/>
        </w:rPr>
        <w:t>Hasil Penelitian</w:t>
      </w:r>
    </w:p>
    <w:p w:rsidR="00A5560D" w:rsidRPr="003D7041" w:rsidRDefault="00A5560D" w:rsidP="00A5560D">
      <w:pPr>
        <w:pStyle w:val="ListParagraph"/>
        <w:widowControl w:val="0"/>
        <w:numPr>
          <w:ilvl w:val="1"/>
          <w:numId w:val="8"/>
        </w:numPr>
        <w:spacing w:after="0" w:line="240" w:lineRule="auto"/>
        <w:ind w:left="810"/>
        <w:contextualSpacing w:val="0"/>
        <w:jc w:val="both"/>
        <w:rPr>
          <w:rFonts w:ascii="Times New Roman" w:hAnsi="Times New Roman"/>
        </w:rPr>
      </w:pPr>
      <w:r w:rsidRPr="003D7041">
        <w:rPr>
          <w:rFonts w:ascii="Times New Roman" w:hAnsi="Times New Roman"/>
        </w:rPr>
        <w:t xml:space="preserve">Identifikasi masalah dan analisis factor resiko partisipasi masyarakat Dalam ber KB di Kampung Sumulagung Desa Cikunir Kabupaten Tasikmalaya </w:t>
      </w:r>
    </w:p>
    <w:p w:rsidR="00A5560D" w:rsidRPr="003D7041" w:rsidRDefault="00A5560D" w:rsidP="00A5560D">
      <w:pPr>
        <w:pStyle w:val="ListParagraph"/>
        <w:spacing w:line="240" w:lineRule="auto"/>
        <w:ind w:left="810" w:firstLine="630"/>
        <w:jc w:val="both"/>
        <w:rPr>
          <w:rFonts w:ascii="Times New Roman" w:hAnsi="Times New Roman"/>
        </w:rPr>
      </w:pPr>
      <w:r w:rsidRPr="003D7041">
        <w:rPr>
          <w:rFonts w:ascii="Times New Roman" w:hAnsi="Times New Roman"/>
        </w:rPr>
        <w:t>Identifikasi masalah partisipasi masyarakat dalam ber KB ini dilakukan dengan melakukan survey kepada 70 wanita usia subur di Kampung Sumulagung, hal tersebut dilakukan sebagai bahan dalam menyusun naskah Bobodoron sehingga cerita yang ditampilkan sesuai dengan kehidupan dan permasalahan sehari-hari dimasyarakat. Adapun hasil yang diperoleh bahwa sebanyak 31 orang (44,3%) ber</w:t>
      </w:r>
      <w:r>
        <w:rPr>
          <w:rFonts w:ascii="Times New Roman" w:hAnsi="Times New Roman"/>
        </w:rPr>
        <w:t>usia</w:t>
      </w:r>
      <w:r w:rsidRPr="003D7041">
        <w:rPr>
          <w:rFonts w:ascii="Times New Roman" w:hAnsi="Times New Roman"/>
        </w:rPr>
        <w:t xml:space="preserve"> 20-35 tahun, usia &gt; 35 tahun sebanyak 39 orang (55,7%). Tingkat pendidikan pada wanita usia subur sebagian besar pada pendidikan rendah sebanyak 38 orang (53,3%), pendidikan menengah sebanyak 30 orang (42,9%), dan pendidikan tinggi 2 orang (2,9%). Pekerjaan sebagain besar Ibu Rumah Tangga (IRT) sebanyak 61 orang (87,1%), buruh dan pedagang sebanyak 6 orang (8,5%), pegawai swasta sebanyak 1 orang (1,4%), dan PNS sebanyak 2 orang (2,9%). </w:t>
      </w:r>
    </w:p>
    <w:p w:rsidR="00A5560D" w:rsidRPr="003D7041" w:rsidRDefault="00A5560D" w:rsidP="00A5560D">
      <w:pPr>
        <w:pStyle w:val="ListParagraph"/>
        <w:spacing w:line="240" w:lineRule="auto"/>
        <w:ind w:left="810" w:firstLine="630"/>
        <w:jc w:val="both"/>
        <w:rPr>
          <w:rFonts w:ascii="Times New Roman" w:hAnsi="Times New Roman"/>
        </w:rPr>
      </w:pPr>
      <w:r w:rsidRPr="003D7041">
        <w:rPr>
          <w:rFonts w:ascii="Times New Roman" w:hAnsi="Times New Roman"/>
        </w:rPr>
        <w:t xml:space="preserve">Distribusi frekuensi paritas pada wanita usia subur terbanyak pada multipara 47 orang (67,1%), Primipara sebanyak 16 orang (22,9%), Grande Multipara sebanyak 3 orang (4,3%), dan nulipara sebanyak 4 orang (5,7%). Jenis alat kontrasepsi yang terbanyak digunakan suntik 3 bulan sejumlah 28 orang (40%) akan tetapi dalam penggunaan alat kontrasepsinya tidak secara rutin dikarenakan menunggu suami pulang dari tugas luar kota, pil 2 orang (2,9%), IUD/spiral sebanyak 5 orang (7,1%), dan yang tidak menggunakan alat kontrasepsi sebanyak 35 orang (50%). </w:t>
      </w:r>
    </w:p>
    <w:p w:rsidR="00A5560D" w:rsidRPr="003D7041" w:rsidRDefault="00A5560D" w:rsidP="00A5560D">
      <w:pPr>
        <w:pStyle w:val="ListParagraph"/>
        <w:spacing w:line="240" w:lineRule="auto"/>
        <w:ind w:left="810" w:firstLine="630"/>
        <w:jc w:val="both"/>
        <w:rPr>
          <w:rFonts w:ascii="Times New Roman" w:hAnsi="Times New Roman"/>
        </w:rPr>
      </w:pPr>
      <w:r w:rsidRPr="003D7041">
        <w:rPr>
          <w:rFonts w:ascii="Times New Roman" w:hAnsi="Times New Roman"/>
        </w:rPr>
        <w:t xml:space="preserve">Di kampung sumulagung masih terdapat kepercayaan tentang banyak anak banyak rejeki sebanyak 57 orang (81,4%), yang tidak setuju 10 orang (14,3%), dan yang tidak tahu sebanyak 3 orang (4,3%). </w:t>
      </w:r>
    </w:p>
    <w:p w:rsidR="00A5560D" w:rsidRPr="003D7041" w:rsidRDefault="00A5560D" w:rsidP="00A5560D">
      <w:pPr>
        <w:pStyle w:val="ListParagraph"/>
        <w:spacing w:line="240" w:lineRule="auto"/>
        <w:ind w:left="810" w:firstLine="630"/>
        <w:jc w:val="both"/>
        <w:rPr>
          <w:rFonts w:ascii="Times New Roman" w:hAnsi="Times New Roman"/>
        </w:rPr>
      </w:pPr>
      <w:r w:rsidRPr="003D7041">
        <w:rPr>
          <w:rFonts w:ascii="Times New Roman" w:hAnsi="Times New Roman"/>
        </w:rPr>
        <w:t>Dari hasil identifikasi masalah tersebut dibuatlah sebuah naskah cerita yang diberi judul “Keluarga Kita Keluarga Berencana” yang mengisahkan tentang 4 keluarga disuatu dusun. Dari keempat keluarga tersebut tersebut terdiri atas berbagai permasalahan terkait KB, yaitu :</w:t>
      </w:r>
    </w:p>
    <w:p w:rsidR="00A5560D" w:rsidRPr="003D7041" w:rsidRDefault="00A5560D" w:rsidP="00A5560D">
      <w:pPr>
        <w:pStyle w:val="ListParagraph"/>
        <w:widowControl w:val="0"/>
        <w:numPr>
          <w:ilvl w:val="0"/>
          <w:numId w:val="9"/>
        </w:numPr>
        <w:spacing w:after="0" w:line="240" w:lineRule="auto"/>
        <w:ind w:left="1260"/>
        <w:contextualSpacing w:val="0"/>
        <w:jc w:val="both"/>
        <w:rPr>
          <w:rFonts w:ascii="Times New Roman" w:hAnsi="Times New Roman"/>
        </w:rPr>
      </w:pPr>
      <w:r w:rsidRPr="003D7041">
        <w:rPr>
          <w:rFonts w:ascii="Times New Roman" w:hAnsi="Times New Roman"/>
        </w:rPr>
        <w:t xml:space="preserve">Keluarga 1, menikah diusia muda dan berencana menunda kehamilan dengan menggunakan KB Pil. Akan tetapi saat ingin hamil, wanita tersebut belum juga bias hamil. Hal tersebut dikarenakan penggunaan pil KB tanpa konsultasi terlebih dahulu dengan tenaga kesehata. </w:t>
      </w:r>
    </w:p>
    <w:p w:rsidR="00A5560D" w:rsidRPr="003D7041" w:rsidRDefault="00A5560D" w:rsidP="00A5560D">
      <w:pPr>
        <w:pStyle w:val="ListParagraph"/>
        <w:widowControl w:val="0"/>
        <w:numPr>
          <w:ilvl w:val="0"/>
          <w:numId w:val="9"/>
        </w:numPr>
        <w:spacing w:after="0" w:line="240" w:lineRule="auto"/>
        <w:ind w:left="1260"/>
        <w:contextualSpacing w:val="0"/>
        <w:jc w:val="both"/>
        <w:rPr>
          <w:rFonts w:ascii="Times New Roman" w:hAnsi="Times New Roman"/>
        </w:rPr>
      </w:pPr>
      <w:r w:rsidRPr="003D7041">
        <w:rPr>
          <w:rFonts w:ascii="Times New Roman" w:hAnsi="Times New Roman"/>
        </w:rPr>
        <w:t xml:space="preserve">Keluarga 2, sebuah keluarga kaya raya dengan 2 orang anak yang hidup sejahtera bahagia dan semua kebutuhan tercukupi. Sang istri menggunakan alat kontrasepsi IUD yang katanya aman dan efisien. </w:t>
      </w:r>
    </w:p>
    <w:p w:rsidR="00A5560D" w:rsidRPr="003D7041" w:rsidRDefault="00A5560D" w:rsidP="00A5560D">
      <w:pPr>
        <w:pStyle w:val="ListParagraph"/>
        <w:widowControl w:val="0"/>
        <w:numPr>
          <w:ilvl w:val="0"/>
          <w:numId w:val="9"/>
        </w:numPr>
        <w:spacing w:after="0" w:line="240" w:lineRule="auto"/>
        <w:ind w:left="1260"/>
        <w:contextualSpacing w:val="0"/>
        <w:jc w:val="both"/>
        <w:rPr>
          <w:rFonts w:ascii="Times New Roman" w:hAnsi="Times New Roman"/>
        </w:rPr>
      </w:pPr>
      <w:r w:rsidRPr="003D7041">
        <w:rPr>
          <w:rFonts w:ascii="Times New Roman" w:hAnsi="Times New Roman"/>
        </w:rPr>
        <w:t xml:space="preserve">Keluarga 3, sepasang suami istri yang memiliki anak 4 dengan jarak dekat dikarenakan dilarang oleh orangtuanya menggunakan alat kontrasepsi. </w:t>
      </w:r>
    </w:p>
    <w:p w:rsidR="00A5560D" w:rsidRPr="003D7041" w:rsidRDefault="00A5560D" w:rsidP="00A5560D">
      <w:pPr>
        <w:pStyle w:val="ListParagraph"/>
        <w:widowControl w:val="0"/>
        <w:numPr>
          <w:ilvl w:val="0"/>
          <w:numId w:val="9"/>
        </w:numPr>
        <w:spacing w:after="0" w:line="240" w:lineRule="auto"/>
        <w:ind w:left="1260"/>
        <w:contextualSpacing w:val="0"/>
        <w:jc w:val="both"/>
        <w:rPr>
          <w:rFonts w:ascii="Times New Roman" w:hAnsi="Times New Roman"/>
        </w:rPr>
      </w:pPr>
      <w:r w:rsidRPr="003D7041">
        <w:rPr>
          <w:rFonts w:ascii="Times New Roman" w:hAnsi="Times New Roman"/>
        </w:rPr>
        <w:t xml:space="preserve">Keluarga 4, sepasang suami istri yang hidup berkeluarga jarak jauh dikarenakan suaminya harus bekerja keluar kota. Istri menggunakan KB Suntik akan tetapi penggunaannya hanya dilakukan pada saat suaminya pulang ke rumah. Dan pada akhirnya dikarenakan efek hormonal dari KB suntik belum optimal, sang istri hamil kembali anak yang ketiga tanpa diduga. </w:t>
      </w:r>
    </w:p>
    <w:p w:rsidR="00A5560D" w:rsidRPr="003D7041" w:rsidRDefault="00A5560D" w:rsidP="00A5560D">
      <w:pPr>
        <w:spacing w:line="240" w:lineRule="auto"/>
        <w:ind w:left="900" w:firstLine="450"/>
        <w:jc w:val="both"/>
        <w:rPr>
          <w:rFonts w:ascii="Times New Roman" w:hAnsi="Times New Roman" w:cs="Times New Roman"/>
        </w:rPr>
      </w:pPr>
      <w:r w:rsidRPr="003D7041">
        <w:rPr>
          <w:rFonts w:ascii="Times New Roman" w:hAnsi="Times New Roman" w:cs="Times New Roman"/>
        </w:rPr>
        <w:t xml:space="preserve">Pengambilan data ini dilakukan oleh enumerator sebanyak 7 orang, enumerator ini sekaligus yang nanti akan bermain peran pada pementasan budaya Bobodoran. Dengan seperti itu diharapkan mahasiswa akan mampu menguasai situasi dan kondisi masyarakat, sehingga dapat menghayati peran yang nanti akan dimainkan.  </w:t>
      </w:r>
    </w:p>
    <w:p w:rsidR="00A5560D" w:rsidRPr="003D7041" w:rsidRDefault="00A5560D" w:rsidP="00A5560D">
      <w:pPr>
        <w:pStyle w:val="ListParagraph"/>
        <w:widowControl w:val="0"/>
        <w:numPr>
          <w:ilvl w:val="1"/>
          <w:numId w:val="8"/>
        </w:numPr>
        <w:spacing w:after="0" w:line="240" w:lineRule="auto"/>
        <w:ind w:left="900"/>
        <w:contextualSpacing w:val="0"/>
        <w:jc w:val="both"/>
        <w:rPr>
          <w:rFonts w:ascii="Times New Roman" w:hAnsi="Times New Roman"/>
        </w:rPr>
      </w:pPr>
      <w:r w:rsidRPr="003D7041">
        <w:rPr>
          <w:rFonts w:ascii="Times New Roman" w:hAnsi="Times New Roman"/>
        </w:rPr>
        <w:t>Intervensi Pesan Kesehatan melalui Bobodoran</w:t>
      </w:r>
    </w:p>
    <w:p w:rsidR="00A5560D" w:rsidRPr="003D7041" w:rsidRDefault="00A5560D" w:rsidP="00A5560D">
      <w:pPr>
        <w:pStyle w:val="ListParagraph"/>
        <w:spacing w:line="240" w:lineRule="auto"/>
        <w:ind w:left="990" w:firstLine="450"/>
        <w:jc w:val="both"/>
        <w:rPr>
          <w:rFonts w:ascii="Times New Roman" w:hAnsi="Times New Roman"/>
        </w:rPr>
      </w:pPr>
      <w:r w:rsidRPr="003D7041">
        <w:rPr>
          <w:rFonts w:ascii="Times New Roman" w:hAnsi="Times New Roman"/>
        </w:rPr>
        <w:t xml:space="preserve">Bobodoran diperankan oleh 22 orang mahasiswa Program Studi S1 Kesehatan Masyarakat dan 1 orang mahasiswa dari Program Studi D3 Kebidanan, pentas Bobodoran dihadiri oleh tamu undangan sebanyak staf bupati, bidan koordinator 1, bidan desa 1, BKKBN, tokoh agama dan tokoh masyarakat serta 85 orang wanita usia subur sebagai responden dalam penelitian. </w:t>
      </w:r>
    </w:p>
    <w:p w:rsidR="00A5560D" w:rsidRPr="003D7041" w:rsidRDefault="00A5560D" w:rsidP="00A5560D">
      <w:pPr>
        <w:pStyle w:val="ListParagraph"/>
        <w:spacing w:line="240" w:lineRule="auto"/>
        <w:ind w:left="990" w:firstLine="450"/>
        <w:jc w:val="both"/>
        <w:rPr>
          <w:rFonts w:ascii="Times New Roman" w:hAnsi="Times New Roman"/>
        </w:rPr>
      </w:pPr>
      <w:r w:rsidRPr="003D7041">
        <w:rPr>
          <w:rFonts w:ascii="Times New Roman" w:hAnsi="Times New Roman"/>
        </w:rPr>
        <w:t xml:space="preserve">Sebelum dan sesudah pementasan Bobodoran responden diberikan kuesioner untuk </w:t>
      </w:r>
      <w:r>
        <w:rPr>
          <w:rFonts w:ascii="Times New Roman" w:hAnsi="Times New Roman"/>
        </w:rPr>
        <w:t>menganalisis</w:t>
      </w:r>
      <w:r w:rsidRPr="003D7041">
        <w:rPr>
          <w:rFonts w:ascii="Times New Roman" w:hAnsi="Times New Roman"/>
        </w:rPr>
        <w:t xml:space="preserve"> pengetahuan, sikap, penggunaan alat kontrasepsi, dan tujuan ber KB dengan menggunakan instrument kuesioner. Pada saat intervensi peneliti dibantu oleh 4 enumerator yang bertugas dalam menyebarkan dan mengumpulkan kuesioner serta memberikan penjelasan terkait pengisian kuesioner. </w:t>
      </w:r>
    </w:p>
    <w:p w:rsidR="00C97AB5" w:rsidRDefault="00C97AB5" w:rsidP="00A5560D">
      <w:pPr>
        <w:pStyle w:val="ListParagraph"/>
        <w:spacing w:line="240" w:lineRule="auto"/>
        <w:ind w:left="1080"/>
        <w:jc w:val="both"/>
        <w:rPr>
          <w:rFonts w:ascii="Times New Roman" w:hAnsi="Times New Roman"/>
        </w:rPr>
      </w:pPr>
      <w:r w:rsidRPr="003D7041">
        <w:rPr>
          <w:rFonts w:ascii="Times New Roman" w:hAnsi="Times New Roman"/>
          <w:noProof/>
          <w:lang w:val="en-US"/>
        </w:rPr>
        <w:drawing>
          <wp:inline distT="0" distB="0" distL="0" distR="0" wp14:anchorId="2E788C97" wp14:editId="61B6550B">
            <wp:extent cx="1962150" cy="1962150"/>
            <wp:effectExtent l="0" t="0" r="0" b="0"/>
            <wp:docPr id="11" name="Picture 11" descr="C:\Users\HP\Downloads\WhatsApp Image 2019-11-15 at 12.45.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ownloads\WhatsApp Image 2019-11-15 at 12.45.56.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a:ln>
                      <a:noFill/>
                    </a:ln>
                  </pic:spPr>
                </pic:pic>
              </a:graphicData>
            </a:graphic>
          </wp:inline>
        </w:drawing>
      </w:r>
    </w:p>
    <w:p w:rsidR="00A5560D" w:rsidRPr="003D7041" w:rsidRDefault="00A5560D" w:rsidP="00A5560D">
      <w:pPr>
        <w:pStyle w:val="ListParagraph"/>
        <w:spacing w:line="240" w:lineRule="auto"/>
        <w:ind w:left="1080"/>
        <w:jc w:val="both"/>
        <w:rPr>
          <w:rFonts w:ascii="Times New Roman" w:hAnsi="Times New Roman"/>
        </w:rPr>
      </w:pPr>
      <w:r>
        <w:rPr>
          <w:rFonts w:ascii="Times New Roman" w:hAnsi="Times New Roman"/>
          <w:noProof/>
          <w:lang w:val="en-US"/>
        </w:rPr>
        <mc:AlternateContent>
          <mc:Choice Requires="wps">
            <w:drawing>
              <wp:inline distT="0" distB="0" distL="0" distR="0" wp14:anchorId="0C827454" wp14:editId="03B56D8C">
                <wp:extent cx="304800" cy="304800"/>
                <wp:effectExtent l="0" t="0" r="0" b="0"/>
                <wp:docPr id="18" name="AutoShape 5" descr="Description: blob:https://web.whatsapp.com/2a1991d5-ab54-44f4-8f8e-7ce3e30645c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560D" w:rsidRDefault="00A5560D" w:rsidP="00A5560D">
                            <w:pPr>
                              <w:jc w:val="center"/>
                            </w:pPr>
                          </w:p>
                        </w:txbxContent>
                      </wps:txbx>
                      <wps:bodyPr rot="0" vert="horz" wrap="square" lIns="91440" tIns="45720" rIns="91440" bIns="45720" anchor="t" anchorCtr="0" upright="1">
                        <a:noAutofit/>
                      </wps:bodyPr>
                    </wps:wsp>
                  </a:graphicData>
                </a:graphic>
              </wp:inline>
            </w:drawing>
          </mc:Choice>
          <mc:Fallback>
            <w:pict>
              <v:rect w14:anchorId="0C827454" id="AutoShape 5" o:spid="_x0000_s1030" alt="Description: blob:https://web.whatsapp.com/2a1991d5-ab54-44f4-8f8e-7ce3e30645c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SYz3gIAAPgFAAAOAAAAZHJzL2Uyb0RvYy54bWysVMGOmzAQvVfqP1i+EyAxCaAlq21Iqkrb&#10;dqVtP8CACVbBprYTsq367x2bJJvsXqq2HIztsWfmzXuem9tD16I9U5pLkeFwEmDERCkrLrYZ/vpl&#10;48UYaUNFRVspWIafmMa3y7dvboY+ZVPZyLZiCoETodOhz3BjTJ/6vi4b1lE9kT0TYKyl6qiBpdr6&#10;laIDeO9afxoEc3+QquqVLJnWsJuPRrx0/uualeZzXWtmUJthyM24UbmxsKO/vKHpVtG+4eUxDfoX&#10;WXSUCwh6dpVTQ9FO8VeuOl4qqWVtJqXsfFnXvGQOA6AJgxdoHhvaM4cFiqP7c5n0/3Nbfto/KMQr&#10;4A6YErQDju52RrrQKMKoYrqEeuX2x3sDNKeoaGWRWqY0UDWwYjI0wA7tewdqSsMkCavIo0VEPEJq&#10;4sV1zLxFyWZsFsxJVDJb9wGuQ/jH/kHZyun+XpbfNBj8K4tdaDiDiuGjrCA9Cum5Wh9q1dmbUEV0&#10;cJQ+nSllB4NK2JwFJA6A+BJMx7mNQNPT5V5p857JDtlJhhUoxjmn+3ttxqOnIzaWkBvetrBP01Zc&#10;bYDPcQdCw1Vrs0k4EfxMgmQdr2Mox3S+9kiQ597dZkW8+SZcRPksX63y8JeNG5K04VXFhA1zEmRI&#10;/ozw49MYpXSWpJYtr6w7m5JW22LVKrSn8CA27rNcQPIXx/zrNJwZsLyAFE5J8G6aeJt5vPDIhkRe&#10;sghiLwiTd8k8IAnJN9eQ7rlg/w4JDRlOomnkWLpI+gW2wH2vsdG04wZaTsu7DIM04BubQMNotRaV&#10;o9ZQ3o7zi1LY9J9LARU7Ee30aiU6atocioN7UeSk8kJWTyBgJUFgoEVolzBppPqB0QCtJ8P6+44q&#10;hlH7QcDbTkJCbK9yCxItprBQl5bi0kJFCa4ybDAapysz9rddr/i2gUihK5WQ9l3X3InaPqoxK0Bk&#10;F9BeHLZjK7T963LtTj037OVvAAAA//8DAFBLAwQUAAYACAAAACEA5Gz8wdcAAAADAQAADwAAAGRy&#10;cy9kb3ducmV2LnhtbEyPQU/DMAyF70j7D5GRuLEUmGDqmk7TEDdA2hjimjZeU61xqiTdyr+fgcO4&#10;2Hp61vP3iuXoOnHEEFtPCu6mGQik2puWGgW7j5fbOYiYNBndeUIF3xhhWU6uCp0bf6INHrepERxC&#10;MdcKbEp9LmWsLTodp75HYm/vg9OJZWikCfrE4a6T91n2KJ1uiT9Y3ePaYn3YDk7BU/W8Gx7i62Cy&#10;uHr/NGFz+HqzSt1cj6sFiIRjuhzDDz6jQ8lMlR/IRNEp4CLpd7I3m7Oq/rYsC/mfvTwDAAD//wMA&#10;UEsBAi0AFAAGAAgAAAAhALaDOJL+AAAA4QEAABMAAAAAAAAAAAAAAAAAAAAAAFtDb250ZW50X1R5&#10;cGVzXS54bWxQSwECLQAUAAYACAAAACEAOP0h/9YAAACUAQAACwAAAAAAAAAAAAAAAAAvAQAAX3Jl&#10;bHMvLnJlbHNQSwECLQAUAAYACAAAACEAlCEmM94CAAD4BQAADgAAAAAAAAAAAAAAAAAuAgAAZHJz&#10;L2Uyb0RvYy54bWxQSwECLQAUAAYACAAAACEA5Gz8wdcAAAADAQAADwAAAAAAAAAAAAAAAAA4BQAA&#10;ZHJzL2Rvd25yZXYueG1sUEsFBgAAAAAEAAQA8wAAADwGAAAAAA==&#10;" filled="f" stroked="f">
                <v:path arrowok="t"/>
                <v:textbox>
                  <w:txbxContent>
                    <w:p w:rsidR="00A5560D" w:rsidRDefault="00A5560D" w:rsidP="00A5560D">
                      <w:pPr>
                        <w:jc w:val="center"/>
                      </w:pPr>
                    </w:p>
                  </w:txbxContent>
                </v:textbox>
                <w10:anchorlock/>
              </v:rect>
            </w:pict>
          </mc:Fallback>
        </mc:AlternateContent>
      </w:r>
      <w:r w:rsidRPr="003D7041">
        <w:rPr>
          <w:rFonts w:ascii="Times New Roman" w:hAnsi="Times New Roman"/>
          <w:noProof/>
          <w:lang w:val="en-US"/>
        </w:rPr>
        <w:drawing>
          <wp:inline distT="0" distB="0" distL="0" distR="0" wp14:anchorId="62383BB8" wp14:editId="2257F3F6">
            <wp:extent cx="2409613" cy="1807210"/>
            <wp:effectExtent l="0" t="0" r="0" b="2540"/>
            <wp:docPr id="12" name="Picture 12" descr="C:\Users\HP\Downloads\WhatsApp Image 2019-11-15 at 12.45.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ownloads\WhatsApp Image 2019-11-15 at 12.45.55.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27935" cy="1820952"/>
                    </a:xfrm>
                    <a:prstGeom prst="rect">
                      <a:avLst/>
                    </a:prstGeom>
                    <a:noFill/>
                    <a:ln>
                      <a:noFill/>
                    </a:ln>
                  </pic:spPr>
                </pic:pic>
              </a:graphicData>
            </a:graphic>
          </wp:inline>
        </w:drawing>
      </w:r>
    </w:p>
    <w:p w:rsidR="00C97AB5" w:rsidRDefault="00C97AB5" w:rsidP="00C97AB5">
      <w:pPr>
        <w:pStyle w:val="ListParagraph"/>
        <w:widowControl w:val="0"/>
        <w:tabs>
          <w:tab w:val="left" w:pos="990"/>
        </w:tabs>
        <w:spacing w:after="0" w:line="240" w:lineRule="auto"/>
        <w:ind w:left="990"/>
        <w:contextualSpacing w:val="0"/>
        <w:jc w:val="both"/>
        <w:rPr>
          <w:rFonts w:ascii="Times New Roman" w:hAnsi="Times New Roman"/>
        </w:rPr>
      </w:pPr>
    </w:p>
    <w:p w:rsidR="00A5560D" w:rsidRPr="003D7041" w:rsidRDefault="00A5560D" w:rsidP="00A5560D">
      <w:pPr>
        <w:pStyle w:val="ListParagraph"/>
        <w:widowControl w:val="0"/>
        <w:numPr>
          <w:ilvl w:val="1"/>
          <w:numId w:val="8"/>
        </w:numPr>
        <w:tabs>
          <w:tab w:val="left" w:pos="990"/>
        </w:tabs>
        <w:spacing w:after="0" w:line="240" w:lineRule="auto"/>
        <w:ind w:left="990"/>
        <w:contextualSpacing w:val="0"/>
        <w:jc w:val="both"/>
        <w:rPr>
          <w:rFonts w:ascii="Times New Roman" w:hAnsi="Times New Roman"/>
        </w:rPr>
      </w:pPr>
      <w:r w:rsidRPr="003D7041">
        <w:rPr>
          <w:rFonts w:ascii="Times New Roman" w:hAnsi="Times New Roman"/>
        </w:rPr>
        <w:t xml:space="preserve">Hasil Uji validasi dan reliabilitas  </w:t>
      </w:r>
    </w:p>
    <w:p w:rsidR="00A5560D" w:rsidRPr="003D7041" w:rsidRDefault="00A5560D" w:rsidP="00A5560D">
      <w:pPr>
        <w:pStyle w:val="ListParagraph"/>
        <w:spacing w:line="240" w:lineRule="auto"/>
        <w:ind w:left="990" w:firstLine="540"/>
        <w:jc w:val="both"/>
        <w:rPr>
          <w:rFonts w:ascii="Times New Roman" w:hAnsi="Times New Roman"/>
        </w:rPr>
      </w:pPr>
      <w:r w:rsidRPr="003D7041">
        <w:rPr>
          <w:rFonts w:ascii="Times New Roman" w:hAnsi="Times New Roman"/>
        </w:rPr>
        <w:t xml:space="preserve">Pada penelitian ini dilakukan dua tahapan yaitu uji validasi instrument maupun pemodelan pementasan Bobodoran Uji validasi dan reliabilitas ini dilakukan kepada 21 wanita usia subur yang berada di Kampung Gunung Kawung Desa Cikunir dengan dilakukan tahapan yang sama dengan penelitian utama. </w:t>
      </w:r>
    </w:p>
    <w:p w:rsidR="00A5560D" w:rsidRPr="003D7041" w:rsidRDefault="00A5560D" w:rsidP="00C97AB5">
      <w:pPr>
        <w:pStyle w:val="ListParagraph"/>
        <w:spacing w:line="240" w:lineRule="auto"/>
        <w:jc w:val="center"/>
        <w:rPr>
          <w:rFonts w:ascii="Times New Roman" w:hAnsi="Times New Roman"/>
        </w:rPr>
      </w:pPr>
      <w:r w:rsidRPr="003D7041">
        <w:rPr>
          <w:rFonts w:ascii="Times New Roman" w:hAnsi="Times New Roman"/>
        </w:rPr>
        <w:t>Tabel 1</w:t>
      </w:r>
    </w:p>
    <w:p w:rsidR="00A5560D" w:rsidRPr="00C97AB5" w:rsidRDefault="00A5560D" w:rsidP="00C97AB5">
      <w:pPr>
        <w:pStyle w:val="ListParagraph"/>
        <w:spacing w:line="240" w:lineRule="auto"/>
        <w:jc w:val="center"/>
        <w:rPr>
          <w:rFonts w:ascii="Times New Roman" w:hAnsi="Times New Roman"/>
          <w:lang w:val="en-ID"/>
        </w:rPr>
      </w:pPr>
      <w:r w:rsidRPr="003D7041">
        <w:rPr>
          <w:rFonts w:ascii="Times New Roman" w:hAnsi="Times New Roman"/>
        </w:rPr>
        <w:t>Korelasi Validitas P</w:t>
      </w:r>
      <w:r w:rsidR="00C97AB5">
        <w:rPr>
          <w:rFonts w:ascii="Times New Roman" w:hAnsi="Times New Roman"/>
          <w:lang w:val="en-ID"/>
        </w:rPr>
        <w:t>engetahuan</w:t>
      </w:r>
    </w:p>
    <w:tbl>
      <w:tblPr>
        <w:tblW w:w="4050" w:type="dxa"/>
        <w:tblInd w:w="450" w:type="dxa"/>
        <w:tblLayout w:type="fixed"/>
        <w:tblLook w:val="04A0" w:firstRow="1" w:lastRow="0" w:firstColumn="1" w:lastColumn="0" w:noHBand="0" w:noVBand="1"/>
      </w:tblPr>
      <w:tblGrid>
        <w:gridCol w:w="1080"/>
        <w:gridCol w:w="630"/>
        <w:gridCol w:w="900"/>
        <w:gridCol w:w="540"/>
        <w:gridCol w:w="900"/>
      </w:tblGrid>
      <w:tr w:rsidR="00C97AB5" w:rsidRPr="003D7041" w:rsidTr="00C97AB5">
        <w:trPr>
          <w:trHeight w:val="300"/>
        </w:trPr>
        <w:tc>
          <w:tcPr>
            <w:tcW w:w="1080"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 </w:t>
            </w:r>
          </w:p>
        </w:tc>
        <w:tc>
          <w:tcPr>
            <w:tcW w:w="630"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P1</w:t>
            </w:r>
          </w:p>
        </w:tc>
        <w:tc>
          <w:tcPr>
            <w:tcW w:w="900"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P2</w:t>
            </w:r>
          </w:p>
        </w:tc>
        <w:tc>
          <w:tcPr>
            <w:tcW w:w="540"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P3</w:t>
            </w:r>
          </w:p>
        </w:tc>
        <w:tc>
          <w:tcPr>
            <w:tcW w:w="900"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P4</w:t>
            </w:r>
          </w:p>
        </w:tc>
      </w:tr>
      <w:tr w:rsidR="00C97AB5" w:rsidRPr="003D7041" w:rsidTr="00C97AB5">
        <w:trPr>
          <w:trHeight w:val="548"/>
        </w:trPr>
        <w:tc>
          <w:tcPr>
            <w:tcW w:w="1080" w:type="dxa"/>
            <w:tcBorders>
              <w:top w:val="nil"/>
              <w:left w:val="nil"/>
              <w:bottom w:val="single" w:sz="4" w:space="0" w:color="auto"/>
              <w:right w:val="nil"/>
            </w:tcBorders>
            <w:shd w:val="clear" w:color="auto" w:fill="auto"/>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Pearson Correlation</w:t>
            </w:r>
          </w:p>
        </w:tc>
        <w:tc>
          <w:tcPr>
            <w:tcW w:w="630" w:type="dxa"/>
            <w:tcBorders>
              <w:top w:val="nil"/>
              <w:left w:val="nil"/>
              <w:bottom w:val="single" w:sz="4" w:space="0" w:color="auto"/>
              <w:right w:val="nil"/>
            </w:tcBorders>
            <w:shd w:val="clear" w:color="auto" w:fill="auto"/>
            <w:noWrap/>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.589</w:t>
            </w:r>
            <w:r w:rsidRPr="003D7041">
              <w:rPr>
                <w:rFonts w:ascii="Times New Roman" w:eastAsia="Times New Roman" w:hAnsi="Times New Roman" w:cs="Times New Roman"/>
                <w:vertAlign w:val="superscript"/>
              </w:rPr>
              <w:t>**</w:t>
            </w:r>
          </w:p>
        </w:tc>
        <w:tc>
          <w:tcPr>
            <w:tcW w:w="900" w:type="dxa"/>
            <w:tcBorders>
              <w:top w:val="nil"/>
              <w:left w:val="nil"/>
              <w:bottom w:val="single" w:sz="4" w:space="0" w:color="auto"/>
              <w:right w:val="nil"/>
            </w:tcBorders>
            <w:shd w:val="clear" w:color="auto" w:fill="auto"/>
            <w:noWrap/>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.894</w:t>
            </w:r>
            <w:r w:rsidRPr="003D7041">
              <w:rPr>
                <w:rFonts w:ascii="Times New Roman" w:eastAsia="Times New Roman" w:hAnsi="Times New Roman" w:cs="Times New Roman"/>
                <w:vertAlign w:val="superscript"/>
              </w:rPr>
              <w:t>**</w:t>
            </w:r>
          </w:p>
        </w:tc>
        <w:tc>
          <w:tcPr>
            <w:tcW w:w="540" w:type="dxa"/>
            <w:tcBorders>
              <w:top w:val="nil"/>
              <w:left w:val="nil"/>
              <w:bottom w:val="single" w:sz="4" w:space="0" w:color="auto"/>
              <w:right w:val="nil"/>
            </w:tcBorders>
            <w:shd w:val="clear" w:color="auto" w:fill="auto"/>
            <w:noWrap/>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.767</w:t>
            </w:r>
            <w:r w:rsidRPr="003D7041">
              <w:rPr>
                <w:rFonts w:ascii="Times New Roman" w:eastAsia="Times New Roman" w:hAnsi="Times New Roman" w:cs="Times New Roman"/>
                <w:vertAlign w:val="superscript"/>
              </w:rPr>
              <w:t>**</w:t>
            </w:r>
          </w:p>
        </w:tc>
        <w:tc>
          <w:tcPr>
            <w:tcW w:w="900" w:type="dxa"/>
            <w:tcBorders>
              <w:top w:val="nil"/>
              <w:left w:val="nil"/>
              <w:bottom w:val="single" w:sz="4" w:space="0" w:color="auto"/>
              <w:right w:val="nil"/>
            </w:tcBorders>
            <w:shd w:val="clear" w:color="auto" w:fill="auto"/>
            <w:noWrap/>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1.000</w:t>
            </w:r>
            <w:r w:rsidRPr="003D7041">
              <w:rPr>
                <w:rFonts w:ascii="Times New Roman" w:eastAsia="Times New Roman" w:hAnsi="Times New Roman" w:cs="Times New Roman"/>
                <w:vertAlign w:val="superscript"/>
              </w:rPr>
              <w:t>**</w:t>
            </w:r>
          </w:p>
        </w:tc>
      </w:tr>
      <w:tr w:rsidR="00C97AB5" w:rsidRPr="003D7041" w:rsidTr="00C97AB5">
        <w:trPr>
          <w:trHeight w:val="480"/>
        </w:trPr>
        <w:tc>
          <w:tcPr>
            <w:tcW w:w="1080" w:type="dxa"/>
            <w:tcBorders>
              <w:top w:val="nil"/>
              <w:left w:val="nil"/>
              <w:bottom w:val="single" w:sz="4" w:space="0" w:color="auto"/>
              <w:right w:val="nil"/>
            </w:tcBorders>
            <w:shd w:val="clear" w:color="auto" w:fill="auto"/>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Sig. (2-tailed)</w:t>
            </w:r>
          </w:p>
        </w:tc>
        <w:tc>
          <w:tcPr>
            <w:tcW w:w="630" w:type="dxa"/>
            <w:tcBorders>
              <w:top w:val="nil"/>
              <w:left w:val="nil"/>
              <w:bottom w:val="single" w:sz="4" w:space="0" w:color="auto"/>
              <w:right w:val="nil"/>
            </w:tcBorders>
            <w:shd w:val="clear" w:color="auto" w:fill="auto"/>
            <w:noWrap/>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.005</w:t>
            </w:r>
          </w:p>
        </w:tc>
        <w:tc>
          <w:tcPr>
            <w:tcW w:w="900" w:type="dxa"/>
            <w:tcBorders>
              <w:top w:val="nil"/>
              <w:left w:val="nil"/>
              <w:bottom w:val="single" w:sz="4" w:space="0" w:color="auto"/>
              <w:right w:val="nil"/>
            </w:tcBorders>
            <w:shd w:val="clear" w:color="auto" w:fill="auto"/>
            <w:noWrap/>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.000</w:t>
            </w:r>
          </w:p>
        </w:tc>
        <w:tc>
          <w:tcPr>
            <w:tcW w:w="540" w:type="dxa"/>
            <w:tcBorders>
              <w:top w:val="nil"/>
              <w:left w:val="nil"/>
              <w:bottom w:val="single" w:sz="4" w:space="0" w:color="auto"/>
              <w:right w:val="nil"/>
            </w:tcBorders>
            <w:shd w:val="clear" w:color="auto" w:fill="auto"/>
            <w:noWrap/>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.000</w:t>
            </w:r>
          </w:p>
        </w:tc>
        <w:tc>
          <w:tcPr>
            <w:tcW w:w="900" w:type="dxa"/>
            <w:tcBorders>
              <w:top w:val="nil"/>
              <w:left w:val="nil"/>
              <w:bottom w:val="single" w:sz="4" w:space="0" w:color="auto"/>
              <w:right w:val="nil"/>
            </w:tcBorders>
            <w:shd w:val="clear" w:color="auto" w:fill="auto"/>
            <w:noWrap/>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0.000</w:t>
            </w:r>
          </w:p>
        </w:tc>
      </w:tr>
      <w:tr w:rsidR="00C97AB5" w:rsidRPr="003D7041" w:rsidTr="00C97AB5">
        <w:trPr>
          <w:trHeight w:val="300"/>
        </w:trPr>
        <w:tc>
          <w:tcPr>
            <w:tcW w:w="1080" w:type="dxa"/>
            <w:tcBorders>
              <w:top w:val="nil"/>
              <w:left w:val="nil"/>
              <w:bottom w:val="single" w:sz="4" w:space="0" w:color="auto"/>
              <w:right w:val="nil"/>
            </w:tcBorders>
            <w:shd w:val="clear" w:color="auto" w:fill="auto"/>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N</w:t>
            </w:r>
          </w:p>
        </w:tc>
        <w:tc>
          <w:tcPr>
            <w:tcW w:w="630" w:type="dxa"/>
            <w:tcBorders>
              <w:top w:val="nil"/>
              <w:left w:val="nil"/>
              <w:bottom w:val="single" w:sz="4" w:space="0" w:color="auto"/>
              <w:right w:val="nil"/>
            </w:tcBorders>
            <w:shd w:val="clear" w:color="auto" w:fill="auto"/>
            <w:noWrap/>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900" w:type="dxa"/>
            <w:tcBorders>
              <w:top w:val="nil"/>
              <w:left w:val="nil"/>
              <w:bottom w:val="single" w:sz="4" w:space="0" w:color="auto"/>
              <w:right w:val="nil"/>
            </w:tcBorders>
            <w:shd w:val="clear" w:color="auto" w:fill="auto"/>
            <w:noWrap/>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540" w:type="dxa"/>
            <w:tcBorders>
              <w:top w:val="nil"/>
              <w:left w:val="nil"/>
              <w:bottom w:val="single" w:sz="4" w:space="0" w:color="auto"/>
              <w:right w:val="nil"/>
            </w:tcBorders>
            <w:shd w:val="clear" w:color="auto" w:fill="auto"/>
            <w:noWrap/>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900" w:type="dxa"/>
            <w:tcBorders>
              <w:top w:val="nil"/>
              <w:left w:val="nil"/>
              <w:bottom w:val="single" w:sz="4" w:space="0" w:color="auto"/>
              <w:right w:val="nil"/>
            </w:tcBorders>
            <w:shd w:val="clear" w:color="auto" w:fill="auto"/>
            <w:noWrap/>
            <w:hideMark/>
          </w:tcPr>
          <w:p w:rsidR="00C97AB5" w:rsidRPr="003D7041" w:rsidRDefault="00C97AB5"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r>
    </w:tbl>
    <w:p w:rsidR="00A5560D" w:rsidRDefault="00A5560D" w:rsidP="00A5560D">
      <w:pPr>
        <w:pStyle w:val="ListParagraph"/>
        <w:spacing w:line="240" w:lineRule="auto"/>
        <w:jc w:val="both"/>
        <w:rPr>
          <w:rFonts w:ascii="Times New Roman" w:hAnsi="Times New Roman"/>
        </w:rPr>
      </w:pPr>
    </w:p>
    <w:tbl>
      <w:tblPr>
        <w:tblW w:w="4262" w:type="dxa"/>
        <w:tblInd w:w="508" w:type="dxa"/>
        <w:tblLayout w:type="fixed"/>
        <w:tblLook w:val="04A0" w:firstRow="1" w:lastRow="0" w:firstColumn="1" w:lastColumn="0" w:noHBand="0" w:noVBand="1"/>
      </w:tblPr>
      <w:tblGrid>
        <w:gridCol w:w="990"/>
        <w:gridCol w:w="796"/>
        <w:gridCol w:w="796"/>
        <w:gridCol w:w="870"/>
        <w:gridCol w:w="810"/>
      </w:tblGrid>
      <w:tr w:rsidR="00C97AB5" w:rsidRPr="003D7041" w:rsidTr="00C97AB5">
        <w:trPr>
          <w:trHeight w:val="300"/>
        </w:trPr>
        <w:tc>
          <w:tcPr>
            <w:tcW w:w="990"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 </w:t>
            </w:r>
          </w:p>
        </w:tc>
        <w:tc>
          <w:tcPr>
            <w:tcW w:w="796"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P5</w:t>
            </w:r>
          </w:p>
        </w:tc>
        <w:tc>
          <w:tcPr>
            <w:tcW w:w="796"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P6</w:t>
            </w:r>
          </w:p>
        </w:tc>
        <w:tc>
          <w:tcPr>
            <w:tcW w:w="870"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P7</w:t>
            </w:r>
          </w:p>
        </w:tc>
        <w:tc>
          <w:tcPr>
            <w:tcW w:w="810"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P8</w:t>
            </w:r>
          </w:p>
        </w:tc>
      </w:tr>
      <w:tr w:rsidR="00C97AB5" w:rsidRPr="003D7041" w:rsidTr="00C97AB5">
        <w:trPr>
          <w:trHeight w:val="548"/>
        </w:trPr>
        <w:tc>
          <w:tcPr>
            <w:tcW w:w="990" w:type="dxa"/>
            <w:tcBorders>
              <w:top w:val="nil"/>
              <w:left w:val="nil"/>
              <w:bottom w:val="single" w:sz="4" w:space="0" w:color="auto"/>
              <w:right w:val="nil"/>
            </w:tcBorders>
            <w:shd w:val="clear" w:color="auto" w:fill="auto"/>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Pearson Correlation</w:t>
            </w:r>
          </w:p>
        </w:tc>
        <w:tc>
          <w:tcPr>
            <w:tcW w:w="796"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.589</w:t>
            </w:r>
            <w:r w:rsidRPr="003D7041">
              <w:rPr>
                <w:rFonts w:ascii="Times New Roman" w:eastAsia="Times New Roman" w:hAnsi="Times New Roman" w:cs="Times New Roman"/>
                <w:vertAlign w:val="superscript"/>
              </w:rPr>
              <w:t>**</w:t>
            </w:r>
          </w:p>
        </w:tc>
        <w:tc>
          <w:tcPr>
            <w:tcW w:w="796"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.894</w:t>
            </w:r>
            <w:r w:rsidRPr="003D7041">
              <w:rPr>
                <w:rFonts w:ascii="Times New Roman" w:eastAsia="Times New Roman" w:hAnsi="Times New Roman" w:cs="Times New Roman"/>
                <w:vertAlign w:val="superscript"/>
              </w:rPr>
              <w:t>**</w:t>
            </w:r>
          </w:p>
        </w:tc>
        <w:tc>
          <w:tcPr>
            <w:tcW w:w="870"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.671</w:t>
            </w:r>
            <w:r w:rsidRPr="003D7041">
              <w:rPr>
                <w:rFonts w:ascii="Times New Roman" w:eastAsia="Times New Roman" w:hAnsi="Times New Roman" w:cs="Times New Roman"/>
                <w:vertAlign w:val="superscript"/>
              </w:rPr>
              <w:t>**</w:t>
            </w:r>
          </w:p>
        </w:tc>
        <w:tc>
          <w:tcPr>
            <w:tcW w:w="810"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.894</w:t>
            </w:r>
            <w:r w:rsidRPr="003D7041">
              <w:rPr>
                <w:rFonts w:ascii="Times New Roman" w:eastAsia="Times New Roman" w:hAnsi="Times New Roman" w:cs="Times New Roman"/>
                <w:vertAlign w:val="superscript"/>
              </w:rPr>
              <w:t>**</w:t>
            </w:r>
          </w:p>
        </w:tc>
      </w:tr>
      <w:tr w:rsidR="00C97AB5" w:rsidRPr="003D7041" w:rsidTr="00C97AB5">
        <w:trPr>
          <w:trHeight w:val="480"/>
        </w:trPr>
        <w:tc>
          <w:tcPr>
            <w:tcW w:w="990" w:type="dxa"/>
            <w:tcBorders>
              <w:top w:val="nil"/>
              <w:left w:val="nil"/>
              <w:bottom w:val="single" w:sz="4" w:space="0" w:color="auto"/>
              <w:right w:val="nil"/>
            </w:tcBorders>
            <w:shd w:val="clear" w:color="auto" w:fill="auto"/>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Sig. (2-tailed)</w:t>
            </w:r>
          </w:p>
        </w:tc>
        <w:tc>
          <w:tcPr>
            <w:tcW w:w="796"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.005</w:t>
            </w:r>
          </w:p>
        </w:tc>
        <w:tc>
          <w:tcPr>
            <w:tcW w:w="796"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.000</w:t>
            </w:r>
          </w:p>
        </w:tc>
        <w:tc>
          <w:tcPr>
            <w:tcW w:w="870"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.001</w:t>
            </w:r>
          </w:p>
        </w:tc>
        <w:tc>
          <w:tcPr>
            <w:tcW w:w="810"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.000</w:t>
            </w:r>
          </w:p>
        </w:tc>
      </w:tr>
      <w:tr w:rsidR="00C97AB5" w:rsidRPr="003D7041" w:rsidTr="00C97AB5">
        <w:trPr>
          <w:trHeight w:val="300"/>
        </w:trPr>
        <w:tc>
          <w:tcPr>
            <w:tcW w:w="990" w:type="dxa"/>
            <w:tcBorders>
              <w:top w:val="nil"/>
              <w:left w:val="nil"/>
              <w:bottom w:val="single" w:sz="4" w:space="0" w:color="auto"/>
              <w:right w:val="nil"/>
            </w:tcBorders>
            <w:shd w:val="clear" w:color="auto" w:fill="auto"/>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N</w:t>
            </w:r>
          </w:p>
        </w:tc>
        <w:tc>
          <w:tcPr>
            <w:tcW w:w="796"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796"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870"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810"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r>
    </w:tbl>
    <w:p w:rsidR="00C97AB5" w:rsidRPr="003D7041" w:rsidRDefault="00C97AB5" w:rsidP="00A5560D">
      <w:pPr>
        <w:pStyle w:val="ListParagraph"/>
        <w:spacing w:line="240" w:lineRule="auto"/>
        <w:jc w:val="both"/>
        <w:rPr>
          <w:rFonts w:ascii="Times New Roman" w:hAnsi="Times New Roman"/>
        </w:rPr>
      </w:pPr>
    </w:p>
    <w:tbl>
      <w:tblPr>
        <w:tblW w:w="2610" w:type="dxa"/>
        <w:tblInd w:w="602" w:type="dxa"/>
        <w:tblLayout w:type="fixed"/>
        <w:tblLook w:val="04A0" w:firstRow="1" w:lastRow="0" w:firstColumn="1" w:lastColumn="0" w:noHBand="0" w:noVBand="1"/>
      </w:tblPr>
      <w:tblGrid>
        <w:gridCol w:w="990"/>
        <w:gridCol w:w="810"/>
        <w:gridCol w:w="810"/>
      </w:tblGrid>
      <w:tr w:rsidR="00C97AB5" w:rsidRPr="003D7041" w:rsidTr="00C97AB5">
        <w:trPr>
          <w:trHeight w:val="300"/>
        </w:trPr>
        <w:tc>
          <w:tcPr>
            <w:tcW w:w="990"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 </w:t>
            </w:r>
          </w:p>
        </w:tc>
        <w:tc>
          <w:tcPr>
            <w:tcW w:w="810"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P9</w:t>
            </w:r>
          </w:p>
        </w:tc>
        <w:tc>
          <w:tcPr>
            <w:tcW w:w="810"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P10</w:t>
            </w:r>
          </w:p>
        </w:tc>
      </w:tr>
      <w:tr w:rsidR="00C97AB5" w:rsidRPr="003D7041" w:rsidTr="00C97AB5">
        <w:trPr>
          <w:trHeight w:val="548"/>
        </w:trPr>
        <w:tc>
          <w:tcPr>
            <w:tcW w:w="990" w:type="dxa"/>
            <w:tcBorders>
              <w:top w:val="nil"/>
              <w:left w:val="nil"/>
              <w:bottom w:val="single" w:sz="4" w:space="0" w:color="auto"/>
              <w:right w:val="nil"/>
            </w:tcBorders>
            <w:shd w:val="clear" w:color="auto" w:fill="auto"/>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Pearson Correlation</w:t>
            </w:r>
          </w:p>
        </w:tc>
        <w:tc>
          <w:tcPr>
            <w:tcW w:w="810"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.767</w:t>
            </w:r>
            <w:r w:rsidRPr="003D7041">
              <w:rPr>
                <w:rFonts w:ascii="Times New Roman" w:eastAsia="Times New Roman" w:hAnsi="Times New Roman" w:cs="Times New Roman"/>
                <w:vertAlign w:val="superscript"/>
              </w:rPr>
              <w:t>**</w:t>
            </w:r>
          </w:p>
        </w:tc>
        <w:tc>
          <w:tcPr>
            <w:tcW w:w="810"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1</w:t>
            </w:r>
          </w:p>
        </w:tc>
      </w:tr>
      <w:tr w:rsidR="00C97AB5" w:rsidRPr="003D7041" w:rsidTr="00C97AB5">
        <w:trPr>
          <w:trHeight w:val="480"/>
        </w:trPr>
        <w:tc>
          <w:tcPr>
            <w:tcW w:w="990" w:type="dxa"/>
            <w:tcBorders>
              <w:top w:val="nil"/>
              <w:left w:val="nil"/>
              <w:bottom w:val="single" w:sz="4" w:space="0" w:color="auto"/>
              <w:right w:val="nil"/>
            </w:tcBorders>
            <w:shd w:val="clear" w:color="auto" w:fill="auto"/>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Sig. (2-tailed)</w:t>
            </w:r>
          </w:p>
        </w:tc>
        <w:tc>
          <w:tcPr>
            <w:tcW w:w="810"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.000</w:t>
            </w:r>
          </w:p>
        </w:tc>
        <w:tc>
          <w:tcPr>
            <w:tcW w:w="810" w:type="dxa"/>
            <w:tcBorders>
              <w:top w:val="nil"/>
              <w:left w:val="nil"/>
              <w:bottom w:val="single" w:sz="4" w:space="0" w:color="auto"/>
              <w:right w:val="nil"/>
            </w:tcBorders>
            <w:shd w:val="clear" w:color="auto" w:fill="auto"/>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 </w:t>
            </w:r>
          </w:p>
        </w:tc>
      </w:tr>
      <w:tr w:rsidR="00C97AB5" w:rsidRPr="003D7041" w:rsidTr="00C97AB5">
        <w:trPr>
          <w:trHeight w:val="300"/>
        </w:trPr>
        <w:tc>
          <w:tcPr>
            <w:tcW w:w="990" w:type="dxa"/>
            <w:tcBorders>
              <w:top w:val="nil"/>
              <w:left w:val="nil"/>
              <w:bottom w:val="single" w:sz="4" w:space="0" w:color="auto"/>
              <w:right w:val="nil"/>
            </w:tcBorders>
            <w:shd w:val="clear" w:color="auto" w:fill="auto"/>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N</w:t>
            </w:r>
          </w:p>
        </w:tc>
        <w:tc>
          <w:tcPr>
            <w:tcW w:w="810"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810"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r>
    </w:tbl>
    <w:p w:rsidR="00C97AB5" w:rsidRDefault="00C97AB5" w:rsidP="00A5560D">
      <w:pPr>
        <w:spacing w:line="240" w:lineRule="auto"/>
        <w:ind w:left="993"/>
        <w:jc w:val="both"/>
        <w:rPr>
          <w:rFonts w:ascii="Times New Roman" w:hAnsi="Times New Roman" w:cs="Times New Roman"/>
        </w:rPr>
      </w:pPr>
    </w:p>
    <w:p w:rsidR="00A5560D" w:rsidRPr="003D7041" w:rsidRDefault="00A5560D" w:rsidP="00A5560D">
      <w:pPr>
        <w:spacing w:line="240" w:lineRule="auto"/>
        <w:ind w:left="993"/>
        <w:jc w:val="both"/>
        <w:rPr>
          <w:rFonts w:ascii="Times New Roman" w:hAnsi="Times New Roman" w:cs="Times New Roman"/>
        </w:rPr>
      </w:pPr>
      <w:r>
        <w:rPr>
          <w:rFonts w:ascii="Times New Roman" w:hAnsi="Times New Roman" w:cs="Times New Roman"/>
        </w:rPr>
        <w:t xml:space="preserve">Berdasarkan tabel 1 didapatkan hasil bahwa dari 10 pertanyaan terkait pengetahuan tentang jenis dan manfaat alat kontrasepsi menunjukkan bahwa 10 butir pertanyaan lebih besar r hasil darpada r tabel yaitu 0,432. Maka dapat dinyatakan bahwa 10 pertanyaan tersebut valid untuk dapat digunakan sebagai instrument pada penelitian. </w:t>
      </w:r>
    </w:p>
    <w:p w:rsidR="00A5560D" w:rsidRPr="003D7041" w:rsidRDefault="00A5560D" w:rsidP="00A5560D">
      <w:pPr>
        <w:pStyle w:val="ListParagraph"/>
        <w:spacing w:line="240" w:lineRule="auto"/>
        <w:jc w:val="center"/>
        <w:rPr>
          <w:rFonts w:ascii="Times New Roman" w:hAnsi="Times New Roman"/>
        </w:rPr>
      </w:pPr>
      <w:r w:rsidRPr="003D7041">
        <w:rPr>
          <w:rFonts w:ascii="Times New Roman" w:hAnsi="Times New Roman"/>
        </w:rPr>
        <w:t>Tabel 2</w:t>
      </w:r>
    </w:p>
    <w:p w:rsidR="00A5560D" w:rsidRPr="00C97AB5" w:rsidRDefault="00A5560D" w:rsidP="00A5560D">
      <w:pPr>
        <w:pStyle w:val="ListParagraph"/>
        <w:spacing w:line="240" w:lineRule="auto"/>
        <w:jc w:val="center"/>
        <w:rPr>
          <w:rFonts w:ascii="Times New Roman" w:hAnsi="Times New Roman"/>
          <w:lang w:val="en-ID"/>
        </w:rPr>
      </w:pPr>
      <w:r w:rsidRPr="003D7041">
        <w:rPr>
          <w:rFonts w:ascii="Times New Roman" w:hAnsi="Times New Roman"/>
        </w:rPr>
        <w:t>Hasil Uji Reliabilitas P</w:t>
      </w:r>
      <w:r w:rsidR="00C97AB5">
        <w:rPr>
          <w:rFonts w:ascii="Times New Roman" w:hAnsi="Times New Roman"/>
          <w:lang w:val="en-ID"/>
        </w:rPr>
        <w:t>engetahuan</w:t>
      </w:r>
    </w:p>
    <w:tbl>
      <w:tblPr>
        <w:tblW w:w="2580" w:type="dxa"/>
        <w:tblInd w:w="1350" w:type="dxa"/>
        <w:tblLook w:val="04A0" w:firstRow="1" w:lastRow="0" w:firstColumn="1" w:lastColumn="0" w:noHBand="0" w:noVBand="1"/>
      </w:tblPr>
      <w:tblGrid>
        <w:gridCol w:w="1620"/>
        <w:gridCol w:w="960"/>
      </w:tblGrid>
      <w:tr w:rsidR="00A5560D" w:rsidRPr="003D7041" w:rsidTr="00A5560D">
        <w:trPr>
          <w:trHeight w:val="495"/>
        </w:trPr>
        <w:tc>
          <w:tcPr>
            <w:tcW w:w="1620" w:type="dxa"/>
            <w:tcBorders>
              <w:top w:val="single" w:sz="4" w:space="0" w:color="000000"/>
              <w:left w:val="nil"/>
              <w:bottom w:val="single" w:sz="4" w:space="0" w:color="000000"/>
              <w:right w:val="nil"/>
            </w:tcBorders>
            <w:shd w:val="clear" w:color="auto" w:fill="auto"/>
            <w:vAlign w:val="bottom"/>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Cronbach's Alpha</w:t>
            </w:r>
          </w:p>
        </w:tc>
        <w:tc>
          <w:tcPr>
            <w:tcW w:w="960" w:type="dxa"/>
            <w:tcBorders>
              <w:top w:val="single" w:sz="4" w:space="0" w:color="000000"/>
              <w:left w:val="nil"/>
              <w:bottom w:val="single" w:sz="4" w:space="0" w:color="000000"/>
              <w:right w:val="nil"/>
            </w:tcBorders>
            <w:shd w:val="clear" w:color="auto" w:fill="auto"/>
            <w:vAlign w:val="bottom"/>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N of Items</w:t>
            </w:r>
          </w:p>
        </w:tc>
      </w:tr>
      <w:tr w:rsidR="00A5560D" w:rsidRPr="003D7041" w:rsidTr="00A5560D">
        <w:trPr>
          <w:trHeight w:val="300"/>
        </w:trPr>
        <w:tc>
          <w:tcPr>
            <w:tcW w:w="1620" w:type="dxa"/>
            <w:tcBorders>
              <w:top w:val="nil"/>
              <w:left w:val="nil"/>
              <w:bottom w:val="single" w:sz="4" w:space="0" w:color="000000"/>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.958</w:t>
            </w:r>
          </w:p>
        </w:tc>
        <w:tc>
          <w:tcPr>
            <w:tcW w:w="960" w:type="dxa"/>
            <w:tcBorders>
              <w:top w:val="nil"/>
              <w:left w:val="nil"/>
              <w:bottom w:val="single" w:sz="4" w:space="0" w:color="000000"/>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10</w:t>
            </w:r>
          </w:p>
        </w:tc>
      </w:tr>
    </w:tbl>
    <w:p w:rsidR="00A5560D" w:rsidRPr="003D7041" w:rsidRDefault="00A5560D" w:rsidP="00A5560D">
      <w:pPr>
        <w:pStyle w:val="ListParagraph"/>
        <w:spacing w:line="240" w:lineRule="auto"/>
        <w:jc w:val="both"/>
        <w:rPr>
          <w:rFonts w:ascii="Times New Roman" w:hAnsi="Times New Roman"/>
        </w:rPr>
      </w:pPr>
    </w:p>
    <w:p w:rsidR="00A5560D" w:rsidRPr="0015747B" w:rsidRDefault="00A5560D" w:rsidP="00A5560D">
      <w:pPr>
        <w:spacing w:line="240" w:lineRule="auto"/>
        <w:ind w:left="990"/>
        <w:jc w:val="both"/>
        <w:rPr>
          <w:rFonts w:ascii="Times New Roman" w:hAnsi="Times New Roman" w:cs="Times New Roman"/>
          <w:bCs/>
        </w:rPr>
      </w:pPr>
      <w:r w:rsidRPr="003D7041">
        <w:rPr>
          <w:rFonts w:ascii="Times New Roman" w:hAnsi="Times New Roman" w:cs="Times New Roman"/>
        </w:rPr>
        <w:t xml:space="preserve">Berdasarkan tabel </w:t>
      </w:r>
      <w:r>
        <w:rPr>
          <w:rFonts w:ascii="Times New Roman" w:hAnsi="Times New Roman" w:cs="Times New Roman"/>
        </w:rPr>
        <w:t>2 hasil analisis</w:t>
      </w:r>
      <w:r w:rsidRPr="003D7041">
        <w:rPr>
          <w:rFonts w:ascii="Times New Roman" w:hAnsi="Times New Roman" w:cs="Times New Roman"/>
        </w:rPr>
        <w:t xml:space="preserve"> Cronbach’s Alpha menunjukan angka sebesar 0.958 . Hal tersebut dapat di jelaskan berdasarkan tabel interprestasi kolerasi angka 0.958 menunjukan bahwa alat instrumen yang dipakai dalam penelitian ini </w:t>
      </w:r>
      <w:r>
        <w:rPr>
          <w:rFonts w:ascii="Times New Roman" w:hAnsi="Times New Roman" w:cs="Times New Roman"/>
          <w:b/>
        </w:rPr>
        <w:t xml:space="preserve">valid </w:t>
      </w:r>
      <w:r w:rsidRPr="0015747B">
        <w:rPr>
          <w:rFonts w:ascii="Times New Roman" w:hAnsi="Times New Roman" w:cs="Times New Roman"/>
          <w:bCs/>
        </w:rPr>
        <w:t>untuk digunakan dalam penelitian.</w:t>
      </w:r>
    </w:p>
    <w:p w:rsidR="00A5560D" w:rsidRPr="003D7041" w:rsidRDefault="00A5560D" w:rsidP="00A5560D">
      <w:pPr>
        <w:pStyle w:val="ListParagraph"/>
        <w:spacing w:line="240" w:lineRule="auto"/>
        <w:jc w:val="center"/>
        <w:rPr>
          <w:rFonts w:ascii="Times New Roman" w:hAnsi="Times New Roman"/>
        </w:rPr>
      </w:pPr>
      <w:r w:rsidRPr="003D7041">
        <w:rPr>
          <w:rFonts w:ascii="Times New Roman" w:hAnsi="Times New Roman"/>
        </w:rPr>
        <w:t>Tabel 3</w:t>
      </w:r>
    </w:p>
    <w:p w:rsidR="00A5560D" w:rsidRPr="00C97AB5" w:rsidRDefault="00A5560D" w:rsidP="00C97AB5">
      <w:pPr>
        <w:pStyle w:val="ListParagraph"/>
        <w:spacing w:line="240" w:lineRule="auto"/>
        <w:jc w:val="center"/>
        <w:rPr>
          <w:rFonts w:ascii="Times New Roman" w:hAnsi="Times New Roman"/>
          <w:lang w:val="en-ID"/>
        </w:rPr>
      </w:pPr>
      <w:r w:rsidRPr="003D7041">
        <w:rPr>
          <w:rFonts w:ascii="Times New Roman" w:hAnsi="Times New Roman"/>
        </w:rPr>
        <w:t>Kolerasi Validitas S</w:t>
      </w:r>
      <w:r w:rsidR="00C97AB5">
        <w:rPr>
          <w:rFonts w:ascii="Times New Roman" w:hAnsi="Times New Roman"/>
          <w:lang w:val="en-ID"/>
        </w:rPr>
        <w:t>ikap</w:t>
      </w:r>
    </w:p>
    <w:tbl>
      <w:tblPr>
        <w:tblW w:w="4805" w:type="dxa"/>
        <w:tblInd w:w="630" w:type="dxa"/>
        <w:tblLayout w:type="fixed"/>
        <w:tblLook w:val="04A0" w:firstRow="1" w:lastRow="0" w:firstColumn="1" w:lastColumn="0" w:noHBand="0" w:noVBand="1"/>
      </w:tblPr>
      <w:tblGrid>
        <w:gridCol w:w="990"/>
        <w:gridCol w:w="741"/>
        <w:gridCol w:w="741"/>
        <w:gridCol w:w="741"/>
        <w:gridCol w:w="741"/>
        <w:gridCol w:w="851"/>
      </w:tblGrid>
      <w:tr w:rsidR="00C97AB5" w:rsidRPr="00C97AB5" w:rsidTr="00C97AB5">
        <w:trPr>
          <w:trHeight w:val="300"/>
        </w:trPr>
        <w:tc>
          <w:tcPr>
            <w:tcW w:w="990" w:type="dxa"/>
            <w:tcBorders>
              <w:top w:val="single" w:sz="4" w:space="0" w:color="auto"/>
              <w:left w:val="nil"/>
              <w:bottom w:val="single" w:sz="4" w:space="0" w:color="auto"/>
              <w:right w:val="nil"/>
            </w:tcBorders>
            <w:shd w:val="clear" w:color="auto" w:fill="auto"/>
            <w:noWrap/>
            <w:vAlign w:val="bottom"/>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 </w:t>
            </w:r>
          </w:p>
        </w:tc>
        <w:tc>
          <w:tcPr>
            <w:tcW w:w="741" w:type="dxa"/>
            <w:tcBorders>
              <w:top w:val="single" w:sz="4" w:space="0" w:color="auto"/>
              <w:left w:val="nil"/>
              <w:bottom w:val="single" w:sz="4" w:space="0" w:color="auto"/>
              <w:right w:val="nil"/>
            </w:tcBorders>
            <w:shd w:val="clear" w:color="auto" w:fill="auto"/>
            <w:noWrap/>
            <w:vAlign w:val="bottom"/>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S1</w:t>
            </w:r>
          </w:p>
        </w:tc>
        <w:tc>
          <w:tcPr>
            <w:tcW w:w="741" w:type="dxa"/>
            <w:tcBorders>
              <w:top w:val="single" w:sz="4" w:space="0" w:color="auto"/>
              <w:left w:val="nil"/>
              <w:bottom w:val="single" w:sz="4" w:space="0" w:color="auto"/>
              <w:right w:val="nil"/>
            </w:tcBorders>
            <w:shd w:val="clear" w:color="auto" w:fill="auto"/>
            <w:noWrap/>
            <w:vAlign w:val="bottom"/>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S2</w:t>
            </w:r>
          </w:p>
        </w:tc>
        <w:tc>
          <w:tcPr>
            <w:tcW w:w="741" w:type="dxa"/>
            <w:tcBorders>
              <w:top w:val="single" w:sz="4" w:space="0" w:color="auto"/>
              <w:left w:val="nil"/>
              <w:bottom w:val="single" w:sz="4" w:space="0" w:color="auto"/>
              <w:right w:val="nil"/>
            </w:tcBorders>
            <w:shd w:val="clear" w:color="auto" w:fill="auto"/>
            <w:noWrap/>
            <w:vAlign w:val="bottom"/>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S3</w:t>
            </w:r>
          </w:p>
        </w:tc>
        <w:tc>
          <w:tcPr>
            <w:tcW w:w="741" w:type="dxa"/>
            <w:tcBorders>
              <w:top w:val="single" w:sz="4" w:space="0" w:color="auto"/>
              <w:left w:val="nil"/>
              <w:bottom w:val="single" w:sz="4" w:space="0" w:color="auto"/>
              <w:right w:val="nil"/>
            </w:tcBorders>
            <w:shd w:val="clear" w:color="auto" w:fill="auto"/>
            <w:noWrap/>
            <w:vAlign w:val="bottom"/>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S4</w:t>
            </w:r>
          </w:p>
        </w:tc>
        <w:tc>
          <w:tcPr>
            <w:tcW w:w="851" w:type="dxa"/>
            <w:tcBorders>
              <w:top w:val="single" w:sz="4" w:space="0" w:color="auto"/>
              <w:left w:val="nil"/>
              <w:bottom w:val="single" w:sz="4" w:space="0" w:color="auto"/>
              <w:right w:val="nil"/>
            </w:tcBorders>
            <w:shd w:val="clear" w:color="auto" w:fill="auto"/>
            <w:noWrap/>
            <w:vAlign w:val="bottom"/>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S5</w:t>
            </w:r>
          </w:p>
        </w:tc>
      </w:tr>
      <w:tr w:rsidR="00C97AB5" w:rsidRPr="00C97AB5" w:rsidTr="00C97AB5">
        <w:trPr>
          <w:trHeight w:val="188"/>
        </w:trPr>
        <w:tc>
          <w:tcPr>
            <w:tcW w:w="990" w:type="dxa"/>
            <w:tcBorders>
              <w:top w:val="nil"/>
              <w:left w:val="nil"/>
              <w:bottom w:val="single" w:sz="4" w:space="0" w:color="auto"/>
              <w:right w:val="nil"/>
            </w:tcBorders>
            <w:shd w:val="clear" w:color="auto" w:fill="auto"/>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Pearson Correlation</w:t>
            </w:r>
          </w:p>
        </w:tc>
        <w:tc>
          <w:tcPr>
            <w:tcW w:w="74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.894</w:t>
            </w:r>
            <w:r w:rsidRPr="00C97AB5">
              <w:rPr>
                <w:rFonts w:ascii="Times New Roman" w:eastAsia="Times New Roman" w:hAnsi="Times New Roman" w:cs="Times New Roman"/>
                <w:vertAlign w:val="superscript"/>
              </w:rPr>
              <w:t>**</w:t>
            </w:r>
          </w:p>
        </w:tc>
        <w:tc>
          <w:tcPr>
            <w:tcW w:w="74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.589</w:t>
            </w:r>
            <w:r w:rsidRPr="00C97AB5">
              <w:rPr>
                <w:rFonts w:ascii="Times New Roman" w:eastAsia="Times New Roman" w:hAnsi="Times New Roman" w:cs="Times New Roman"/>
                <w:vertAlign w:val="superscript"/>
              </w:rPr>
              <w:t>**</w:t>
            </w:r>
          </w:p>
        </w:tc>
        <w:tc>
          <w:tcPr>
            <w:tcW w:w="74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.894</w:t>
            </w:r>
            <w:r w:rsidRPr="00C97AB5">
              <w:rPr>
                <w:rFonts w:ascii="Times New Roman" w:eastAsia="Times New Roman" w:hAnsi="Times New Roman" w:cs="Times New Roman"/>
                <w:vertAlign w:val="superscript"/>
              </w:rPr>
              <w:t>**</w:t>
            </w:r>
          </w:p>
        </w:tc>
        <w:tc>
          <w:tcPr>
            <w:tcW w:w="74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.767</w:t>
            </w:r>
            <w:r w:rsidRPr="00C97AB5">
              <w:rPr>
                <w:rFonts w:ascii="Times New Roman" w:eastAsia="Times New Roman" w:hAnsi="Times New Roman" w:cs="Times New Roman"/>
                <w:vertAlign w:val="superscript"/>
              </w:rPr>
              <w:t>**</w:t>
            </w:r>
          </w:p>
        </w:tc>
        <w:tc>
          <w:tcPr>
            <w:tcW w:w="85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1.000</w:t>
            </w:r>
            <w:r w:rsidRPr="00C97AB5">
              <w:rPr>
                <w:rFonts w:ascii="Times New Roman" w:eastAsia="Times New Roman" w:hAnsi="Times New Roman" w:cs="Times New Roman"/>
                <w:vertAlign w:val="superscript"/>
              </w:rPr>
              <w:t>**</w:t>
            </w:r>
          </w:p>
        </w:tc>
      </w:tr>
      <w:tr w:rsidR="00C97AB5" w:rsidRPr="00C97AB5" w:rsidTr="00C97AB5">
        <w:trPr>
          <w:trHeight w:val="480"/>
        </w:trPr>
        <w:tc>
          <w:tcPr>
            <w:tcW w:w="990" w:type="dxa"/>
            <w:tcBorders>
              <w:top w:val="nil"/>
              <w:left w:val="nil"/>
              <w:bottom w:val="single" w:sz="4" w:space="0" w:color="auto"/>
              <w:right w:val="nil"/>
            </w:tcBorders>
            <w:shd w:val="clear" w:color="auto" w:fill="auto"/>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Sig. (2-tailed)</w:t>
            </w:r>
          </w:p>
        </w:tc>
        <w:tc>
          <w:tcPr>
            <w:tcW w:w="74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.000</w:t>
            </w:r>
          </w:p>
        </w:tc>
        <w:tc>
          <w:tcPr>
            <w:tcW w:w="74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.005</w:t>
            </w:r>
          </w:p>
        </w:tc>
        <w:tc>
          <w:tcPr>
            <w:tcW w:w="74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.000</w:t>
            </w:r>
          </w:p>
        </w:tc>
        <w:tc>
          <w:tcPr>
            <w:tcW w:w="74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.000</w:t>
            </w:r>
          </w:p>
        </w:tc>
        <w:tc>
          <w:tcPr>
            <w:tcW w:w="85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0.000</w:t>
            </w:r>
          </w:p>
        </w:tc>
      </w:tr>
      <w:tr w:rsidR="00C97AB5" w:rsidRPr="00C97AB5" w:rsidTr="00C97AB5">
        <w:trPr>
          <w:trHeight w:val="300"/>
        </w:trPr>
        <w:tc>
          <w:tcPr>
            <w:tcW w:w="990" w:type="dxa"/>
            <w:tcBorders>
              <w:top w:val="nil"/>
              <w:left w:val="nil"/>
              <w:bottom w:val="single" w:sz="4" w:space="0" w:color="auto"/>
              <w:right w:val="nil"/>
            </w:tcBorders>
            <w:shd w:val="clear" w:color="auto" w:fill="auto"/>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N</w:t>
            </w:r>
          </w:p>
        </w:tc>
        <w:tc>
          <w:tcPr>
            <w:tcW w:w="74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21</w:t>
            </w:r>
          </w:p>
        </w:tc>
        <w:tc>
          <w:tcPr>
            <w:tcW w:w="74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21</w:t>
            </w:r>
          </w:p>
        </w:tc>
        <w:tc>
          <w:tcPr>
            <w:tcW w:w="74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21</w:t>
            </w:r>
          </w:p>
        </w:tc>
        <w:tc>
          <w:tcPr>
            <w:tcW w:w="74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21</w:t>
            </w:r>
          </w:p>
        </w:tc>
        <w:tc>
          <w:tcPr>
            <w:tcW w:w="851" w:type="dxa"/>
            <w:tcBorders>
              <w:top w:val="nil"/>
              <w:left w:val="nil"/>
              <w:bottom w:val="single" w:sz="4" w:space="0" w:color="auto"/>
              <w:right w:val="nil"/>
            </w:tcBorders>
            <w:shd w:val="clear" w:color="auto" w:fill="auto"/>
            <w:noWrap/>
            <w:hideMark/>
          </w:tcPr>
          <w:p w:rsidR="00C97AB5" w:rsidRPr="00C97AB5" w:rsidRDefault="00C97AB5" w:rsidP="00A5560D">
            <w:pPr>
              <w:spacing w:after="0" w:line="240" w:lineRule="auto"/>
              <w:jc w:val="both"/>
              <w:rPr>
                <w:rFonts w:ascii="Times New Roman" w:eastAsia="Times New Roman" w:hAnsi="Times New Roman" w:cs="Times New Roman"/>
              </w:rPr>
            </w:pPr>
            <w:r w:rsidRPr="00C97AB5">
              <w:rPr>
                <w:rFonts w:ascii="Times New Roman" w:eastAsia="Times New Roman" w:hAnsi="Times New Roman" w:cs="Times New Roman"/>
              </w:rPr>
              <w:t>21</w:t>
            </w:r>
          </w:p>
        </w:tc>
      </w:tr>
    </w:tbl>
    <w:p w:rsidR="00A5560D" w:rsidRDefault="00A5560D" w:rsidP="00A5560D">
      <w:pPr>
        <w:pStyle w:val="ListParagraph"/>
        <w:spacing w:line="240" w:lineRule="auto"/>
        <w:jc w:val="both"/>
        <w:rPr>
          <w:rFonts w:ascii="Times New Roman" w:hAnsi="Times New Roman"/>
        </w:rPr>
      </w:pPr>
    </w:p>
    <w:tbl>
      <w:tblPr>
        <w:tblW w:w="3980" w:type="dxa"/>
        <w:tblInd w:w="630" w:type="dxa"/>
        <w:tblLayout w:type="fixed"/>
        <w:tblLook w:val="04A0" w:firstRow="1" w:lastRow="0" w:firstColumn="1" w:lastColumn="0" w:noHBand="0" w:noVBand="1"/>
      </w:tblPr>
      <w:tblGrid>
        <w:gridCol w:w="990"/>
        <w:gridCol w:w="741"/>
        <w:gridCol w:w="741"/>
        <w:gridCol w:w="741"/>
        <w:gridCol w:w="767"/>
      </w:tblGrid>
      <w:tr w:rsidR="00C97AB5" w:rsidRPr="003D7041" w:rsidTr="00C97AB5">
        <w:trPr>
          <w:trHeight w:val="300"/>
        </w:trPr>
        <w:tc>
          <w:tcPr>
            <w:tcW w:w="990"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 </w:t>
            </w:r>
          </w:p>
        </w:tc>
        <w:tc>
          <w:tcPr>
            <w:tcW w:w="741"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S6</w:t>
            </w:r>
          </w:p>
        </w:tc>
        <w:tc>
          <w:tcPr>
            <w:tcW w:w="741"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S7</w:t>
            </w:r>
          </w:p>
        </w:tc>
        <w:tc>
          <w:tcPr>
            <w:tcW w:w="741"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S8</w:t>
            </w:r>
          </w:p>
        </w:tc>
        <w:tc>
          <w:tcPr>
            <w:tcW w:w="767" w:type="dxa"/>
            <w:tcBorders>
              <w:top w:val="single" w:sz="4" w:space="0" w:color="auto"/>
              <w:left w:val="nil"/>
              <w:bottom w:val="single" w:sz="4" w:space="0" w:color="auto"/>
              <w:right w:val="nil"/>
            </w:tcBorders>
            <w:shd w:val="clear" w:color="auto" w:fill="auto"/>
            <w:noWrap/>
            <w:vAlign w:val="bottom"/>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S9</w:t>
            </w:r>
          </w:p>
        </w:tc>
      </w:tr>
      <w:tr w:rsidR="00C97AB5" w:rsidRPr="003D7041" w:rsidTr="00C97AB5">
        <w:trPr>
          <w:trHeight w:val="188"/>
        </w:trPr>
        <w:tc>
          <w:tcPr>
            <w:tcW w:w="990" w:type="dxa"/>
            <w:tcBorders>
              <w:top w:val="nil"/>
              <w:left w:val="nil"/>
              <w:bottom w:val="single" w:sz="4" w:space="0" w:color="auto"/>
              <w:right w:val="nil"/>
            </w:tcBorders>
            <w:shd w:val="clear" w:color="auto" w:fill="auto"/>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Pearson Correlation</w:t>
            </w:r>
          </w:p>
        </w:tc>
        <w:tc>
          <w:tcPr>
            <w:tcW w:w="741"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.894</w:t>
            </w:r>
            <w:r w:rsidRPr="003D7041">
              <w:rPr>
                <w:rFonts w:ascii="Times New Roman" w:eastAsia="Times New Roman" w:hAnsi="Times New Roman" w:cs="Times New Roman"/>
                <w:vertAlign w:val="superscript"/>
              </w:rPr>
              <w:t>**</w:t>
            </w:r>
          </w:p>
        </w:tc>
        <w:tc>
          <w:tcPr>
            <w:tcW w:w="741"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.767</w:t>
            </w:r>
            <w:r w:rsidRPr="003D7041">
              <w:rPr>
                <w:rFonts w:ascii="Times New Roman" w:eastAsia="Times New Roman" w:hAnsi="Times New Roman" w:cs="Times New Roman"/>
                <w:vertAlign w:val="superscript"/>
              </w:rPr>
              <w:t>**</w:t>
            </w:r>
          </w:p>
        </w:tc>
        <w:tc>
          <w:tcPr>
            <w:tcW w:w="741"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.589</w:t>
            </w:r>
            <w:r w:rsidRPr="003D7041">
              <w:rPr>
                <w:rFonts w:ascii="Times New Roman" w:eastAsia="Times New Roman" w:hAnsi="Times New Roman" w:cs="Times New Roman"/>
                <w:vertAlign w:val="superscript"/>
              </w:rPr>
              <w:t>**</w:t>
            </w:r>
          </w:p>
        </w:tc>
        <w:tc>
          <w:tcPr>
            <w:tcW w:w="767"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.767</w:t>
            </w:r>
            <w:r w:rsidRPr="003D7041">
              <w:rPr>
                <w:rFonts w:ascii="Times New Roman" w:eastAsia="Times New Roman" w:hAnsi="Times New Roman" w:cs="Times New Roman"/>
                <w:vertAlign w:val="superscript"/>
              </w:rPr>
              <w:t>**</w:t>
            </w:r>
          </w:p>
        </w:tc>
      </w:tr>
      <w:tr w:rsidR="00C97AB5" w:rsidRPr="003D7041" w:rsidTr="00C97AB5">
        <w:trPr>
          <w:trHeight w:val="480"/>
        </w:trPr>
        <w:tc>
          <w:tcPr>
            <w:tcW w:w="990" w:type="dxa"/>
            <w:tcBorders>
              <w:top w:val="nil"/>
              <w:left w:val="nil"/>
              <w:bottom w:val="single" w:sz="4" w:space="0" w:color="auto"/>
              <w:right w:val="nil"/>
            </w:tcBorders>
            <w:shd w:val="clear" w:color="auto" w:fill="auto"/>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Sig. (2-tailed)</w:t>
            </w:r>
          </w:p>
        </w:tc>
        <w:tc>
          <w:tcPr>
            <w:tcW w:w="741"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.000</w:t>
            </w:r>
          </w:p>
        </w:tc>
        <w:tc>
          <w:tcPr>
            <w:tcW w:w="741"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.000</w:t>
            </w:r>
          </w:p>
        </w:tc>
        <w:tc>
          <w:tcPr>
            <w:tcW w:w="741"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.005</w:t>
            </w:r>
          </w:p>
        </w:tc>
        <w:tc>
          <w:tcPr>
            <w:tcW w:w="767"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.000</w:t>
            </w:r>
          </w:p>
        </w:tc>
      </w:tr>
      <w:tr w:rsidR="00C97AB5" w:rsidRPr="003D7041" w:rsidTr="00C97AB5">
        <w:trPr>
          <w:trHeight w:val="300"/>
        </w:trPr>
        <w:tc>
          <w:tcPr>
            <w:tcW w:w="990" w:type="dxa"/>
            <w:tcBorders>
              <w:top w:val="nil"/>
              <w:left w:val="nil"/>
              <w:bottom w:val="single" w:sz="4" w:space="0" w:color="auto"/>
              <w:right w:val="nil"/>
            </w:tcBorders>
            <w:shd w:val="clear" w:color="auto" w:fill="auto"/>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N</w:t>
            </w:r>
          </w:p>
        </w:tc>
        <w:tc>
          <w:tcPr>
            <w:tcW w:w="741"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741"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741"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767" w:type="dxa"/>
            <w:tcBorders>
              <w:top w:val="nil"/>
              <w:left w:val="nil"/>
              <w:bottom w:val="single" w:sz="4" w:space="0" w:color="auto"/>
              <w:right w:val="nil"/>
            </w:tcBorders>
            <w:shd w:val="clear" w:color="auto" w:fill="auto"/>
            <w:noWrap/>
            <w:hideMark/>
          </w:tcPr>
          <w:p w:rsidR="00C97AB5" w:rsidRPr="003D7041" w:rsidRDefault="00C97AB5" w:rsidP="007F1ECC">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r>
    </w:tbl>
    <w:p w:rsidR="00A5560D" w:rsidRPr="003D7041" w:rsidRDefault="00A5560D" w:rsidP="00A5560D">
      <w:pPr>
        <w:pStyle w:val="ListParagraph"/>
        <w:spacing w:line="240" w:lineRule="auto"/>
        <w:jc w:val="both"/>
        <w:rPr>
          <w:rFonts w:ascii="Times New Roman" w:hAnsi="Times New Roman"/>
        </w:rPr>
      </w:pPr>
    </w:p>
    <w:tbl>
      <w:tblPr>
        <w:tblW w:w="4770" w:type="dxa"/>
        <w:tblInd w:w="630" w:type="dxa"/>
        <w:tblLayout w:type="fixed"/>
        <w:tblLook w:val="04A0" w:firstRow="1" w:lastRow="0" w:firstColumn="1" w:lastColumn="0" w:noHBand="0" w:noVBand="1"/>
      </w:tblPr>
      <w:tblGrid>
        <w:gridCol w:w="990"/>
        <w:gridCol w:w="630"/>
        <w:gridCol w:w="630"/>
        <w:gridCol w:w="630"/>
        <w:gridCol w:w="630"/>
        <w:gridCol w:w="630"/>
        <w:gridCol w:w="630"/>
      </w:tblGrid>
      <w:tr w:rsidR="00A5560D" w:rsidRPr="003D7041" w:rsidTr="00C97AB5">
        <w:trPr>
          <w:trHeight w:val="300"/>
        </w:trPr>
        <w:tc>
          <w:tcPr>
            <w:tcW w:w="990" w:type="dxa"/>
            <w:tcBorders>
              <w:top w:val="single" w:sz="4" w:space="0" w:color="auto"/>
              <w:left w:val="nil"/>
              <w:bottom w:val="single" w:sz="4" w:space="0" w:color="auto"/>
              <w:right w:val="nil"/>
            </w:tcBorders>
            <w:shd w:val="clear" w:color="auto" w:fill="auto"/>
            <w:noWrap/>
            <w:vAlign w:val="bottom"/>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 </w:t>
            </w:r>
          </w:p>
        </w:tc>
        <w:tc>
          <w:tcPr>
            <w:tcW w:w="630" w:type="dxa"/>
            <w:tcBorders>
              <w:top w:val="single" w:sz="4" w:space="0" w:color="auto"/>
              <w:left w:val="nil"/>
              <w:bottom w:val="single" w:sz="4" w:space="0" w:color="auto"/>
              <w:right w:val="nil"/>
            </w:tcBorders>
            <w:shd w:val="clear" w:color="auto" w:fill="auto"/>
            <w:noWrap/>
            <w:vAlign w:val="bottom"/>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S10</w:t>
            </w:r>
          </w:p>
        </w:tc>
        <w:tc>
          <w:tcPr>
            <w:tcW w:w="630" w:type="dxa"/>
            <w:tcBorders>
              <w:top w:val="single" w:sz="4" w:space="0" w:color="auto"/>
              <w:left w:val="nil"/>
              <w:bottom w:val="single" w:sz="4" w:space="0" w:color="auto"/>
              <w:right w:val="nil"/>
            </w:tcBorders>
            <w:shd w:val="clear" w:color="auto" w:fill="auto"/>
            <w:noWrap/>
            <w:vAlign w:val="bottom"/>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S11</w:t>
            </w:r>
          </w:p>
        </w:tc>
        <w:tc>
          <w:tcPr>
            <w:tcW w:w="630" w:type="dxa"/>
            <w:tcBorders>
              <w:top w:val="single" w:sz="4" w:space="0" w:color="auto"/>
              <w:left w:val="nil"/>
              <w:bottom w:val="single" w:sz="4" w:space="0" w:color="auto"/>
              <w:right w:val="nil"/>
            </w:tcBorders>
            <w:shd w:val="clear" w:color="auto" w:fill="auto"/>
            <w:noWrap/>
            <w:vAlign w:val="bottom"/>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S12</w:t>
            </w:r>
          </w:p>
        </w:tc>
        <w:tc>
          <w:tcPr>
            <w:tcW w:w="630" w:type="dxa"/>
            <w:tcBorders>
              <w:top w:val="single" w:sz="4" w:space="0" w:color="auto"/>
              <w:left w:val="nil"/>
              <w:bottom w:val="single" w:sz="4" w:space="0" w:color="auto"/>
              <w:right w:val="nil"/>
            </w:tcBorders>
            <w:shd w:val="clear" w:color="auto" w:fill="auto"/>
            <w:noWrap/>
            <w:vAlign w:val="bottom"/>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S13</w:t>
            </w:r>
          </w:p>
        </w:tc>
        <w:tc>
          <w:tcPr>
            <w:tcW w:w="630" w:type="dxa"/>
            <w:tcBorders>
              <w:top w:val="single" w:sz="4" w:space="0" w:color="auto"/>
              <w:left w:val="nil"/>
              <w:bottom w:val="single" w:sz="4" w:space="0" w:color="auto"/>
              <w:right w:val="nil"/>
            </w:tcBorders>
            <w:shd w:val="clear" w:color="auto" w:fill="auto"/>
            <w:noWrap/>
            <w:vAlign w:val="bottom"/>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S14</w:t>
            </w:r>
          </w:p>
        </w:tc>
        <w:tc>
          <w:tcPr>
            <w:tcW w:w="630" w:type="dxa"/>
            <w:tcBorders>
              <w:top w:val="single" w:sz="4" w:space="0" w:color="auto"/>
              <w:left w:val="nil"/>
              <w:bottom w:val="single" w:sz="4" w:space="0" w:color="auto"/>
              <w:right w:val="nil"/>
            </w:tcBorders>
            <w:shd w:val="clear" w:color="auto" w:fill="auto"/>
            <w:noWrap/>
            <w:vAlign w:val="bottom"/>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S15</w:t>
            </w:r>
          </w:p>
        </w:tc>
      </w:tr>
      <w:tr w:rsidR="00A5560D" w:rsidRPr="003D7041" w:rsidTr="00C97AB5">
        <w:trPr>
          <w:trHeight w:val="188"/>
        </w:trPr>
        <w:tc>
          <w:tcPr>
            <w:tcW w:w="990" w:type="dxa"/>
            <w:tcBorders>
              <w:top w:val="nil"/>
              <w:left w:val="nil"/>
              <w:bottom w:val="single" w:sz="4" w:space="0" w:color="auto"/>
              <w:right w:val="nil"/>
            </w:tcBorders>
            <w:shd w:val="clear" w:color="auto" w:fill="auto"/>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Pearson Correlation</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.671</w:t>
            </w:r>
            <w:r w:rsidRPr="003D7041">
              <w:rPr>
                <w:rFonts w:ascii="Times New Roman" w:eastAsia="Times New Roman" w:hAnsi="Times New Roman" w:cs="Times New Roman"/>
                <w:vertAlign w:val="superscript"/>
              </w:rPr>
              <w:t>**</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.572</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.767</w:t>
            </w:r>
            <w:r w:rsidRPr="003D7041">
              <w:rPr>
                <w:rFonts w:ascii="Times New Roman" w:eastAsia="Times New Roman" w:hAnsi="Times New Roman" w:cs="Times New Roman"/>
                <w:vertAlign w:val="superscript"/>
              </w:rPr>
              <w:t>**</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.589</w:t>
            </w:r>
            <w:r w:rsidRPr="003D7041">
              <w:rPr>
                <w:rFonts w:ascii="Times New Roman" w:eastAsia="Times New Roman" w:hAnsi="Times New Roman" w:cs="Times New Roman"/>
                <w:vertAlign w:val="superscript"/>
              </w:rPr>
              <w:t>**</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.767</w:t>
            </w:r>
            <w:r w:rsidRPr="003D7041">
              <w:rPr>
                <w:rFonts w:ascii="Times New Roman" w:eastAsia="Times New Roman" w:hAnsi="Times New Roman" w:cs="Times New Roman"/>
                <w:vertAlign w:val="superscript"/>
              </w:rPr>
              <w:t>**</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1</w:t>
            </w:r>
          </w:p>
        </w:tc>
      </w:tr>
      <w:tr w:rsidR="00A5560D" w:rsidRPr="003D7041" w:rsidTr="00C97AB5">
        <w:trPr>
          <w:trHeight w:val="480"/>
        </w:trPr>
        <w:tc>
          <w:tcPr>
            <w:tcW w:w="990" w:type="dxa"/>
            <w:tcBorders>
              <w:top w:val="nil"/>
              <w:left w:val="nil"/>
              <w:bottom w:val="single" w:sz="4" w:space="0" w:color="auto"/>
              <w:right w:val="nil"/>
            </w:tcBorders>
            <w:shd w:val="clear" w:color="auto" w:fill="auto"/>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Sig. (2-tailed)</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.001</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.097</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.000</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.005</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.000</w:t>
            </w:r>
          </w:p>
        </w:tc>
        <w:tc>
          <w:tcPr>
            <w:tcW w:w="630" w:type="dxa"/>
            <w:tcBorders>
              <w:top w:val="nil"/>
              <w:left w:val="nil"/>
              <w:bottom w:val="single" w:sz="4" w:space="0" w:color="auto"/>
              <w:right w:val="nil"/>
            </w:tcBorders>
            <w:shd w:val="clear" w:color="auto" w:fill="auto"/>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 </w:t>
            </w:r>
          </w:p>
        </w:tc>
      </w:tr>
      <w:tr w:rsidR="00A5560D" w:rsidRPr="003D7041" w:rsidTr="00C97AB5">
        <w:trPr>
          <w:trHeight w:val="300"/>
        </w:trPr>
        <w:tc>
          <w:tcPr>
            <w:tcW w:w="990" w:type="dxa"/>
            <w:tcBorders>
              <w:top w:val="nil"/>
              <w:left w:val="nil"/>
              <w:bottom w:val="single" w:sz="4" w:space="0" w:color="auto"/>
              <w:right w:val="nil"/>
            </w:tcBorders>
            <w:shd w:val="clear" w:color="auto" w:fill="auto"/>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N</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c>
          <w:tcPr>
            <w:tcW w:w="630" w:type="dxa"/>
            <w:tcBorders>
              <w:top w:val="nil"/>
              <w:left w:val="nil"/>
              <w:bottom w:val="single" w:sz="4" w:space="0" w:color="auto"/>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21</w:t>
            </w:r>
          </w:p>
        </w:tc>
      </w:tr>
    </w:tbl>
    <w:p w:rsidR="00A5560D" w:rsidRPr="00C97AB5" w:rsidRDefault="00A5560D" w:rsidP="00C97AB5">
      <w:pPr>
        <w:spacing w:line="240" w:lineRule="auto"/>
        <w:jc w:val="both"/>
        <w:rPr>
          <w:rFonts w:ascii="Times New Roman" w:hAnsi="Times New Roman"/>
        </w:rPr>
      </w:pPr>
    </w:p>
    <w:p w:rsidR="00A5560D" w:rsidRPr="003D7041" w:rsidRDefault="00A5560D" w:rsidP="00A5560D">
      <w:pPr>
        <w:spacing w:line="240" w:lineRule="auto"/>
        <w:ind w:left="993"/>
        <w:jc w:val="both"/>
        <w:rPr>
          <w:rFonts w:ascii="Times New Roman" w:hAnsi="Times New Roman" w:cs="Times New Roman"/>
        </w:rPr>
      </w:pPr>
      <w:r>
        <w:rPr>
          <w:rFonts w:ascii="Times New Roman" w:hAnsi="Times New Roman" w:cs="Times New Roman"/>
        </w:rPr>
        <w:t xml:space="preserve">Berdasarkan tabel 3 didapatkan hasil bahwa dari 15 pernyataan terkait sikap wanita usia subur tentang alat kontrasepsi yang terdiri atas pernyataan positif dan negative menunjukkan bahwa 15 butir pernyataan lebih besar r hasil darpada r tabel yaitu 0,432. Maka dapat disimpulkan bahwa 15 pernyataan tersebut valid untuk dapat digunakan sebagai instrument pada penelitian. </w:t>
      </w:r>
    </w:p>
    <w:p w:rsidR="00A5560D" w:rsidRPr="003D7041" w:rsidRDefault="00A5560D" w:rsidP="00C97AB5">
      <w:pPr>
        <w:spacing w:after="0" w:line="240" w:lineRule="auto"/>
        <w:ind w:left="994"/>
        <w:jc w:val="center"/>
        <w:rPr>
          <w:rFonts w:ascii="Times New Roman" w:hAnsi="Times New Roman" w:cs="Times New Roman"/>
        </w:rPr>
      </w:pPr>
      <w:r w:rsidRPr="003D7041">
        <w:rPr>
          <w:rFonts w:ascii="Times New Roman" w:hAnsi="Times New Roman" w:cs="Times New Roman"/>
        </w:rPr>
        <w:t>Tabel 4</w:t>
      </w:r>
    </w:p>
    <w:p w:rsidR="00A5560D" w:rsidRPr="003D7041" w:rsidRDefault="00A5560D" w:rsidP="00C97AB5">
      <w:pPr>
        <w:spacing w:after="0" w:line="240" w:lineRule="auto"/>
        <w:ind w:left="994"/>
        <w:jc w:val="center"/>
        <w:rPr>
          <w:rFonts w:ascii="Times New Roman" w:hAnsi="Times New Roman" w:cs="Times New Roman"/>
        </w:rPr>
      </w:pPr>
      <w:r w:rsidRPr="003D7041">
        <w:rPr>
          <w:rFonts w:ascii="Times New Roman" w:hAnsi="Times New Roman" w:cs="Times New Roman"/>
        </w:rPr>
        <w:t>Hasil Uji Reliabilitas S</w:t>
      </w:r>
      <w:r w:rsidR="00C97AB5">
        <w:rPr>
          <w:rFonts w:ascii="Times New Roman" w:hAnsi="Times New Roman" w:cs="Times New Roman"/>
        </w:rPr>
        <w:t>ikap</w:t>
      </w:r>
    </w:p>
    <w:tbl>
      <w:tblPr>
        <w:tblW w:w="2157" w:type="dxa"/>
        <w:tblInd w:w="1648" w:type="dxa"/>
        <w:tblLook w:val="04A0" w:firstRow="1" w:lastRow="0" w:firstColumn="1" w:lastColumn="0" w:noHBand="0" w:noVBand="1"/>
      </w:tblPr>
      <w:tblGrid>
        <w:gridCol w:w="1197"/>
        <w:gridCol w:w="960"/>
      </w:tblGrid>
      <w:tr w:rsidR="00A5560D" w:rsidRPr="003D7041" w:rsidTr="00C97AB5">
        <w:trPr>
          <w:trHeight w:val="495"/>
        </w:trPr>
        <w:tc>
          <w:tcPr>
            <w:tcW w:w="1197" w:type="dxa"/>
            <w:tcBorders>
              <w:top w:val="single" w:sz="4" w:space="0" w:color="000000"/>
              <w:left w:val="nil"/>
              <w:bottom w:val="single" w:sz="4" w:space="0" w:color="000000"/>
              <w:right w:val="nil"/>
            </w:tcBorders>
            <w:shd w:val="clear" w:color="auto" w:fill="auto"/>
            <w:vAlign w:val="bottom"/>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Cronbach's Alpha</w:t>
            </w:r>
          </w:p>
        </w:tc>
        <w:tc>
          <w:tcPr>
            <w:tcW w:w="960" w:type="dxa"/>
            <w:tcBorders>
              <w:top w:val="single" w:sz="4" w:space="0" w:color="000000"/>
              <w:left w:val="nil"/>
              <w:bottom w:val="single" w:sz="4" w:space="0" w:color="000000"/>
              <w:right w:val="nil"/>
            </w:tcBorders>
            <w:shd w:val="clear" w:color="auto" w:fill="auto"/>
            <w:vAlign w:val="bottom"/>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N of Items</w:t>
            </w:r>
          </w:p>
        </w:tc>
      </w:tr>
      <w:tr w:rsidR="00A5560D" w:rsidRPr="003D7041" w:rsidTr="00C97AB5">
        <w:trPr>
          <w:trHeight w:val="300"/>
        </w:trPr>
        <w:tc>
          <w:tcPr>
            <w:tcW w:w="1197" w:type="dxa"/>
            <w:tcBorders>
              <w:top w:val="nil"/>
              <w:left w:val="nil"/>
              <w:bottom w:val="single" w:sz="4" w:space="0" w:color="000000"/>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.970</w:t>
            </w:r>
          </w:p>
        </w:tc>
        <w:tc>
          <w:tcPr>
            <w:tcW w:w="960" w:type="dxa"/>
            <w:tcBorders>
              <w:top w:val="nil"/>
              <w:left w:val="nil"/>
              <w:bottom w:val="single" w:sz="4" w:space="0" w:color="000000"/>
              <w:right w:val="nil"/>
            </w:tcBorders>
            <w:shd w:val="clear" w:color="auto" w:fill="auto"/>
            <w:noWrap/>
            <w:hideMark/>
          </w:tcPr>
          <w:p w:rsidR="00A5560D" w:rsidRPr="003D7041" w:rsidRDefault="00A5560D" w:rsidP="00A5560D">
            <w:pPr>
              <w:spacing w:after="0" w:line="240" w:lineRule="auto"/>
              <w:jc w:val="both"/>
              <w:rPr>
                <w:rFonts w:ascii="Times New Roman" w:eastAsia="Times New Roman" w:hAnsi="Times New Roman" w:cs="Times New Roman"/>
              </w:rPr>
            </w:pPr>
            <w:r w:rsidRPr="003D7041">
              <w:rPr>
                <w:rFonts w:ascii="Times New Roman" w:eastAsia="Times New Roman" w:hAnsi="Times New Roman" w:cs="Times New Roman"/>
              </w:rPr>
              <w:t>15</w:t>
            </w:r>
          </w:p>
        </w:tc>
      </w:tr>
    </w:tbl>
    <w:p w:rsidR="00C97AB5" w:rsidRDefault="00C97AB5" w:rsidP="00A5560D">
      <w:pPr>
        <w:spacing w:line="240" w:lineRule="auto"/>
        <w:ind w:left="990"/>
        <w:jc w:val="both"/>
        <w:rPr>
          <w:rFonts w:ascii="Times New Roman" w:hAnsi="Times New Roman" w:cs="Times New Roman"/>
        </w:rPr>
      </w:pPr>
    </w:p>
    <w:p w:rsidR="00A5560D" w:rsidRPr="003D7041" w:rsidRDefault="00A5560D" w:rsidP="00A5560D">
      <w:pPr>
        <w:spacing w:line="240" w:lineRule="auto"/>
        <w:ind w:left="990"/>
        <w:jc w:val="both"/>
        <w:rPr>
          <w:rFonts w:ascii="Times New Roman" w:hAnsi="Times New Roman" w:cs="Times New Roman"/>
        </w:rPr>
      </w:pPr>
      <w:r w:rsidRPr="003D7041">
        <w:rPr>
          <w:rFonts w:ascii="Times New Roman" w:hAnsi="Times New Roman" w:cs="Times New Roman"/>
        </w:rPr>
        <w:t xml:space="preserve">Berdasarkan tabel </w:t>
      </w:r>
      <w:r>
        <w:rPr>
          <w:rFonts w:ascii="Times New Roman" w:hAnsi="Times New Roman" w:cs="Times New Roman"/>
        </w:rPr>
        <w:t xml:space="preserve">4 hasil analisis </w:t>
      </w:r>
      <w:r w:rsidRPr="003D7041">
        <w:rPr>
          <w:rFonts w:ascii="Times New Roman" w:hAnsi="Times New Roman" w:cs="Times New Roman"/>
        </w:rPr>
        <w:t xml:space="preserve">Cronbach’s Alpha menunjukan pada angka sebesar 0.970. Hal tersebut dapat di jelaskan berdasarkan tabel interprestasi kolerasi angka 0.970 menunjukan bahwa alat instrumen yang dipakai dalam penelitian ini </w:t>
      </w:r>
      <w:r>
        <w:rPr>
          <w:rFonts w:ascii="Times New Roman" w:hAnsi="Times New Roman" w:cs="Times New Roman"/>
          <w:b/>
        </w:rPr>
        <w:t xml:space="preserve">valid. </w:t>
      </w:r>
    </w:p>
    <w:p w:rsidR="00A5560D" w:rsidRPr="003D7041" w:rsidRDefault="00A5560D" w:rsidP="00A5560D">
      <w:pPr>
        <w:pStyle w:val="ListParagraph"/>
        <w:widowControl w:val="0"/>
        <w:numPr>
          <w:ilvl w:val="1"/>
          <w:numId w:val="8"/>
        </w:numPr>
        <w:spacing w:after="0" w:line="240" w:lineRule="auto"/>
        <w:ind w:left="900"/>
        <w:contextualSpacing w:val="0"/>
        <w:jc w:val="both"/>
        <w:rPr>
          <w:rFonts w:ascii="Times New Roman" w:hAnsi="Times New Roman"/>
        </w:rPr>
      </w:pPr>
      <w:r w:rsidRPr="003D7041">
        <w:rPr>
          <w:rFonts w:ascii="Times New Roman" w:hAnsi="Times New Roman"/>
        </w:rPr>
        <w:t xml:space="preserve">Karakteristik Responden </w:t>
      </w:r>
    </w:p>
    <w:p w:rsidR="00A5560D" w:rsidRPr="003D7041" w:rsidRDefault="00A5560D" w:rsidP="00C97AB5">
      <w:pPr>
        <w:spacing w:after="0" w:line="240" w:lineRule="auto"/>
        <w:jc w:val="center"/>
        <w:rPr>
          <w:rFonts w:ascii="Times New Roman" w:hAnsi="Times New Roman" w:cs="Times New Roman"/>
        </w:rPr>
      </w:pPr>
      <w:r w:rsidRPr="003D7041">
        <w:rPr>
          <w:rFonts w:ascii="Times New Roman" w:hAnsi="Times New Roman" w:cs="Times New Roman"/>
        </w:rPr>
        <w:t>Grafik 1</w:t>
      </w:r>
    </w:p>
    <w:p w:rsidR="00C97AB5" w:rsidRDefault="00A5560D" w:rsidP="00C97AB5">
      <w:pPr>
        <w:spacing w:after="0" w:line="240" w:lineRule="auto"/>
        <w:jc w:val="center"/>
        <w:rPr>
          <w:rFonts w:ascii="Times New Roman" w:hAnsi="Times New Roman" w:cs="Times New Roman"/>
        </w:rPr>
      </w:pPr>
      <w:r w:rsidRPr="003D7041">
        <w:rPr>
          <w:rFonts w:ascii="Times New Roman" w:hAnsi="Times New Roman" w:cs="Times New Roman"/>
        </w:rPr>
        <w:t xml:space="preserve">Distribusi Frekuensi Umur Wanita Usia Subur </w:t>
      </w:r>
    </w:p>
    <w:p w:rsidR="00C97AB5" w:rsidRDefault="00C97AB5" w:rsidP="00C97AB5">
      <w:pPr>
        <w:spacing w:after="0" w:line="240" w:lineRule="auto"/>
        <w:jc w:val="center"/>
        <w:rPr>
          <w:rFonts w:ascii="Times New Roman" w:hAnsi="Times New Roman" w:cs="Times New Roman"/>
        </w:rPr>
      </w:pPr>
    </w:p>
    <w:p w:rsidR="00A5560D" w:rsidRPr="003D7041" w:rsidRDefault="00C97AB5" w:rsidP="00C97AB5">
      <w:pPr>
        <w:spacing w:line="240" w:lineRule="auto"/>
        <w:jc w:val="center"/>
        <w:rPr>
          <w:rFonts w:ascii="Times New Roman" w:hAnsi="Times New Roman" w:cs="Times New Roman"/>
        </w:rPr>
      </w:pPr>
      <w:r w:rsidRPr="003D7041">
        <w:rPr>
          <w:rFonts w:ascii="Times New Roman" w:hAnsi="Times New Roman" w:cs="Times New Roman"/>
          <w:noProof/>
          <w:lang w:eastAsia="en-US"/>
        </w:rPr>
        <w:drawing>
          <wp:inline distT="0" distB="0" distL="0" distR="0" wp14:anchorId="526EA314" wp14:editId="79730DA1">
            <wp:extent cx="2880360" cy="1312545"/>
            <wp:effectExtent l="0" t="0" r="15240" b="190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5560D" w:rsidRPr="003D7041" w:rsidRDefault="00A5560D" w:rsidP="00C97AB5">
      <w:pPr>
        <w:spacing w:line="240" w:lineRule="auto"/>
        <w:ind w:left="900"/>
        <w:jc w:val="both"/>
        <w:rPr>
          <w:rFonts w:ascii="Times New Roman" w:hAnsi="Times New Roman" w:cs="Times New Roman"/>
        </w:rPr>
      </w:pPr>
      <w:r w:rsidRPr="003D7041">
        <w:rPr>
          <w:rFonts w:ascii="Times New Roman" w:hAnsi="Times New Roman" w:cs="Times New Roman"/>
        </w:rPr>
        <w:t>Berda</w:t>
      </w:r>
      <w:r w:rsidR="00C97AB5">
        <w:rPr>
          <w:rFonts w:ascii="Times New Roman" w:hAnsi="Times New Roman" w:cs="Times New Roman"/>
        </w:rPr>
        <w:t>sarkan Grafik 1 menunjukan bahwa</w:t>
      </w:r>
      <w:r w:rsidRPr="003D7041">
        <w:rPr>
          <w:rFonts w:ascii="Times New Roman" w:hAnsi="Times New Roman" w:cs="Times New Roman"/>
        </w:rPr>
        <w:t xml:space="preserve"> sebagian besar ibu wanita usia subur ada pada katagori 20-35 </w:t>
      </w:r>
      <w:r>
        <w:rPr>
          <w:rFonts w:ascii="Times New Roman" w:hAnsi="Times New Roman" w:cs="Times New Roman"/>
        </w:rPr>
        <w:t>t</w:t>
      </w:r>
      <w:r w:rsidRPr="003D7041">
        <w:rPr>
          <w:rFonts w:ascii="Times New Roman" w:hAnsi="Times New Roman" w:cs="Times New Roman"/>
        </w:rPr>
        <w:t xml:space="preserve">ahun yaitu sebanyak 41 orang (48,2%), dan &gt; 35 </w:t>
      </w:r>
      <w:r>
        <w:rPr>
          <w:rFonts w:ascii="Times New Roman" w:hAnsi="Times New Roman" w:cs="Times New Roman"/>
        </w:rPr>
        <w:t>t</w:t>
      </w:r>
      <w:r w:rsidRPr="003D7041">
        <w:rPr>
          <w:rFonts w:ascii="Times New Roman" w:hAnsi="Times New Roman" w:cs="Times New Roman"/>
        </w:rPr>
        <w:t xml:space="preserve">ahun yaitu sebanyak 41 orang (48,2%), sedangkan sebagian kecil ada pada katagori &lt; 20 </w:t>
      </w:r>
      <w:r>
        <w:rPr>
          <w:rFonts w:ascii="Times New Roman" w:hAnsi="Times New Roman" w:cs="Times New Roman"/>
        </w:rPr>
        <w:t>t</w:t>
      </w:r>
      <w:r w:rsidRPr="003D7041">
        <w:rPr>
          <w:rFonts w:ascii="Times New Roman" w:hAnsi="Times New Roman" w:cs="Times New Roman"/>
        </w:rPr>
        <w:t>ahun yaitu sebanyak 3 orang (3,6%). Sebagian besar masyarakat Kampung Sumulagung masih dalam masa reproduksi sehingga perlu menggunakan alat kontrasepsi dengan tujuan menjarangkan kehamilan, sedangkan yang sudah memasuki usia resiko tinggi yaitu &gt; 35 tahun menggunakan alat kontrasepsi dengan tujuan menghentikan kehamilan dianta</w:t>
      </w:r>
      <w:r w:rsidR="00C97AB5">
        <w:rPr>
          <w:rFonts w:ascii="Times New Roman" w:hAnsi="Times New Roman" w:cs="Times New Roman"/>
        </w:rPr>
        <w:t>ranya tubektomi atau vasektomi.</w:t>
      </w:r>
    </w:p>
    <w:p w:rsidR="00A5560D" w:rsidRPr="003D7041" w:rsidRDefault="00A5560D" w:rsidP="00C97AB5">
      <w:pPr>
        <w:spacing w:after="0" w:line="240" w:lineRule="auto"/>
        <w:ind w:firstLine="706"/>
        <w:jc w:val="center"/>
        <w:rPr>
          <w:rFonts w:ascii="Times New Roman" w:hAnsi="Times New Roman" w:cs="Times New Roman"/>
        </w:rPr>
      </w:pPr>
      <w:r w:rsidRPr="003D7041">
        <w:rPr>
          <w:rFonts w:ascii="Times New Roman" w:hAnsi="Times New Roman" w:cs="Times New Roman"/>
        </w:rPr>
        <w:t>Grafik 2</w:t>
      </w:r>
    </w:p>
    <w:p w:rsidR="00A5560D" w:rsidRPr="003D7041" w:rsidRDefault="00A5560D" w:rsidP="00C97AB5">
      <w:pPr>
        <w:spacing w:after="0" w:line="240" w:lineRule="auto"/>
        <w:ind w:left="720"/>
        <w:jc w:val="center"/>
        <w:rPr>
          <w:rFonts w:ascii="Times New Roman" w:hAnsi="Times New Roman" w:cs="Times New Roman"/>
        </w:rPr>
      </w:pPr>
      <w:r w:rsidRPr="003D7041">
        <w:rPr>
          <w:rFonts w:ascii="Times New Roman" w:hAnsi="Times New Roman" w:cs="Times New Roman"/>
        </w:rPr>
        <w:t>Distribusi Frekuensi Jumlah anak Wanita Usia Subur</w:t>
      </w:r>
    </w:p>
    <w:p w:rsidR="00A5560D" w:rsidRPr="003D7041" w:rsidRDefault="00A5560D" w:rsidP="00A5560D">
      <w:pPr>
        <w:spacing w:line="240" w:lineRule="auto"/>
        <w:ind w:firstLine="709"/>
        <w:jc w:val="both"/>
        <w:rPr>
          <w:rFonts w:ascii="Times New Roman" w:hAnsi="Times New Roman" w:cs="Times New Roman"/>
        </w:rPr>
      </w:pPr>
      <w:r w:rsidRPr="003D7041">
        <w:rPr>
          <w:rFonts w:ascii="Times New Roman" w:hAnsi="Times New Roman" w:cs="Times New Roman"/>
          <w:noProof/>
          <w:lang w:eastAsia="en-US"/>
        </w:rPr>
        <w:drawing>
          <wp:inline distT="0" distB="0" distL="0" distR="0" wp14:anchorId="1757BFB8" wp14:editId="1C62A520">
            <wp:extent cx="2919095" cy="2719449"/>
            <wp:effectExtent l="0" t="0" r="14605" b="508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5560D" w:rsidRPr="003D7041" w:rsidRDefault="00A5560D" w:rsidP="00A5560D">
      <w:pPr>
        <w:spacing w:line="240" w:lineRule="auto"/>
        <w:ind w:left="810"/>
        <w:jc w:val="both"/>
        <w:rPr>
          <w:rFonts w:ascii="Times New Roman" w:hAnsi="Times New Roman" w:cs="Times New Roman"/>
        </w:rPr>
      </w:pPr>
      <w:r w:rsidRPr="003D7041">
        <w:rPr>
          <w:rFonts w:ascii="Times New Roman" w:hAnsi="Times New Roman" w:cs="Times New Roman"/>
        </w:rPr>
        <w:t>Berdasarkan Grafik 2 menunjukan bahwa sebagian besar Jumlah anak wanita usia subur ada pada kategori Multipara (anak 2-4) yaitu sebanyak 56 orang (65,9%), sedangkan sebagian kecil ada pada katagori Nulipara (anak 0) yaitu sebanyak 3 orang (3,5%). Kategori Multipara merupakan tahapan dimana seorang wanita usia subur sudah harus menjarangkan kehamilan bahkan menghentikan kehamilan untuk dapat tetap menjaga kesehatan organ reproduksinya.</w:t>
      </w:r>
      <w:r w:rsidR="00990C12" w:rsidRPr="00990C12">
        <w:rPr>
          <w:rFonts w:ascii="Times New Roman" w:hAnsi="Times New Roman" w:cs="Times New Roman"/>
          <w:vertAlign w:val="superscript"/>
        </w:rPr>
        <w:t>9,14</w:t>
      </w:r>
      <w:r w:rsidRPr="003D7041">
        <w:rPr>
          <w:rFonts w:ascii="Times New Roman" w:hAnsi="Times New Roman" w:cs="Times New Roman"/>
        </w:rPr>
        <w:t xml:space="preserve"> </w:t>
      </w:r>
    </w:p>
    <w:p w:rsidR="00A5560D" w:rsidRPr="003D7041" w:rsidRDefault="00A5560D" w:rsidP="00C97AB5">
      <w:pPr>
        <w:spacing w:after="0" w:line="240" w:lineRule="auto"/>
        <w:ind w:left="900"/>
        <w:jc w:val="center"/>
        <w:rPr>
          <w:rFonts w:ascii="Times New Roman" w:hAnsi="Times New Roman" w:cs="Times New Roman"/>
        </w:rPr>
      </w:pPr>
      <w:r w:rsidRPr="003D7041">
        <w:rPr>
          <w:rFonts w:ascii="Times New Roman" w:hAnsi="Times New Roman" w:cs="Times New Roman"/>
        </w:rPr>
        <w:t>Grafik 3</w:t>
      </w:r>
    </w:p>
    <w:p w:rsidR="00A5560D" w:rsidRDefault="00A5560D" w:rsidP="00C97AB5">
      <w:pPr>
        <w:spacing w:after="0" w:line="240" w:lineRule="auto"/>
        <w:ind w:left="720"/>
        <w:jc w:val="center"/>
        <w:rPr>
          <w:rFonts w:ascii="Times New Roman" w:hAnsi="Times New Roman" w:cs="Times New Roman"/>
        </w:rPr>
      </w:pPr>
      <w:r w:rsidRPr="003D7041">
        <w:rPr>
          <w:rFonts w:ascii="Times New Roman" w:hAnsi="Times New Roman" w:cs="Times New Roman"/>
        </w:rPr>
        <w:t>Distribusi Frekuensi Pendidikan Wanita Usia Subur</w:t>
      </w:r>
    </w:p>
    <w:p w:rsidR="00C97AB5" w:rsidRPr="003D7041" w:rsidRDefault="00C97AB5" w:rsidP="00C97AB5">
      <w:pPr>
        <w:spacing w:after="0" w:line="240" w:lineRule="auto"/>
        <w:ind w:left="720"/>
        <w:jc w:val="center"/>
        <w:rPr>
          <w:rFonts w:ascii="Times New Roman" w:hAnsi="Times New Roman" w:cs="Times New Roman"/>
        </w:rPr>
      </w:pPr>
    </w:p>
    <w:p w:rsidR="00A5560D" w:rsidRPr="003D7041" w:rsidRDefault="00A5560D" w:rsidP="00A5560D">
      <w:pPr>
        <w:spacing w:line="240" w:lineRule="auto"/>
        <w:ind w:firstLine="709"/>
        <w:jc w:val="both"/>
        <w:rPr>
          <w:rFonts w:ascii="Times New Roman" w:hAnsi="Times New Roman" w:cs="Times New Roman"/>
        </w:rPr>
      </w:pPr>
      <w:r w:rsidRPr="003D7041">
        <w:rPr>
          <w:rFonts w:ascii="Times New Roman" w:hAnsi="Times New Roman" w:cs="Times New Roman"/>
          <w:noProof/>
          <w:lang w:eastAsia="en-US"/>
        </w:rPr>
        <w:drawing>
          <wp:inline distT="0" distB="0" distL="0" distR="0" wp14:anchorId="0F6587B5" wp14:editId="4513DE61">
            <wp:extent cx="2882900" cy="1923803"/>
            <wp:effectExtent l="0" t="0" r="12700" b="63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5560D" w:rsidRPr="003D7041" w:rsidRDefault="00A5560D" w:rsidP="00A5560D">
      <w:pPr>
        <w:spacing w:line="240" w:lineRule="auto"/>
        <w:ind w:firstLine="709"/>
        <w:jc w:val="both"/>
        <w:rPr>
          <w:rFonts w:ascii="Times New Roman" w:hAnsi="Times New Roman" w:cs="Times New Roman"/>
        </w:rPr>
      </w:pPr>
    </w:p>
    <w:p w:rsidR="00A5560D" w:rsidRPr="003D7041" w:rsidRDefault="00A5560D" w:rsidP="00C97AB5">
      <w:pPr>
        <w:spacing w:line="240" w:lineRule="auto"/>
        <w:ind w:left="810"/>
        <w:jc w:val="both"/>
        <w:rPr>
          <w:rFonts w:ascii="Times New Roman" w:hAnsi="Times New Roman" w:cs="Times New Roman"/>
        </w:rPr>
      </w:pPr>
      <w:r w:rsidRPr="003D7041">
        <w:rPr>
          <w:rFonts w:ascii="Times New Roman" w:hAnsi="Times New Roman" w:cs="Times New Roman"/>
        </w:rPr>
        <w:t>Berdasarkan Grafik 3 menunjukan bahwa sebagian besar tingkat pendidikan wanita usia subur ada pada katagori Pendidikan rendah (SD) yaitu sebanyak 46 orang (57,5%), sedangkan sebagian kecil ada pada katagori Pendidikan tinggi yaitu sebanyak 2 orang (2,5%). Tinggi pendidikan ini akan mempengaruhi pengetahuan dari wanita usia subur</w:t>
      </w:r>
      <w:r w:rsidR="00C97AB5">
        <w:rPr>
          <w:rFonts w:ascii="Times New Roman" w:hAnsi="Times New Roman" w:cs="Times New Roman"/>
        </w:rPr>
        <w:t>.</w:t>
      </w:r>
    </w:p>
    <w:p w:rsidR="00A5560D" w:rsidRPr="003D7041" w:rsidRDefault="00A5560D" w:rsidP="00C97AB5">
      <w:pPr>
        <w:spacing w:after="0" w:line="240" w:lineRule="auto"/>
        <w:ind w:left="806"/>
        <w:jc w:val="center"/>
        <w:rPr>
          <w:rFonts w:ascii="Times New Roman" w:hAnsi="Times New Roman" w:cs="Times New Roman"/>
        </w:rPr>
      </w:pPr>
      <w:r w:rsidRPr="003D7041">
        <w:rPr>
          <w:rFonts w:ascii="Times New Roman" w:hAnsi="Times New Roman" w:cs="Times New Roman"/>
        </w:rPr>
        <w:t>Grafik 4</w:t>
      </w:r>
    </w:p>
    <w:p w:rsidR="00A5560D" w:rsidRPr="003D7041" w:rsidRDefault="00A5560D" w:rsidP="00C97AB5">
      <w:pPr>
        <w:spacing w:after="0" w:line="240" w:lineRule="auto"/>
        <w:ind w:left="806"/>
        <w:jc w:val="center"/>
        <w:rPr>
          <w:rFonts w:ascii="Times New Roman" w:hAnsi="Times New Roman" w:cs="Times New Roman"/>
        </w:rPr>
      </w:pPr>
      <w:r w:rsidRPr="003D7041">
        <w:rPr>
          <w:rFonts w:ascii="Times New Roman" w:hAnsi="Times New Roman" w:cs="Times New Roman"/>
        </w:rPr>
        <w:t>Distribusi Frekuensi Pekerjaan Wanita Usia Subur</w:t>
      </w:r>
    </w:p>
    <w:p w:rsidR="00A5560D" w:rsidRPr="003D7041" w:rsidRDefault="00A5560D" w:rsidP="00C97AB5">
      <w:pPr>
        <w:spacing w:line="240" w:lineRule="auto"/>
        <w:ind w:left="-270"/>
        <w:jc w:val="both"/>
        <w:rPr>
          <w:rFonts w:ascii="Times New Roman" w:hAnsi="Times New Roman" w:cs="Times New Roman"/>
        </w:rPr>
      </w:pPr>
      <w:r w:rsidRPr="003D7041">
        <w:rPr>
          <w:rFonts w:ascii="Times New Roman" w:hAnsi="Times New Roman" w:cs="Times New Roman"/>
          <w:noProof/>
          <w:lang w:eastAsia="en-US"/>
        </w:rPr>
        <w:drawing>
          <wp:inline distT="0" distB="0" distL="0" distR="0" wp14:anchorId="5320B6A7" wp14:editId="290C0C98">
            <wp:extent cx="3538847" cy="2085975"/>
            <wp:effectExtent l="0" t="0" r="508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5560D" w:rsidRPr="003D7041" w:rsidRDefault="00A5560D" w:rsidP="00A5560D">
      <w:pPr>
        <w:spacing w:line="240" w:lineRule="auto"/>
        <w:ind w:left="810"/>
        <w:jc w:val="both"/>
        <w:rPr>
          <w:rFonts w:ascii="Times New Roman" w:hAnsi="Times New Roman" w:cs="Times New Roman"/>
        </w:rPr>
      </w:pPr>
      <w:r w:rsidRPr="003D7041">
        <w:rPr>
          <w:rFonts w:ascii="Times New Roman" w:hAnsi="Times New Roman" w:cs="Times New Roman"/>
        </w:rPr>
        <w:t xml:space="preserve">Berdasarkan Grafik 4 menunjukan bahwa sebagian besar pekerjaan wanita usia subur ada pada yaitu IRT sebanyak 63 orang (74.12%), sebagian kecil yaitu PNS sebanyak 2 orang (2,35%). Faktor pekerjaan ini mempengaruhi dalam hal tingkat perekonomian masyarakat yang akan berpengaruh pada pemilihan alat kontrasepsi, karena </w:t>
      </w:r>
      <w:r>
        <w:rPr>
          <w:rFonts w:ascii="Times New Roman" w:hAnsi="Times New Roman" w:cs="Times New Roman"/>
        </w:rPr>
        <w:t>penggunaan</w:t>
      </w:r>
      <w:r w:rsidRPr="003D7041">
        <w:rPr>
          <w:rFonts w:ascii="Times New Roman" w:hAnsi="Times New Roman" w:cs="Times New Roman"/>
        </w:rPr>
        <w:t xml:space="preserve"> metode kontrasepsi jangka panjang (IUD/Implan) itu dianggap biayanya terlalu mahal. </w:t>
      </w:r>
    </w:p>
    <w:p w:rsidR="00A5560D" w:rsidRPr="003D7041" w:rsidRDefault="00A5560D" w:rsidP="00A5560D">
      <w:pPr>
        <w:pStyle w:val="ListParagraph"/>
        <w:widowControl w:val="0"/>
        <w:numPr>
          <w:ilvl w:val="1"/>
          <w:numId w:val="7"/>
        </w:numPr>
        <w:spacing w:after="0" w:line="240" w:lineRule="auto"/>
        <w:ind w:left="810"/>
        <w:contextualSpacing w:val="0"/>
        <w:jc w:val="both"/>
        <w:rPr>
          <w:rFonts w:ascii="Times New Roman" w:hAnsi="Times New Roman"/>
        </w:rPr>
      </w:pPr>
      <w:r w:rsidRPr="003D7041">
        <w:rPr>
          <w:rFonts w:ascii="Times New Roman" w:hAnsi="Times New Roman"/>
        </w:rPr>
        <w:t xml:space="preserve">Uji Hipotesis </w:t>
      </w:r>
    </w:p>
    <w:p w:rsidR="00A5560D" w:rsidRPr="003D7041" w:rsidRDefault="00A5560D" w:rsidP="00C97AB5">
      <w:pPr>
        <w:spacing w:after="0" w:line="240" w:lineRule="auto"/>
        <w:ind w:left="810"/>
        <w:jc w:val="center"/>
        <w:rPr>
          <w:rFonts w:ascii="Times New Roman" w:hAnsi="Times New Roman" w:cs="Times New Roman"/>
        </w:rPr>
      </w:pPr>
      <w:r w:rsidRPr="003D7041">
        <w:rPr>
          <w:rFonts w:ascii="Times New Roman" w:hAnsi="Times New Roman" w:cs="Times New Roman"/>
        </w:rPr>
        <w:t>Tabel 5</w:t>
      </w:r>
    </w:p>
    <w:p w:rsidR="00A5560D" w:rsidRDefault="00A5560D" w:rsidP="00C97AB5">
      <w:pPr>
        <w:spacing w:after="0" w:line="240" w:lineRule="auto"/>
        <w:ind w:left="810"/>
        <w:jc w:val="center"/>
        <w:rPr>
          <w:rFonts w:ascii="Times New Roman" w:hAnsi="Times New Roman" w:cs="Times New Roman"/>
        </w:rPr>
      </w:pPr>
      <w:r w:rsidRPr="003D7041">
        <w:rPr>
          <w:rFonts w:ascii="Times New Roman" w:hAnsi="Times New Roman" w:cs="Times New Roman"/>
        </w:rPr>
        <w:t>Analisis Perbedaan Pengetahuan Wanita Usia Subur Sebelum dan Sesudah menyakisikan pementasan budaya “Bobodoran</w:t>
      </w:r>
      <w:r>
        <w:rPr>
          <w:rFonts w:ascii="Times New Roman" w:hAnsi="Times New Roman" w:cs="Times New Roman"/>
        </w:rPr>
        <w:t>”</w:t>
      </w:r>
    </w:p>
    <w:p w:rsidR="00C97AB5" w:rsidRPr="003D7041" w:rsidRDefault="00C97AB5" w:rsidP="00C97AB5">
      <w:pPr>
        <w:spacing w:after="0" w:line="240" w:lineRule="auto"/>
        <w:ind w:left="810"/>
        <w:jc w:val="center"/>
        <w:rPr>
          <w:rFonts w:ascii="Times New Roman" w:hAnsi="Times New Roman" w:cs="Times New Roman"/>
        </w:rPr>
      </w:pPr>
    </w:p>
    <w:tbl>
      <w:tblPr>
        <w:tblStyle w:val="TableGrid"/>
        <w:tblW w:w="3960" w:type="dxa"/>
        <w:tblInd w:w="63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0A0" w:firstRow="1" w:lastRow="0" w:firstColumn="1" w:lastColumn="0" w:noHBand="0" w:noVBand="0"/>
      </w:tblPr>
      <w:tblGrid>
        <w:gridCol w:w="1034"/>
        <w:gridCol w:w="1350"/>
        <w:gridCol w:w="376"/>
        <w:gridCol w:w="547"/>
        <w:gridCol w:w="653"/>
      </w:tblGrid>
      <w:tr w:rsidR="00A5560D" w:rsidRPr="00C97AB5" w:rsidTr="00C97AB5">
        <w:trPr>
          <w:trHeight w:val="455"/>
        </w:trPr>
        <w:tc>
          <w:tcPr>
            <w:tcW w:w="1034" w:type="dxa"/>
          </w:tcPr>
          <w:p w:rsidR="00A5560D" w:rsidRPr="00C97AB5" w:rsidRDefault="00A5560D" w:rsidP="00A5560D">
            <w:pPr>
              <w:pStyle w:val="ListParagraph"/>
              <w:jc w:val="both"/>
              <w:rPr>
                <w:rFonts w:ascii="Times New Roman" w:hAnsi="Times New Roman"/>
                <w:sz w:val="16"/>
                <w:szCs w:val="16"/>
              </w:rPr>
            </w:pPr>
          </w:p>
        </w:tc>
        <w:tc>
          <w:tcPr>
            <w:tcW w:w="1350" w:type="dxa"/>
          </w:tcPr>
          <w:p w:rsidR="00A5560D" w:rsidRPr="00C97AB5" w:rsidRDefault="00A5560D" w:rsidP="00A5560D">
            <w:pPr>
              <w:pStyle w:val="ListParagraph"/>
              <w:jc w:val="both"/>
              <w:rPr>
                <w:rFonts w:ascii="Times New Roman" w:hAnsi="Times New Roman"/>
                <w:sz w:val="16"/>
                <w:szCs w:val="16"/>
              </w:rPr>
            </w:pPr>
          </w:p>
        </w:tc>
        <w:tc>
          <w:tcPr>
            <w:tcW w:w="376"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N</w:t>
            </w:r>
          </w:p>
        </w:tc>
        <w:tc>
          <w:tcPr>
            <w:tcW w:w="547" w:type="dxa"/>
          </w:tcPr>
          <w:p w:rsidR="00A5560D" w:rsidRPr="00C97AB5" w:rsidRDefault="00A5560D" w:rsidP="00C97AB5">
            <w:pPr>
              <w:pStyle w:val="ListParagraph"/>
              <w:ind w:left="-34"/>
              <w:jc w:val="both"/>
              <w:rPr>
                <w:rFonts w:ascii="Times New Roman" w:hAnsi="Times New Roman"/>
                <w:sz w:val="16"/>
                <w:szCs w:val="16"/>
              </w:rPr>
            </w:pPr>
            <w:r w:rsidRPr="00C97AB5">
              <w:rPr>
                <w:rFonts w:ascii="Times New Roman" w:hAnsi="Times New Roman"/>
                <w:sz w:val="16"/>
                <w:szCs w:val="16"/>
              </w:rPr>
              <w:t xml:space="preserve">Mean Rank </w:t>
            </w:r>
          </w:p>
        </w:tc>
        <w:tc>
          <w:tcPr>
            <w:tcW w:w="653" w:type="dxa"/>
          </w:tcPr>
          <w:p w:rsidR="00A5560D" w:rsidRPr="00C97AB5" w:rsidRDefault="00A5560D" w:rsidP="00C97AB5">
            <w:pPr>
              <w:pStyle w:val="ListParagraph"/>
              <w:ind w:left="-85"/>
              <w:jc w:val="both"/>
              <w:rPr>
                <w:rFonts w:ascii="Times New Roman" w:hAnsi="Times New Roman"/>
                <w:sz w:val="16"/>
                <w:szCs w:val="16"/>
              </w:rPr>
            </w:pPr>
            <w:r w:rsidRPr="00C97AB5">
              <w:rPr>
                <w:rFonts w:ascii="Times New Roman" w:hAnsi="Times New Roman"/>
                <w:sz w:val="16"/>
                <w:szCs w:val="16"/>
              </w:rPr>
              <w:t xml:space="preserve">Sum of Ranks </w:t>
            </w:r>
          </w:p>
        </w:tc>
      </w:tr>
      <w:tr w:rsidR="00A5560D" w:rsidRPr="00C97AB5" w:rsidTr="00C97AB5">
        <w:trPr>
          <w:trHeight w:val="394"/>
        </w:trPr>
        <w:tc>
          <w:tcPr>
            <w:tcW w:w="1034"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Skor Pengetahuan Sebelum</w:t>
            </w:r>
          </w:p>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 xml:space="preserve">Skor Pengetahuan Sesudah </w:t>
            </w:r>
          </w:p>
        </w:tc>
        <w:tc>
          <w:tcPr>
            <w:tcW w:w="1350"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Negative Ranks</w:t>
            </w:r>
          </w:p>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 xml:space="preserve">Positive Ranks </w:t>
            </w:r>
          </w:p>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Ties</w:t>
            </w:r>
          </w:p>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Total</w:t>
            </w:r>
          </w:p>
        </w:tc>
        <w:tc>
          <w:tcPr>
            <w:tcW w:w="376"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0</w:t>
            </w:r>
          </w:p>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81</w:t>
            </w:r>
          </w:p>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4</w:t>
            </w:r>
          </w:p>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85</w:t>
            </w:r>
          </w:p>
        </w:tc>
        <w:tc>
          <w:tcPr>
            <w:tcW w:w="547" w:type="dxa"/>
          </w:tcPr>
          <w:p w:rsidR="00A5560D" w:rsidRPr="00C97AB5" w:rsidRDefault="00A5560D" w:rsidP="00C97AB5">
            <w:pPr>
              <w:pStyle w:val="ListParagraph"/>
              <w:ind w:left="-34"/>
              <w:jc w:val="both"/>
              <w:rPr>
                <w:rFonts w:ascii="Times New Roman" w:hAnsi="Times New Roman"/>
                <w:sz w:val="16"/>
                <w:szCs w:val="16"/>
              </w:rPr>
            </w:pPr>
            <w:r w:rsidRPr="00C97AB5">
              <w:rPr>
                <w:rFonts w:ascii="Times New Roman" w:hAnsi="Times New Roman"/>
                <w:sz w:val="16"/>
                <w:szCs w:val="16"/>
              </w:rPr>
              <w:t>.00</w:t>
            </w:r>
          </w:p>
          <w:p w:rsidR="00A5560D" w:rsidRPr="00C97AB5" w:rsidRDefault="00A5560D" w:rsidP="00C97AB5">
            <w:pPr>
              <w:pStyle w:val="ListParagraph"/>
              <w:ind w:left="-34"/>
              <w:jc w:val="both"/>
              <w:rPr>
                <w:rFonts w:ascii="Times New Roman" w:hAnsi="Times New Roman"/>
                <w:sz w:val="16"/>
                <w:szCs w:val="16"/>
              </w:rPr>
            </w:pPr>
            <w:r w:rsidRPr="00C97AB5">
              <w:rPr>
                <w:rFonts w:ascii="Times New Roman" w:hAnsi="Times New Roman"/>
                <w:sz w:val="16"/>
                <w:szCs w:val="16"/>
              </w:rPr>
              <w:t>41.00</w:t>
            </w:r>
          </w:p>
        </w:tc>
        <w:tc>
          <w:tcPr>
            <w:tcW w:w="653" w:type="dxa"/>
          </w:tcPr>
          <w:p w:rsidR="00A5560D" w:rsidRPr="00C97AB5" w:rsidRDefault="00A5560D" w:rsidP="00C97AB5">
            <w:pPr>
              <w:pStyle w:val="ListParagraph"/>
              <w:ind w:left="-85"/>
              <w:jc w:val="both"/>
              <w:rPr>
                <w:rFonts w:ascii="Times New Roman" w:hAnsi="Times New Roman"/>
                <w:sz w:val="16"/>
                <w:szCs w:val="16"/>
              </w:rPr>
            </w:pPr>
            <w:r w:rsidRPr="00C97AB5">
              <w:rPr>
                <w:rFonts w:ascii="Times New Roman" w:hAnsi="Times New Roman"/>
                <w:sz w:val="16"/>
                <w:szCs w:val="16"/>
              </w:rPr>
              <w:t>.00</w:t>
            </w:r>
          </w:p>
          <w:p w:rsidR="00A5560D" w:rsidRPr="00C97AB5" w:rsidRDefault="00A5560D" w:rsidP="00C97AB5">
            <w:pPr>
              <w:pStyle w:val="ListParagraph"/>
              <w:ind w:left="-85"/>
              <w:jc w:val="both"/>
              <w:rPr>
                <w:rFonts w:ascii="Times New Roman" w:hAnsi="Times New Roman"/>
                <w:sz w:val="16"/>
                <w:szCs w:val="16"/>
              </w:rPr>
            </w:pPr>
            <w:r w:rsidRPr="00C97AB5">
              <w:rPr>
                <w:rFonts w:ascii="Times New Roman" w:hAnsi="Times New Roman"/>
                <w:sz w:val="16"/>
                <w:szCs w:val="16"/>
              </w:rPr>
              <w:t>3321.00</w:t>
            </w:r>
          </w:p>
        </w:tc>
      </w:tr>
    </w:tbl>
    <w:p w:rsidR="00A5560D" w:rsidRPr="003D7041" w:rsidRDefault="00A5560D" w:rsidP="00A5560D">
      <w:pPr>
        <w:spacing w:line="240" w:lineRule="auto"/>
        <w:jc w:val="both"/>
        <w:rPr>
          <w:rFonts w:ascii="Times New Roman" w:hAnsi="Times New Roman" w:cs="Times New Roman"/>
        </w:rPr>
      </w:pPr>
      <w:r w:rsidRPr="003D7041">
        <w:rPr>
          <w:rFonts w:ascii="Times New Roman" w:hAnsi="Times New Roman" w:cs="Times New Roman"/>
        </w:rPr>
        <w:t xml:space="preserve">            Uji Wilcoxon Signed Ranks Test </w:t>
      </w:r>
    </w:p>
    <w:tbl>
      <w:tblPr>
        <w:tblStyle w:val="TableGrid"/>
        <w:tblW w:w="3739" w:type="dxa"/>
        <w:tblInd w:w="851"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0A0" w:firstRow="1" w:lastRow="0" w:firstColumn="1" w:lastColumn="0" w:noHBand="0" w:noVBand="0"/>
      </w:tblPr>
      <w:tblGrid>
        <w:gridCol w:w="1489"/>
        <w:gridCol w:w="2250"/>
      </w:tblGrid>
      <w:tr w:rsidR="00A5560D" w:rsidRPr="00C97AB5" w:rsidTr="00C97AB5">
        <w:trPr>
          <w:trHeight w:val="705"/>
        </w:trPr>
        <w:tc>
          <w:tcPr>
            <w:tcW w:w="1489" w:type="dxa"/>
          </w:tcPr>
          <w:p w:rsidR="00A5560D" w:rsidRPr="00C97AB5" w:rsidRDefault="00A5560D" w:rsidP="00C97AB5">
            <w:pPr>
              <w:jc w:val="both"/>
              <w:rPr>
                <w:rFonts w:ascii="Times New Roman" w:hAnsi="Times New Roman"/>
                <w:sz w:val="16"/>
                <w:szCs w:val="16"/>
              </w:rPr>
            </w:pPr>
          </w:p>
        </w:tc>
        <w:tc>
          <w:tcPr>
            <w:tcW w:w="2250" w:type="dxa"/>
          </w:tcPr>
          <w:p w:rsidR="00A5560D" w:rsidRPr="00C97AB5" w:rsidRDefault="00A5560D" w:rsidP="00C97AB5">
            <w:pPr>
              <w:pStyle w:val="ListParagraph"/>
              <w:ind w:left="72"/>
              <w:jc w:val="both"/>
              <w:rPr>
                <w:rFonts w:ascii="Times New Roman" w:hAnsi="Times New Roman"/>
                <w:sz w:val="16"/>
                <w:szCs w:val="16"/>
              </w:rPr>
            </w:pPr>
            <w:r w:rsidRPr="00C97AB5">
              <w:rPr>
                <w:rFonts w:ascii="Times New Roman" w:hAnsi="Times New Roman"/>
                <w:sz w:val="16"/>
                <w:szCs w:val="16"/>
              </w:rPr>
              <w:t xml:space="preserve">Skor Pengetahuan Sebelum </w:t>
            </w:r>
          </w:p>
          <w:p w:rsidR="00A5560D" w:rsidRPr="00C97AB5" w:rsidRDefault="00A5560D" w:rsidP="00C97AB5">
            <w:pPr>
              <w:pStyle w:val="ListParagraph"/>
              <w:ind w:left="72"/>
              <w:jc w:val="both"/>
              <w:rPr>
                <w:rFonts w:ascii="Times New Roman" w:hAnsi="Times New Roman"/>
                <w:sz w:val="16"/>
                <w:szCs w:val="16"/>
              </w:rPr>
            </w:pPr>
            <w:r w:rsidRPr="00C97AB5">
              <w:rPr>
                <w:rFonts w:ascii="Times New Roman" w:hAnsi="Times New Roman"/>
                <w:sz w:val="16"/>
                <w:szCs w:val="16"/>
              </w:rPr>
              <w:t>Skor Pengetahuan Sesudah</w:t>
            </w:r>
          </w:p>
        </w:tc>
      </w:tr>
      <w:tr w:rsidR="00A5560D" w:rsidRPr="00C97AB5" w:rsidTr="00C97AB5">
        <w:trPr>
          <w:trHeight w:val="394"/>
        </w:trPr>
        <w:tc>
          <w:tcPr>
            <w:tcW w:w="1489" w:type="dxa"/>
          </w:tcPr>
          <w:p w:rsidR="00A5560D" w:rsidRPr="00C97AB5" w:rsidRDefault="00A5560D" w:rsidP="00C97AB5">
            <w:pPr>
              <w:pStyle w:val="ListParagraph"/>
              <w:ind w:left="31"/>
              <w:jc w:val="both"/>
              <w:rPr>
                <w:rFonts w:ascii="Times New Roman" w:hAnsi="Times New Roman"/>
                <w:sz w:val="16"/>
                <w:szCs w:val="16"/>
              </w:rPr>
            </w:pPr>
            <w:r w:rsidRPr="00C97AB5">
              <w:rPr>
                <w:rFonts w:ascii="Times New Roman" w:hAnsi="Times New Roman"/>
                <w:sz w:val="16"/>
                <w:szCs w:val="16"/>
              </w:rPr>
              <w:t>Z</w:t>
            </w:r>
          </w:p>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Asimp. Sig. (2 tailed)</w:t>
            </w:r>
          </w:p>
        </w:tc>
        <w:tc>
          <w:tcPr>
            <w:tcW w:w="2250" w:type="dxa"/>
          </w:tcPr>
          <w:p w:rsidR="00A5560D" w:rsidRPr="00C97AB5" w:rsidRDefault="00A5560D" w:rsidP="00A5560D">
            <w:pPr>
              <w:pStyle w:val="ListParagraph"/>
              <w:jc w:val="both"/>
              <w:rPr>
                <w:rFonts w:ascii="Times New Roman" w:hAnsi="Times New Roman"/>
                <w:sz w:val="16"/>
                <w:szCs w:val="16"/>
              </w:rPr>
            </w:pPr>
            <w:r w:rsidRPr="00C97AB5">
              <w:rPr>
                <w:rFonts w:ascii="Times New Roman" w:hAnsi="Times New Roman"/>
                <w:sz w:val="16"/>
                <w:szCs w:val="16"/>
              </w:rPr>
              <w:t>-7.958</w:t>
            </w:r>
          </w:p>
          <w:p w:rsidR="00A5560D" w:rsidRPr="00C97AB5" w:rsidRDefault="00A5560D" w:rsidP="00A5560D">
            <w:pPr>
              <w:pStyle w:val="ListParagraph"/>
              <w:jc w:val="both"/>
              <w:rPr>
                <w:rFonts w:ascii="Times New Roman" w:hAnsi="Times New Roman"/>
                <w:sz w:val="16"/>
                <w:szCs w:val="16"/>
              </w:rPr>
            </w:pPr>
            <w:r w:rsidRPr="00C97AB5">
              <w:rPr>
                <w:rFonts w:ascii="Times New Roman" w:hAnsi="Times New Roman"/>
                <w:sz w:val="16"/>
                <w:szCs w:val="16"/>
              </w:rPr>
              <w:t>.000</w:t>
            </w:r>
          </w:p>
        </w:tc>
      </w:tr>
    </w:tbl>
    <w:p w:rsidR="00A5560D" w:rsidRPr="003D7041" w:rsidRDefault="00A5560D" w:rsidP="00A5560D">
      <w:pPr>
        <w:spacing w:line="240" w:lineRule="auto"/>
        <w:jc w:val="both"/>
        <w:rPr>
          <w:rFonts w:ascii="Times New Roman" w:hAnsi="Times New Roman" w:cs="Times New Roman"/>
        </w:rPr>
      </w:pPr>
    </w:p>
    <w:p w:rsidR="00A5560D" w:rsidRPr="003D7041" w:rsidRDefault="00A5560D" w:rsidP="00A5560D">
      <w:pPr>
        <w:spacing w:line="240" w:lineRule="auto"/>
        <w:ind w:left="900"/>
        <w:jc w:val="both"/>
        <w:rPr>
          <w:rFonts w:ascii="Times New Roman" w:hAnsi="Times New Roman" w:cs="Times New Roman"/>
        </w:rPr>
      </w:pPr>
      <w:r w:rsidRPr="003D7041">
        <w:rPr>
          <w:rFonts w:ascii="Times New Roman" w:hAnsi="Times New Roman" w:cs="Times New Roman"/>
        </w:rPr>
        <w:t>Berdasarkan hasil uji one sample Klomogorov – Smirnov test didapatkan hasil bahwa Asymp. Sig (2 tailed) 0.000 &lt; 0,05</w:t>
      </w:r>
      <w:r>
        <w:rPr>
          <w:rFonts w:ascii="Times New Roman" w:hAnsi="Times New Roman" w:cs="Times New Roman"/>
        </w:rPr>
        <w:t xml:space="preserve"> s</w:t>
      </w:r>
      <w:r w:rsidRPr="003D7041">
        <w:rPr>
          <w:rFonts w:ascii="Times New Roman" w:hAnsi="Times New Roman" w:cs="Times New Roman"/>
        </w:rPr>
        <w:t>ehingga</w:t>
      </w:r>
      <w:r>
        <w:rPr>
          <w:rFonts w:ascii="Times New Roman" w:hAnsi="Times New Roman" w:cs="Times New Roman"/>
        </w:rPr>
        <w:t xml:space="preserve"> </w:t>
      </w:r>
      <w:r w:rsidRPr="003D7041">
        <w:rPr>
          <w:rFonts w:ascii="Times New Roman" w:hAnsi="Times New Roman" w:cs="Times New Roman"/>
        </w:rPr>
        <w:t xml:space="preserve">data tidak terdistribusi normal, maka uji yang digunakan untuk menganalisis perbedaan menggunakan Wilcoxon Signed Ranks Test. </w:t>
      </w:r>
    </w:p>
    <w:p w:rsidR="00A5560D" w:rsidRPr="003D7041" w:rsidRDefault="00A5560D" w:rsidP="00A5560D">
      <w:pPr>
        <w:spacing w:line="240" w:lineRule="auto"/>
        <w:ind w:left="900"/>
        <w:jc w:val="both"/>
        <w:rPr>
          <w:rFonts w:ascii="Times New Roman" w:hAnsi="Times New Roman" w:cs="Times New Roman"/>
        </w:rPr>
      </w:pPr>
      <w:r w:rsidRPr="003D7041">
        <w:rPr>
          <w:rFonts w:ascii="Times New Roman" w:hAnsi="Times New Roman" w:cs="Times New Roman"/>
        </w:rPr>
        <w:t xml:space="preserve">Negative ranks sebelum dan sesudah Bobodoran adalah 0. Hal ini menunjukkan tidak ada penurunan dari nilai sebelum ke sesudah. Postive ranks antara sebelum dan sesudah adalah 81 yang artinya terdapat 81 wanita usia subur yang mengalami peningkatan pengetahuan sebelum dan sesudah Bobodoron. Mean rank atau rata-rata peningkatan sebelum 41,0 sedangkan sum of ranks sebesar 3321. Ties adalah besaran nilai sebelum dan sesudah adalah 4 wanita usia subur yang nilai sebelum dan sesudahnya sama. </w:t>
      </w:r>
    </w:p>
    <w:p w:rsidR="00A5560D" w:rsidRPr="003D7041" w:rsidRDefault="00A5560D" w:rsidP="00A5560D">
      <w:pPr>
        <w:spacing w:line="240" w:lineRule="auto"/>
        <w:ind w:left="900"/>
        <w:jc w:val="both"/>
        <w:rPr>
          <w:rFonts w:ascii="Times New Roman" w:hAnsi="Times New Roman" w:cs="Times New Roman"/>
        </w:rPr>
      </w:pPr>
      <w:r w:rsidRPr="003D7041">
        <w:rPr>
          <w:rFonts w:ascii="Times New Roman" w:hAnsi="Times New Roman" w:cs="Times New Roman"/>
        </w:rPr>
        <w:t xml:space="preserve">Berdasarkan nilai Asympt Sig (2 tailed) bernilai 0,000. Nilai Asymp sgned (2 tailed) &lt; dari 0,05 maka disimpulkan Ha diterima artinya </w:t>
      </w:r>
    </w:p>
    <w:p w:rsidR="00A5560D" w:rsidRPr="003D7041" w:rsidRDefault="00A5560D" w:rsidP="00A5560D">
      <w:pPr>
        <w:spacing w:line="240" w:lineRule="auto"/>
        <w:ind w:left="900"/>
        <w:jc w:val="both"/>
        <w:rPr>
          <w:rFonts w:ascii="Times New Roman" w:hAnsi="Times New Roman" w:cs="Times New Roman"/>
        </w:rPr>
      </w:pPr>
      <w:r w:rsidRPr="003D7041">
        <w:rPr>
          <w:rFonts w:ascii="Times New Roman" w:hAnsi="Times New Roman" w:cs="Times New Roman"/>
        </w:rPr>
        <w:t>“</w:t>
      </w:r>
      <w:r w:rsidRPr="003D7041">
        <w:rPr>
          <w:rFonts w:ascii="Times New Roman" w:hAnsi="Times New Roman" w:cs="Times New Roman"/>
          <w:i/>
        </w:rPr>
        <w:t>Ada perbedaan Pengetahuan sebelum dan sesudah Bobodoran</w:t>
      </w:r>
      <w:r w:rsidRPr="003D7041">
        <w:rPr>
          <w:rFonts w:ascii="Times New Roman" w:hAnsi="Times New Roman" w:cs="Times New Roman"/>
        </w:rPr>
        <w:t xml:space="preserve">.”   </w:t>
      </w:r>
    </w:p>
    <w:p w:rsidR="00A5560D" w:rsidRPr="003D7041" w:rsidRDefault="00A5560D" w:rsidP="00C97AB5">
      <w:pPr>
        <w:spacing w:line="240" w:lineRule="auto"/>
        <w:ind w:left="900"/>
        <w:jc w:val="center"/>
        <w:rPr>
          <w:rFonts w:ascii="Times New Roman" w:hAnsi="Times New Roman" w:cs="Times New Roman"/>
        </w:rPr>
      </w:pPr>
      <w:r w:rsidRPr="003D7041">
        <w:rPr>
          <w:rFonts w:ascii="Times New Roman" w:hAnsi="Times New Roman" w:cs="Times New Roman"/>
        </w:rPr>
        <w:t>Tabel 6</w:t>
      </w:r>
    </w:p>
    <w:p w:rsidR="00A5560D" w:rsidRPr="003D7041" w:rsidRDefault="00A5560D" w:rsidP="00C97AB5">
      <w:pPr>
        <w:spacing w:line="240" w:lineRule="auto"/>
        <w:ind w:left="900"/>
        <w:jc w:val="center"/>
        <w:rPr>
          <w:rFonts w:ascii="Times New Roman" w:hAnsi="Times New Roman" w:cs="Times New Roman"/>
        </w:rPr>
      </w:pPr>
      <w:r w:rsidRPr="003D7041">
        <w:rPr>
          <w:rFonts w:ascii="Times New Roman" w:hAnsi="Times New Roman" w:cs="Times New Roman"/>
        </w:rPr>
        <w:t>Analisis Perbedaan Sikap Wanita Usia Subur Sebelum dan Sesudah menyakisikan pementasan budaya “Bobodoran”</w:t>
      </w:r>
    </w:p>
    <w:tbl>
      <w:tblPr>
        <w:tblStyle w:val="TableGrid"/>
        <w:tblW w:w="4425" w:type="dxa"/>
        <w:tblInd w:w="72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0A0" w:firstRow="1" w:lastRow="0" w:firstColumn="1" w:lastColumn="0" w:noHBand="0" w:noVBand="0"/>
      </w:tblPr>
      <w:tblGrid>
        <w:gridCol w:w="1199"/>
        <w:gridCol w:w="628"/>
        <w:gridCol w:w="450"/>
        <w:gridCol w:w="760"/>
        <w:gridCol w:w="432"/>
        <w:gridCol w:w="851"/>
        <w:gridCol w:w="105"/>
      </w:tblGrid>
      <w:tr w:rsidR="00C97AB5" w:rsidRPr="00C97AB5" w:rsidTr="00C97AB5">
        <w:trPr>
          <w:gridAfter w:val="1"/>
          <w:wAfter w:w="105" w:type="dxa"/>
          <w:trHeight w:val="455"/>
        </w:trPr>
        <w:tc>
          <w:tcPr>
            <w:tcW w:w="1199" w:type="dxa"/>
          </w:tcPr>
          <w:p w:rsidR="00A5560D" w:rsidRPr="00C97AB5" w:rsidRDefault="00A5560D" w:rsidP="00A5560D">
            <w:pPr>
              <w:pStyle w:val="ListParagraph"/>
              <w:jc w:val="both"/>
              <w:rPr>
                <w:rFonts w:ascii="Times New Roman" w:hAnsi="Times New Roman"/>
                <w:sz w:val="16"/>
                <w:szCs w:val="16"/>
              </w:rPr>
            </w:pPr>
          </w:p>
        </w:tc>
        <w:tc>
          <w:tcPr>
            <w:tcW w:w="628" w:type="dxa"/>
          </w:tcPr>
          <w:p w:rsidR="00A5560D" w:rsidRPr="00C97AB5" w:rsidRDefault="00A5560D" w:rsidP="00C97AB5">
            <w:pPr>
              <w:pStyle w:val="ListParagraph"/>
              <w:ind w:left="22"/>
              <w:jc w:val="both"/>
              <w:rPr>
                <w:rFonts w:ascii="Times New Roman" w:hAnsi="Times New Roman"/>
                <w:sz w:val="16"/>
                <w:szCs w:val="16"/>
              </w:rPr>
            </w:pPr>
            <w:r w:rsidRPr="00C97AB5">
              <w:rPr>
                <w:rFonts w:ascii="Times New Roman" w:hAnsi="Times New Roman"/>
                <w:sz w:val="16"/>
                <w:szCs w:val="16"/>
              </w:rPr>
              <w:t>Mean</w:t>
            </w:r>
          </w:p>
        </w:tc>
        <w:tc>
          <w:tcPr>
            <w:tcW w:w="450"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N</w:t>
            </w:r>
          </w:p>
        </w:tc>
        <w:tc>
          <w:tcPr>
            <w:tcW w:w="1192" w:type="dxa"/>
            <w:gridSpan w:val="2"/>
          </w:tcPr>
          <w:p w:rsidR="00A5560D" w:rsidRPr="00C97AB5" w:rsidRDefault="00A5560D" w:rsidP="00A5560D">
            <w:pPr>
              <w:pStyle w:val="ListParagraph"/>
              <w:ind w:left="117"/>
              <w:jc w:val="both"/>
              <w:rPr>
                <w:rFonts w:ascii="Times New Roman" w:hAnsi="Times New Roman"/>
                <w:sz w:val="16"/>
                <w:szCs w:val="16"/>
              </w:rPr>
            </w:pPr>
            <w:r w:rsidRPr="00C97AB5">
              <w:rPr>
                <w:rFonts w:ascii="Times New Roman" w:hAnsi="Times New Roman"/>
                <w:sz w:val="16"/>
                <w:szCs w:val="16"/>
              </w:rPr>
              <w:t>Std Deviation</w:t>
            </w:r>
          </w:p>
        </w:tc>
        <w:tc>
          <w:tcPr>
            <w:tcW w:w="851" w:type="dxa"/>
          </w:tcPr>
          <w:p w:rsidR="00A5560D" w:rsidRPr="00C97AB5" w:rsidRDefault="00A5560D" w:rsidP="00A5560D">
            <w:pPr>
              <w:pStyle w:val="ListParagraph"/>
              <w:ind w:left="-88"/>
              <w:jc w:val="both"/>
              <w:rPr>
                <w:rFonts w:ascii="Times New Roman" w:hAnsi="Times New Roman"/>
                <w:sz w:val="16"/>
                <w:szCs w:val="16"/>
              </w:rPr>
            </w:pPr>
            <w:r w:rsidRPr="00C97AB5">
              <w:rPr>
                <w:rFonts w:ascii="Times New Roman" w:hAnsi="Times New Roman"/>
                <w:sz w:val="16"/>
                <w:szCs w:val="16"/>
              </w:rPr>
              <w:t>Std. Eror Mean</w:t>
            </w:r>
          </w:p>
        </w:tc>
      </w:tr>
      <w:tr w:rsidR="00C97AB5" w:rsidRPr="00C97AB5" w:rsidTr="00C97AB5">
        <w:trPr>
          <w:trHeight w:val="394"/>
        </w:trPr>
        <w:tc>
          <w:tcPr>
            <w:tcW w:w="1199"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Skor_Sikap Sebelum</w:t>
            </w:r>
          </w:p>
        </w:tc>
        <w:tc>
          <w:tcPr>
            <w:tcW w:w="628" w:type="dxa"/>
          </w:tcPr>
          <w:p w:rsidR="00A5560D" w:rsidRPr="00C97AB5" w:rsidRDefault="00A5560D" w:rsidP="00C97AB5">
            <w:pPr>
              <w:pStyle w:val="ListParagraph"/>
              <w:ind w:left="22"/>
              <w:jc w:val="both"/>
              <w:rPr>
                <w:rFonts w:ascii="Times New Roman" w:hAnsi="Times New Roman"/>
                <w:sz w:val="16"/>
                <w:szCs w:val="16"/>
              </w:rPr>
            </w:pPr>
            <w:r w:rsidRPr="00C97AB5">
              <w:rPr>
                <w:rFonts w:ascii="Times New Roman" w:hAnsi="Times New Roman"/>
                <w:sz w:val="16"/>
                <w:szCs w:val="16"/>
              </w:rPr>
              <w:t>5,48</w:t>
            </w:r>
          </w:p>
        </w:tc>
        <w:tc>
          <w:tcPr>
            <w:tcW w:w="450" w:type="dxa"/>
          </w:tcPr>
          <w:p w:rsidR="00A5560D" w:rsidRPr="00C97AB5" w:rsidRDefault="00A5560D" w:rsidP="00C97AB5">
            <w:pPr>
              <w:pStyle w:val="ListParagraph"/>
              <w:ind w:left="72"/>
              <w:jc w:val="both"/>
              <w:rPr>
                <w:rFonts w:ascii="Times New Roman" w:hAnsi="Times New Roman"/>
                <w:sz w:val="16"/>
                <w:szCs w:val="16"/>
              </w:rPr>
            </w:pPr>
            <w:r w:rsidRPr="00C97AB5">
              <w:rPr>
                <w:rFonts w:ascii="Times New Roman" w:hAnsi="Times New Roman"/>
                <w:sz w:val="16"/>
                <w:szCs w:val="16"/>
              </w:rPr>
              <w:t>85</w:t>
            </w:r>
          </w:p>
        </w:tc>
        <w:tc>
          <w:tcPr>
            <w:tcW w:w="760" w:type="dxa"/>
          </w:tcPr>
          <w:p w:rsidR="00A5560D" w:rsidRPr="00C97AB5" w:rsidRDefault="00A5560D" w:rsidP="00C97AB5">
            <w:pPr>
              <w:pStyle w:val="ListParagraph"/>
              <w:ind w:left="184"/>
              <w:jc w:val="both"/>
              <w:rPr>
                <w:rFonts w:ascii="Times New Roman" w:hAnsi="Times New Roman"/>
                <w:sz w:val="16"/>
                <w:szCs w:val="16"/>
              </w:rPr>
            </w:pPr>
            <w:r w:rsidRPr="00C97AB5">
              <w:rPr>
                <w:rFonts w:ascii="Times New Roman" w:hAnsi="Times New Roman"/>
                <w:sz w:val="16"/>
                <w:szCs w:val="16"/>
              </w:rPr>
              <w:t>1,615</w:t>
            </w:r>
          </w:p>
        </w:tc>
        <w:tc>
          <w:tcPr>
            <w:tcW w:w="1388" w:type="dxa"/>
            <w:gridSpan w:val="3"/>
          </w:tcPr>
          <w:p w:rsidR="00A5560D" w:rsidRPr="00C97AB5" w:rsidRDefault="00A5560D" w:rsidP="00C97AB5">
            <w:pPr>
              <w:pStyle w:val="ListParagraph"/>
              <w:ind w:left="427"/>
              <w:jc w:val="both"/>
              <w:rPr>
                <w:rFonts w:ascii="Times New Roman" w:hAnsi="Times New Roman"/>
                <w:sz w:val="16"/>
                <w:szCs w:val="16"/>
              </w:rPr>
            </w:pPr>
            <w:r w:rsidRPr="00C97AB5">
              <w:rPr>
                <w:rFonts w:ascii="Times New Roman" w:hAnsi="Times New Roman"/>
                <w:sz w:val="16"/>
                <w:szCs w:val="16"/>
              </w:rPr>
              <w:t>0,175</w:t>
            </w:r>
          </w:p>
        </w:tc>
      </w:tr>
      <w:tr w:rsidR="00C97AB5" w:rsidRPr="00C97AB5" w:rsidTr="00C97AB5">
        <w:trPr>
          <w:trHeight w:val="424"/>
        </w:trPr>
        <w:tc>
          <w:tcPr>
            <w:tcW w:w="1199"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Skor_Sikap Sesudah</w:t>
            </w:r>
          </w:p>
        </w:tc>
        <w:tc>
          <w:tcPr>
            <w:tcW w:w="628" w:type="dxa"/>
          </w:tcPr>
          <w:p w:rsidR="00A5560D" w:rsidRPr="00C97AB5" w:rsidRDefault="00A5560D" w:rsidP="00C97AB5">
            <w:pPr>
              <w:pStyle w:val="ListParagraph"/>
              <w:ind w:left="22"/>
              <w:jc w:val="both"/>
              <w:rPr>
                <w:rFonts w:ascii="Times New Roman" w:hAnsi="Times New Roman"/>
                <w:sz w:val="16"/>
                <w:szCs w:val="16"/>
              </w:rPr>
            </w:pPr>
            <w:r w:rsidRPr="00C97AB5">
              <w:rPr>
                <w:rFonts w:ascii="Times New Roman" w:hAnsi="Times New Roman"/>
                <w:sz w:val="16"/>
                <w:szCs w:val="16"/>
              </w:rPr>
              <w:t>7,42</w:t>
            </w:r>
          </w:p>
        </w:tc>
        <w:tc>
          <w:tcPr>
            <w:tcW w:w="450" w:type="dxa"/>
          </w:tcPr>
          <w:p w:rsidR="00A5560D" w:rsidRPr="00C97AB5" w:rsidRDefault="00A5560D" w:rsidP="00C97AB5">
            <w:pPr>
              <w:pStyle w:val="ListParagraph"/>
              <w:ind w:left="72"/>
              <w:jc w:val="both"/>
              <w:rPr>
                <w:rFonts w:ascii="Times New Roman" w:hAnsi="Times New Roman"/>
                <w:sz w:val="16"/>
                <w:szCs w:val="16"/>
              </w:rPr>
            </w:pPr>
            <w:r w:rsidRPr="00C97AB5">
              <w:rPr>
                <w:rFonts w:ascii="Times New Roman" w:hAnsi="Times New Roman"/>
                <w:sz w:val="16"/>
                <w:szCs w:val="16"/>
              </w:rPr>
              <w:t>85</w:t>
            </w:r>
          </w:p>
        </w:tc>
        <w:tc>
          <w:tcPr>
            <w:tcW w:w="760" w:type="dxa"/>
          </w:tcPr>
          <w:p w:rsidR="00A5560D" w:rsidRPr="00C97AB5" w:rsidRDefault="00A5560D" w:rsidP="00C97AB5">
            <w:pPr>
              <w:pStyle w:val="ListParagraph"/>
              <w:ind w:left="184"/>
              <w:jc w:val="both"/>
              <w:rPr>
                <w:rFonts w:ascii="Times New Roman" w:hAnsi="Times New Roman"/>
                <w:sz w:val="16"/>
                <w:szCs w:val="16"/>
              </w:rPr>
            </w:pPr>
            <w:r w:rsidRPr="00C97AB5">
              <w:rPr>
                <w:rFonts w:ascii="Times New Roman" w:hAnsi="Times New Roman"/>
                <w:sz w:val="16"/>
                <w:szCs w:val="16"/>
              </w:rPr>
              <w:t>1,276</w:t>
            </w:r>
          </w:p>
        </w:tc>
        <w:tc>
          <w:tcPr>
            <w:tcW w:w="1388" w:type="dxa"/>
            <w:gridSpan w:val="3"/>
          </w:tcPr>
          <w:p w:rsidR="00A5560D" w:rsidRPr="00C97AB5" w:rsidRDefault="00A5560D" w:rsidP="00A5560D">
            <w:pPr>
              <w:pStyle w:val="ListParagraph"/>
              <w:ind w:left="427"/>
              <w:jc w:val="both"/>
              <w:rPr>
                <w:rFonts w:ascii="Times New Roman" w:hAnsi="Times New Roman"/>
                <w:sz w:val="16"/>
                <w:szCs w:val="16"/>
              </w:rPr>
            </w:pPr>
            <w:r w:rsidRPr="00C97AB5">
              <w:rPr>
                <w:rFonts w:ascii="Times New Roman" w:hAnsi="Times New Roman"/>
                <w:sz w:val="16"/>
                <w:szCs w:val="16"/>
              </w:rPr>
              <w:t>0,138</w:t>
            </w:r>
          </w:p>
        </w:tc>
      </w:tr>
    </w:tbl>
    <w:p w:rsidR="00A5560D" w:rsidRPr="003D7041" w:rsidRDefault="00A5560D" w:rsidP="00A5560D">
      <w:pPr>
        <w:spacing w:line="240" w:lineRule="auto"/>
        <w:jc w:val="both"/>
        <w:rPr>
          <w:rFonts w:ascii="Times New Roman" w:hAnsi="Times New Roman" w:cs="Times New Roman"/>
        </w:rPr>
      </w:pPr>
      <w:r w:rsidRPr="003D7041">
        <w:rPr>
          <w:rFonts w:ascii="Times New Roman" w:hAnsi="Times New Roman" w:cs="Times New Roman"/>
        </w:rPr>
        <w:t xml:space="preserve">                  Paired Sample Statistiks</w:t>
      </w:r>
    </w:p>
    <w:p w:rsidR="00A5560D" w:rsidRDefault="00A5560D" w:rsidP="00A5560D">
      <w:pPr>
        <w:spacing w:line="240" w:lineRule="auto"/>
        <w:jc w:val="both"/>
        <w:rPr>
          <w:rFonts w:ascii="Times New Roman" w:hAnsi="Times New Roman" w:cs="Times New Roman"/>
        </w:rPr>
      </w:pPr>
    </w:p>
    <w:p w:rsidR="00C97AB5" w:rsidRDefault="00C97AB5" w:rsidP="00A5560D">
      <w:pPr>
        <w:spacing w:line="240" w:lineRule="auto"/>
        <w:jc w:val="both"/>
        <w:rPr>
          <w:rFonts w:ascii="Times New Roman" w:hAnsi="Times New Roman" w:cs="Times New Roman"/>
        </w:rPr>
      </w:pPr>
    </w:p>
    <w:p w:rsidR="00C97AB5" w:rsidRPr="003D7041" w:rsidRDefault="00C97AB5" w:rsidP="00A5560D">
      <w:pPr>
        <w:spacing w:line="240" w:lineRule="auto"/>
        <w:jc w:val="both"/>
        <w:rPr>
          <w:rFonts w:ascii="Times New Roman" w:hAnsi="Times New Roman" w:cs="Times New Roman"/>
        </w:rPr>
      </w:pPr>
    </w:p>
    <w:tbl>
      <w:tblPr>
        <w:tblStyle w:val="TableGrid"/>
        <w:tblW w:w="3150" w:type="dxa"/>
        <w:tblInd w:w="63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080"/>
        <w:gridCol w:w="360"/>
        <w:gridCol w:w="990"/>
        <w:gridCol w:w="720"/>
      </w:tblGrid>
      <w:tr w:rsidR="00A5560D" w:rsidRPr="00C97AB5" w:rsidTr="00C97AB5">
        <w:trPr>
          <w:trHeight w:val="455"/>
        </w:trPr>
        <w:tc>
          <w:tcPr>
            <w:tcW w:w="1080" w:type="dxa"/>
          </w:tcPr>
          <w:p w:rsidR="00A5560D" w:rsidRPr="00C97AB5" w:rsidRDefault="00A5560D" w:rsidP="00A5560D">
            <w:pPr>
              <w:pStyle w:val="ListParagraph"/>
              <w:ind w:left="324"/>
              <w:jc w:val="both"/>
              <w:rPr>
                <w:rFonts w:ascii="Times New Roman" w:hAnsi="Times New Roman"/>
                <w:sz w:val="16"/>
                <w:szCs w:val="16"/>
              </w:rPr>
            </w:pPr>
          </w:p>
        </w:tc>
        <w:tc>
          <w:tcPr>
            <w:tcW w:w="360"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N</w:t>
            </w:r>
          </w:p>
        </w:tc>
        <w:tc>
          <w:tcPr>
            <w:tcW w:w="990" w:type="dxa"/>
          </w:tcPr>
          <w:p w:rsidR="00A5560D" w:rsidRPr="00C97AB5" w:rsidRDefault="00A5560D" w:rsidP="00C97AB5">
            <w:pPr>
              <w:pStyle w:val="ListParagraph"/>
              <w:ind w:left="72"/>
              <w:jc w:val="both"/>
              <w:rPr>
                <w:rFonts w:ascii="Times New Roman" w:hAnsi="Times New Roman"/>
                <w:sz w:val="16"/>
                <w:szCs w:val="16"/>
              </w:rPr>
            </w:pPr>
            <w:r w:rsidRPr="00C97AB5">
              <w:rPr>
                <w:rFonts w:ascii="Times New Roman" w:hAnsi="Times New Roman"/>
                <w:sz w:val="16"/>
                <w:szCs w:val="16"/>
              </w:rPr>
              <w:t>Corelation</w:t>
            </w:r>
          </w:p>
        </w:tc>
        <w:tc>
          <w:tcPr>
            <w:tcW w:w="720" w:type="dxa"/>
          </w:tcPr>
          <w:p w:rsidR="00A5560D" w:rsidRPr="00C97AB5" w:rsidRDefault="00A5560D" w:rsidP="00C97AB5">
            <w:pPr>
              <w:pStyle w:val="ListParagraph"/>
              <w:ind w:left="-108"/>
              <w:jc w:val="both"/>
              <w:rPr>
                <w:rFonts w:ascii="Times New Roman" w:hAnsi="Times New Roman"/>
                <w:sz w:val="16"/>
                <w:szCs w:val="16"/>
              </w:rPr>
            </w:pPr>
            <w:r w:rsidRPr="00C97AB5">
              <w:rPr>
                <w:rFonts w:ascii="Times New Roman" w:hAnsi="Times New Roman"/>
                <w:sz w:val="16"/>
                <w:szCs w:val="16"/>
              </w:rPr>
              <w:t>Sig</w:t>
            </w:r>
          </w:p>
        </w:tc>
      </w:tr>
      <w:tr w:rsidR="00A5560D" w:rsidRPr="00C97AB5" w:rsidTr="00C97AB5">
        <w:trPr>
          <w:trHeight w:val="394"/>
        </w:trPr>
        <w:tc>
          <w:tcPr>
            <w:tcW w:w="1080" w:type="dxa"/>
          </w:tcPr>
          <w:p w:rsidR="00A5560D" w:rsidRPr="00C97AB5" w:rsidRDefault="00A5560D" w:rsidP="00C97AB5">
            <w:pPr>
              <w:pStyle w:val="ListParagraph"/>
              <w:ind w:left="72"/>
              <w:jc w:val="both"/>
              <w:rPr>
                <w:rFonts w:ascii="Times New Roman" w:hAnsi="Times New Roman"/>
                <w:sz w:val="16"/>
                <w:szCs w:val="16"/>
              </w:rPr>
            </w:pPr>
            <w:r w:rsidRPr="00C97AB5">
              <w:rPr>
                <w:rFonts w:ascii="Times New Roman" w:hAnsi="Times New Roman"/>
                <w:sz w:val="16"/>
                <w:szCs w:val="16"/>
              </w:rPr>
              <w:t>Skor Sikap Sebelum</w:t>
            </w:r>
          </w:p>
          <w:p w:rsidR="00A5560D" w:rsidRPr="00C97AB5" w:rsidRDefault="00A5560D" w:rsidP="00C97AB5">
            <w:pPr>
              <w:pStyle w:val="ListParagraph"/>
              <w:ind w:left="72"/>
              <w:jc w:val="both"/>
              <w:rPr>
                <w:rFonts w:ascii="Times New Roman" w:hAnsi="Times New Roman"/>
                <w:sz w:val="16"/>
                <w:szCs w:val="16"/>
              </w:rPr>
            </w:pPr>
            <w:r w:rsidRPr="00C97AB5">
              <w:rPr>
                <w:rFonts w:ascii="Times New Roman" w:hAnsi="Times New Roman"/>
                <w:sz w:val="16"/>
                <w:szCs w:val="16"/>
              </w:rPr>
              <w:t>Skor Sikap Sesudah</w:t>
            </w:r>
          </w:p>
        </w:tc>
        <w:tc>
          <w:tcPr>
            <w:tcW w:w="360"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85</w:t>
            </w:r>
          </w:p>
        </w:tc>
        <w:tc>
          <w:tcPr>
            <w:tcW w:w="990" w:type="dxa"/>
          </w:tcPr>
          <w:p w:rsidR="00A5560D" w:rsidRPr="00C97AB5" w:rsidRDefault="00A5560D" w:rsidP="00C97AB5">
            <w:pPr>
              <w:pStyle w:val="ListParagraph"/>
              <w:ind w:left="72"/>
              <w:jc w:val="both"/>
              <w:rPr>
                <w:rFonts w:ascii="Times New Roman" w:hAnsi="Times New Roman"/>
                <w:sz w:val="16"/>
                <w:szCs w:val="16"/>
              </w:rPr>
            </w:pPr>
            <w:r w:rsidRPr="00C97AB5">
              <w:rPr>
                <w:rFonts w:ascii="Times New Roman" w:hAnsi="Times New Roman"/>
                <w:sz w:val="16"/>
                <w:szCs w:val="16"/>
              </w:rPr>
              <w:t>0,391</w:t>
            </w:r>
          </w:p>
        </w:tc>
        <w:tc>
          <w:tcPr>
            <w:tcW w:w="720" w:type="dxa"/>
          </w:tcPr>
          <w:p w:rsidR="00A5560D" w:rsidRPr="00C97AB5" w:rsidRDefault="00A5560D" w:rsidP="00C97AB5">
            <w:pPr>
              <w:pStyle w:val="ListParagraph"/>
              <w:ind w:left="-108"/>
              <w:jc w:val="both"/>
              <w:rPr>
                <w:rFonts w:ascii="Times New Roman" w:hAnsi="Times New Roman"/>
                <w:sz w:val="16"/>
                <w:szCs w:val="16"/>
              </w:rPr>
            </w:pPr>
            <w:r w:rsidRPr="00C97AB5">
              <w:rPr>
                <w:rFonts w:ascii="Times New Roman" w:hAnsi="Times New Roman"/>
                <w:sz w:val="16"/>
                <w:szCs w:val="16"/>
              </w:rPr>
              <w:t>.000</w:t>
            </w:r>
          </w:p>
        </w:tc>
      </w:tr>
    </w:tbl>
    <w:p w:rsidR="00A5560D" w:rsidRPr="003D7041" w:rsidRDefault="00C97AB5" w:rsidP="00A5560D">
      <w:pPr>
        <w:spacing w:line="240" w:lineRule="auto"/>
        <w:jc w:val="both"/>
        <w:rPr>
          <w:rFonts w:ascii="Times New Roman" w:hAnsi="Times New Roman" w:cs="Times New Roman"/>
        </w:rPr>
      </w:pPr>
      <w:r>
        <w:rPr>
          <w:rFonts w:ascii="Times New Roman" w:hAnsi="Times New Roman" w:cs="Times New Roman"/>
        </w:rPr>
        <w:t xml:space="preserve">           </w:t>
      </w:r>
      <w:r w:rsidR="00A5560D" w:rsidRPr="003D7041">
        <w:rPr>
          <w:rFonts w:ascii="Times New Roman" w:hAnsi="Times New Roman" w:cs="Times New Roman"/>
        </w:rPr>
        <w:t xml:space="preserve"> Paired Samples Corelations</w:t>
      </w:r>
    </w:p>
    <w:tbl>
      <w:tblPr>
        <w:tblStyle w:val="TableGrid"/>
        <w:tblW w:w="6358" w:type="dxa"/>
        <w:tblInd w:w="63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080"/>
        <w:gridCol w:w="630"/>
        <w:gridCol w:w="829"/>
        <w:gridCol w:w="701"/>
        <w:gridCol w:w="936"/>
        <w:gridCol w:w="2182"/>
      </w:tblGrid>
      <w:tr w:rsidR="00A5560D" w:rsidRPr="00C97AB5" w:rsidTr="00C97AB5">
        <w:trPr>
          <w:trHeight w:val="350"/>
        </w:trPr>
        <w:tc>
          <w:tcPr>
            <w:tcW w:w="1080" w:type="dxa"/>
          </w:tcPr>
          <w:p w:rsidR="00A5560D" w:rsidRPr="00C97AB5" w:rsidRDefault="00A5560D" w:rsidP="00A5560D">
            <w:pPr>
              <w:pStyle w:val="ListParagraph"/>
              <w:jc w:val="both"/>
              <w:rPr>
                <w:rFonts w:ascii="Times New Roman" w:hAnsi="Times New Roman"/>
                <w:sz w:val="16"/>
                <w:szCs w:val="16"/>
              </w:rPr>
            </w:pPr>
          </w:p>
        </w:tc>
        <w:tc>
          <w:tcPr>
            <w:tcW w:w="5278" w:type="dxa"/>
            <w:gridSpan w:val="5"/>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Paired Differences</w:t>
            </w:r>
          </w:p>
        </w:tc>
      </w:tr>
      <w:tr w:rsidR="00A5560D" w:rsidRPr="00C97AB5" w:rsidTr="00C97AB5">
        <w:trPr>
          <w:gridAfter w:val="1"/>
          <w:wAfter w:w="2182" w:type="dxa"/>
          <w:trHeight w:val="620"/>
        </w:trPr>
        <w:tc>
          <w:tcPr>
            <w:tcW w:w="1080" w:type="dxa"/>
          </w:tcPr>
          <w:p w:rsidR="00A5560D" w:rsidRPr="00C97AB5" w:rsidRDefault="00A5560D" w:rsidP="00A5560D">
            <w:pPr>
              <w:pStyle w:val="ListParagraph"/>
              <w:jc w:val="both"/>
              <w:rPr>
                <w:rFonts w:ascii="Times New Roman" w:hAnsi="Times New Roman"/>
                <w:sz w:val="16"/>
                <w:szCs w:val="16"/>
              </w:rPr>
            </w:pPr>
          </w:p>
        </w:tc>
        <w:tc>
          <w:tcPr>
            <w:tcW w:w="630"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 xml:space="preserve">Mean </w:t>
            </w:r>
          </w:p>
        </w:tc>
        <w:tc>
          <w:tcPr>
            <w:tcW w:w="829"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Std. Deviation</w:t>
            </w:r>
          </w:p>
        </w:tc>
        <w:tc>
          <w:tcPr>
            <w:tcW w:w="701" w:type="dxa"/>
          </w:tcPr>
          <w:p w:rsidR="00A5560D" w:rsidRPr="00C97AB5" w:rsidRDefault="00A5560D" w:rsidP="00C97AB5">
            <w:pPr>
              <w:pStyle w:val="ListParagraph"/>
              <w:ind w:left="-127"/>
              <w:jc w:val="both"/>
              <w:rPr>
                <w:rFonts w:ascii="Times New Roman" w:hAnsi="Times New Roman"/>
                <w:sz w:val="16"/>
                <w:szCs w:val="16"/>
              </w:rPr>
            </w:pPr>
            <w:r w:rsidRPr="00C97AB5">
              <w:rPr>
                <w:rFonts w:ascii="Times New Roman" w:hAnsi="Times New Roman"/>
                <w:sz w:val="16"/>
                <w:szCs w:val="16"/>
              </w:rPr>
              <w:t>Std. Eror Mean</w:t>
            </w:r>
          </w:p>
        </w:tc>
        <w:tc>
          <w:tcPr>
            <w:tcW w:w="936"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 xml:space="preserve">95% Confidence </w:t>
            </w:r>
          </w:p>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Lower</w:t>
            </w:r>
          </w:p>
        </w:tc>
      </w:tr>
      <w:tr w:rsidR="00A5560D" w:rsidRPr="00C97AB5" w:rsidTr="00C97AB5">
        <w:trPr>
          <w:gridAfter w:val="1"/>
          <w:wAfter w:w="2182" w:type="dxa"/>
          <w:trHeight w:val="394"/>
        </w:trPr>
        <w:tc>
          <w:tcPr>
            <w:tcW w:w="1080"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Skor Sikap Sebelum</w:t>
            </w:r>
          </w:p>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Skor Sikap Sesudah</w:t>
            </w:r>
          </w:p>
        </w:tc>
        <w:tc>
          <w:tcPr>
            <w:tcW w:w="630"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-1.941</w:t>
            </w:r>
          </w:p>
        </w:tc>
        <w:tc>
          <w:tcPr>
            <w:tcW w:w="829"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1.621</w:t>
            </w:r>
          </w:p>
        </w:tc>
        <w:tc>
          <w:tcPr>
            <w:tcW w:w="701" w:type="dxa"/>
          </w:tcPr>
          <w:p w:rsidR="00A5560D" w:rsidRPr="00C97AB5" w:rsidRDefault="00A5560D" w:rsidP="00C97AB5">
            <w:pPr>
              <w:pStyle w:val="ListParagraph"/>
              <w:ind w:left="-127"/>
              <w:jc w:val="both"/>
              <w:rPr>
                <w:rFonts w:ascii="Times New Roman" w:hAnsi="Times New Roman"/>
                <w:sz w:val="16"/>
                <w:szCs w:val="16"/>
              </w:rPr>
            </w:pPr>
            <w:r w:rsidRPr="00C97AB5">
              <w:rPr>
                <w:rFonts w:ascii="Times New Roman" w:hAnsi="Times New Roman"/>
                <w:sz w:val="16"/>
                <w:szCs w:val="16"/>
              </w:rPr>
              <w:t>.176</w:t>
            </w:r>
          </w:p>
        </w:tc>
        <w:tc>
          <w:tcPr>
            <w:tcW w:w="936"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-2.291</w:t>
            </w:r>
          </w:p>
        </w:tc>
      </w:tr>
    </w:tbl>
    <w:p w:rsidR="00A5560D" w:rsidRPr="003D7041" w:rsidRDefault="00A5560D" w:rsidP="00A5560D">
      <w:pPr>
        <w:spacing w:line="240" w:lineRule="auto"/>
        <w:jc w:val="both"/>
        <w:rPr>
          <w:rFonts w:ascii="Times New Roman" w:hAnsi="Times New Roman" w:cs="Times New Roman"/>
        </w:rPr>
      </w:pPr>
    </w:p>
    <w:tbl>
      <w:tblPr>
        <w:tblStyle w:val="TableGrid"/>
        <w:tblW w:w="4018" w:type="dxa"/>
        <w:tblInd w:w="63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990"/>
        <w:gridCol w:w="900"/>
        <w:gridCol w:w="810"/>
        <w:gridCol w:w="277"/>
        <w:gridCol w:w="533"/>
        <w:gridCol w:w="244"/>
        <w:gridCol w:w="90"/>
        <w:gridCol w:w="174"/>
      </w:tblGrid>
      <w:tr w:rsidR="00A5560D" w:rsidRPr="00C97AB5" w:rsidTr="00C97AB5">
        <w:trPr>
          <w:trHeight w:val="455"/>
        </w:trPr>
        <w:tc>
          <w:tcPr>
            <w:tcW w:w="990" w:type="dxa"/>
          </w:tcPr>
          <w:p w:rsidR="00A5560D" w:rsidRPr="00C97AB5" w:rsidRDefault="00A5560D" w:rsidP="00A5560D">
            <w:pPr>
              <w:pStyle w:val="ListParagraph"/>
              <w:jc w:val="both"/>
              <w:rPr>
                <w:rFonts w:ascii="Times New Roman" w:hAnsi="Times New Roman"/>
                <w:sz w:val="16"/>
                <w:szCs w:val="16"/>
              </w:rPr>
            </w:pPr>
          </w:p>
        </w:tc>
        <w:tc>
          <w:tcPr>
            <w:tcW w:w="900"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Paired…</w:t>
            </w:r>
          </w:p>
        </w:tc>
        <w:tc>
          <w:tcPr>
            <w:tcW w:w="1620" w:type="dxa"/>
            <w:gridSpan w:val="3"/>
          </w:tcPr>
          <w:p w:rsidR="00A5560D" w:rsidRPr="00C97AB5" w:rsidRDefault="00A5560D" w:rsidP="00A5560D">
            <w:pPr>
              <w:pStyle w:val="ListParagraph"/>
              <w:jc w:val="both"/>
              <w:rPr>
                <w:rFonts w:ascii="Times New Roman" w:hAnsi="Times New Roman"/>
                <w:sz w:val="16"/>
                <w:szCs w:val="16"/>
              </w:rPr>
            </w:pPr>
          </w:p>
        </w:tc>
        <w:tc>
          <w:tcPr>
            <w:tcW w:w="244" w:type="dxa"/>
          </w:tcPr>
          <w:p w:rsidR="00A5560D" w:rsidRPr="00C97AB5" w:rsidRDefault="00A5560D" w:rsidP="00A5560D">
            <w:pPr>
              <w:pStyle w:val="ListParagraph"/>
              <w:jc w:val="both"/>
              <w:rPr>
                <w:rFonts w:ascii="Times New Roman" w:hAnsi="Times New Roman"/>
                <w:sz w:val="16"/>
                <w:szCs w:val="16"/>
              </w:rPr>
            </w:pPr>
          </w:p>
        </w:tc>
        <w:tc>
          <w:tcPr>
            <w:tcW w:w="264" w:type="dxa"/>
            <w:gridSpan w:val="2"/>
          </w:tcPr>
          <w:p w:rsidR="00A5560D" w:rsidRPr="00C97AB5" w:rsidRDefault="00A5560D" w:rsidP="00A5560D">
            <w:pPr>
              <w:pStyle w:val="ListParagraph"/>
              <w:jc w:val="both"/>
              <w:rPr>
                <w:rFonts w:ascii="Times New Roman" w:hAnsi="Times New Roman"/>
                <w:sz w:val="16"/>
                <w:szCs w:val="16"/>
              </w:rPr>
            </w:pPr>
          </w:p>
        </w:tc>
      </w:tr>
      <w:tr w:rsidR="00A5560D" w:rsidRPr="00C97AB5" w:rsidTr="00C97AB5">
        <w:trPr>
          <w:gridAfter w:val="1"/>
          <w:wAfter w:w="174" w:type="dxa"/>
          <w:trHeight w:val="455"/>
        </w:trPr>
        <w:tc>
          <w:tcPr>
            <w:tcW w:w="990" w:type="dxa"/>
          </w:tcPr>
          <w:p w:rsidR="00A5560D" w:rsidRPr="00C97AB5" w:rsidRDefault="00A5560D" w:rsidP="00A5560D">
            <w:pPr>
              <w:pStyle w:val="ListParagraph"/>
              <w:jc w:val="both"/>
              <w:rPr>
                <w:rFonts w:ascii="Times New Roman" w:hAnsi="Times New Roman"/>
                <w:sz w:val="16"/>
                <w:szCs w:val="16"/>
              </w:rPr>
            </w:pPr>
          </w:p>
        </w:tc>
        <w:tc>
          <w:tcPr>
            <w:tcW w:w="900"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 xml:space="preserve">95% Cofidence </w:t>
            </w:r>
          </w:p>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Upper</w:t>
            </w:r>
          </w:p>
        </w:tc>
        <w:tc>
          <w:tcPr>
            <w:tcW w:w="810" w:type="dxa"/>
          </w:tcPr>
          <w:p w:rsidR="00A5560D" w:rsidRPr="00C97AB5" w:rsidRDefault="00C97AB5" w:rsidP="00C97AB5">
            <w:pPr>
              <w:pStyle w:val="ListParagraph"/>
              <w:ind w:left="-18"/>
              <w:jc w:val="both"/>
              <w:rPr>
                <w:rFonts w:ascii="Times New Roman" w:hAnsi="Times New Roman"/>
                <w:sz w:val="16"/>
                <w:szCs w:val="16"/>
              </w:rPr>
            </w:pPr>
            <w:r w:rsidRPr="00C97AB5">
              <w:rPr>
                <w:rFonts w:ascii="Times New Roman" w:hAnsi="Times New Roman"/>
                <w:sz w:val="16"/>
                <w:szCs w:val="16"/>
              </w:rPr>
              <w:t>T</w:t>
            </w:r>
          </w:p>
        </w:tc>
        <w:tc>
          <w:tcPr>
            <w:tcW w:w="277" w:type="dxa"/>
          </w:tcPr>
          <w:p w:rsidR="00A5560D" w:rsidRPr="00C97AB5" w:rsidRDefault="00A5560D" w:rsidP="00C97AB5">
            <w:pPr>
              <w:pStyle w:val="ListParagraph"/>
              <w:ind w:left="-108"/>
              <w:jc w:val="both"/>
              <w:rPr>
                <w:rFonts w:ascii="Times New Roman" w:hAnsi="Times New Roman"/>
                <w:sz w:val="16"/>
                <w:szCs w:val="16"/>
              </w:rPr>
            </w:pPr>
            <w:r w:rsidRPr="00C97AB5">
              <w:rPr>
                <w:rFonts w:ascii="Times New Roman" w:hAnsi="Times New Roman"/>
                <w:sz w:val="16"/>
                <w:szCs w:val="16"/>
              </w:rPr>
              <w:t>Df</w:t>
            </w:r>
          </w:p>
        </w:tc>
        <w:tc>
          <w:tcPr>
            <w:tcW w:w="867" w:type="dxa"/>
            <w:gridSpan w:val="3"/>
          </w:tcPr>
          <w:p w:rsidR="00A5560D" w:rsidRPr="00C97AB5" w:rsidRDefault="00A5560D" w:rsidP="00C97AB5">
            <w:pPr>
              <w:pStyle w:val="ListParagraph"/>
              <w:ind w:left="-25"/>
              <w:jc w:val="both"/>
              <w:rPr>
                <w:rFonts w:ascii="Times New Roman" w:hAnsi="Times New Roman"/>
                <w:sz w:val="16"/>
                <w:szCs w:val="16"/>
              </w:rPr>
            </w:pPr>
            <w:r w:rsidRPr="00C97AB5">
              <w:rPr>
                <w:rFonts w:ascii="Times New Roman" w:hAnsi="Times New Roman"/>
                <w:sz w:val="16"/>
                <w:szCs w:val="16"/>
              </w:rPr>
              <w:t>Sig. (2 tailed)</w:t>
            </w:r>
          </w:p>
        </w:tc>
      </w:tr>
      <w:tr w:rsidR="00A5560D" w:rsidRPr="00C97AB5" w:rsidTr="00C97AB5">
        <w:trPr>
          <w:gridAfter w:val="1"/>
          <w:wAfter w:w="174" w:type="dxa"/>
          <w:trHeight w:val="394"/>
        </w:trPr>
        <w:tc>
          <w:tcPr>
            <w:tcW w:w="990"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Skor Sikap Sebelum</w:t>
            </w:r>
          </w:p>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Skor Sikap Sesudah</w:t>
            </w:r>
          </w:p>
        </w:tc>
        <w:tc>
          <w:tcPr>
            <w:tcW w:w="900"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-1.592</w:t>
            </w:r>
          </w:p>
        </w:tc>
        <w:tc>
          <w:tcPr>
            <w:tcW w:w="810"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- 11.041</w:t>
            </w:r>
          </w:p>
        </w:tc>
        <w:tc>
          <w:tcPr>
            <w:tcW w:w="277" w:type="dxa"/>
          </w:tcPr>
          <w:p w:rsidR="00A5560D" w:rsidRPr="00C97AB5" w:rsidRDefault="00A5560D" w:rsidP="00C97AB5">
            <w:pPr>
              <w:pStyle w:val="ListParagraph"/>
              <w:ind w:left="-108"/>
              <w:jc w:val="both"/>
              <w:rPr>
                <w:rFonts w:ascii="Times New Roman" w:hAnsi="Times New Roman"/>
                <w:sz w:val="16"/>
                <w:szCs w:val="16"/>
              </w:rPr>
            </w:pPr>
            <w:r w:rsidRPr="00C97AB5">
              <w:rPr>
                <w:rFonts w:ascii="Times New Roman" w:hAnsi="Times New Roman"/>
                <w:sz w:val="16"/>
                <w:szCs w:val="16"/>
              </w:rPr>
              <w:t>84</w:t>
            </w:r>
          </w:p>
        </w:tc>
        <w:tc>
          <w:tcPr>
            <w:tcW w:w="867" w:type="dxa"/>
            <w:gridSpan w:val="3"/>
          </w:tcPr>
          <w:p w:rsidR="00A5560D" w:rsidRPr="00C97AB5" w:rsidRDefault="00A5560D" w:rsidP="00C97AB5">
            <w:pPr>
              <w:pStyle w:val="ListParagraph"/>
              <w:ind w:left="-25"/>
              <w:jc w:val="both"/>
              <w:rPr>
                <w:rFonts w:ascii="Times New Roman" w:hAnsi="Times New Roman"/>
                <w:sz w:val="16"/>
                <w:szCs w:val="16"/>
              </w:rPr>
            </w:pPr>
            <w:r w:rsidRPr="00C97AB5">
              <w:rPr>
                <w:rFonts w:ascii="Times New Roman" w:hAnsi="Times New Roman"/>
                <w:sz w:val="16"/>
                <w:szCs w:val="16"/>
              </w:rPr>
              <w:t>0.000</w:t>
            </w:r>
          </w:p>
        </w:tc>
      </w:tr>
    </w:tbl>
    <w:p w:rsidR="00A5560D" w:rsidRPr="003D7041" w:rsidRDefault="00C97AB5" w:rsidP="00A5560D">
      <w:pPr>
        <w:spacing w:line="240" w:lineRule="auto"/>
        <w:jc w:val="both"/>
        <w:rPr>
          <w:rFonts w:ascii="Times New Roman" w:hAnsi="Times New Roman" w:cs="Times New Roman"/>
        </w:rPr>
      </w:pPr>
      <w:r>
        <w:rPr>
          <w:rFonts w:ascii="Times New Roman" w:hAnsi="Times New Roman" w:cs="Times New Roman"/>
        </w:rPr>
        <w:t xml:space="preserve">            </w:t>
      </w:r>
      <w:r w:rsidR="00A5560D" w:rsidRPr="003D7041">
        <w:rPr>
          <w:rFonts w:ascii="Times New Roman" w:hAnsi="Times New Roman" w:cs="Times New Roman"/>
        </w:rPr>
        <w:t>Paired Samples Test</w:t>
      </w:r>
    </w:p>
    <w:p w:rsidR="00A5560D" w:rsidRPr="003D7041" w:rsidRDefault="00A5560D" w:rsidP="00A5560D">
      <w:pPr>
        <w:spacing w:line="240" w:lineRule="auto"/>
        <w:ind w:left="900"/>
        <w:jc w:val="both"/>
        <w:rPr>
          <w:rFonts w:ascii="Times New Roman" w:hAnsi="Times New Roman" w:cs="Times New Roman"/>
        </w:rPr>
      </w:pPr>
      <w:r w:rsidRPr="003D7041">
        <w:rPr>
          <w:rFonts w:ascii="Times New Roman" w:hAnsi="Times New Roman" w:cs="Times New Roman"/>
        </w:rPr>
        <w:t xml:space="preserve">Pada tabel pertama terlihat statistik deskriptif berupa rata-rata dan standar deviasi sikap akseptor KB sebelum dan sesudah menyaksikan pementasan Bobodoran. Rata-rata skor sikap sebelum adalah 5,48 dengan standar deviasi 1,615. Pada saat sesudah (post test) didapatkan rata-rata skor sikap adalah 7,42 dengan standar deviasi 1,276. Setelah dilakukan uji correlation didapatkan 0,391dimana &gt; 0,05 terdapat hubungan antara peningkatan sikap dengan pementasan bobodoran </w:t>
      </w:r>
    </w:p>
    <w:p w:rsidR="00A5560D" w:rsidRPr="003D7041" w:rsidRDefault="00A5560D" w:rsidP="00A5560D">
      <w:pPr>
        <w:spacing w:line="240" w:lineRule="auto"/>
        <w:ind w:left="900"/>
        <w:jc w:val="both"/>
        <w:rPr>
          <w:rFonts w:ascii="Times New Roman" w:hAnsi="Times New Roman" w:cs="Times New Roman"/>
        </w:rPr>
      </w:pPr>
      <w:r w:rsidRPr="003D7041">
        <w:rPr>
          <w:rFonts w:ascii="Times New Roman" w:hAnsi="Times New Roman" w:cs="Times New Roman"/>
        </w:rPr>
        <w:t xml:space="preserve">Uji T berpasangan dilaporkan pada tabel kedua, terlihat nilai mean perbedaan antara sebelum dan sesudah menyaksikan pementasan Bobodoran adalah -1,941 berarti negative yang artinya nilai terjadi peningkatan sikap sebelum dan sesudah pementasan Boodoran dengan rata-rata peningkatan adalah -1,941. </w:t>
      </w:r>
    </w:p>
    <w:p w:rsidR="00A5560D" w:rsidRPr="003D7041" w:rsidRDefault="00A5560D" w:rsidP="00A5560D">
      <w:pPr>
        <w:spacing w:line="240" w:lineRule="auto"/>
        <w:ind w:left="900"/>
        <w:jc w:val="both"/>
        <w:rPr>
          <w:rFonts w:ascii="Times New Roman" w:hAnsi="Times New Roman" w:cs="Times New Roman"/>
        </w:rPr>
      </w:pPr>
      <w:r w:rsidRPr="003D7041">
        <w:rPr>
          <w:rFonts w:ascii="Times New Roman" w:hAnsi="Times New Roman" w:cs="Times New Roman"/>
        </w:rPr>
        <w:t xml:space="preserve">Pada tabel ketiga didapatkan bahwa nila t = -11,041 &gt; t table. Perbedaan ini diuji dengan uji T berpasangan menghasilkan nilai p value yang dapat dilihat pada kolom Sig (2 tailed) didapatkan nilai p = 0.000, maka dapat disimpulkan bahwa: </w:t>
      </w:r>
    </w:p>
    <w:p w:rsidR="00A5560D" w:rsidRPr="003D7041" w:rsidRDefault="00A5560D" w:rsidP="00A5560D">
      <w:pPr>
        <w:spacing w:line="240" w:lineRule="auto"/>
        <w:ind w:left="900"/>
        <w:jc w:val="both"/>
        <w:rPr>
          <w:rFonts w:ascii="Times New Roman" w:hAnsi="Times New Roman" w:cs="Times New Roman"/>
        </w:rPr>
      </w:pPr>
      <w:r w:rsidRPr="003D7041">
        <w:rPr>
          <w:rFonts w:ascii="Times New Roman" w:hAnsi="Times New Roman" w:cs="Times New Roman"/>
        </w:rPr>
        <w:t>“</w:t>
      </w:r>
      <w:r w:rsidRPr="003D7041">
        <w:rPr>
          <w:rFonts w:ascii="Times New Roman" w:hAnsi="Times New Roman" w:cs="Times New Roman"/>
          <w:i/>
        </w:rPr>
        <w:t>Ada perbedaan yang signifikan antara Sikap sebelum dan sesudah menyaksikan pementasan Bobodoran</w:t>
      </w:r>
      <w:r w:rsidRPr="003D7041">
        <w:rPr>
          <w:rFonts w:ascii="Times New Roman" w:hAnsi="Times New Roman" w:cs="Times New Roman"/>
        </w:rPr>
        <w:t xml:space="preserve">.” </w:t>
      </w:r>
    </w:p>
    <w:p w:rsidR="00A5560D" w:rsidRPr="003D7041" w:rsidRDefault="00A5560D" w:rsidP="00C97AB5">
      <w:pPr>
        <w:spacing w:after="0" w:line="240" w:lineRule="auto"/>
        <w:ind w:left="720"/>
        <w:jc w:val="center"/>
        <w:rPr>
          <w:rFonts w:ascii="Times New Roman" w:hAnsi="Times New Roman" w:cs="Times New Roman"/>
        </w:rPr>
      </w:pPr>
      <w:r w:rsidRPr="003D7041">
        <w:rPr>
          <w:rFonts w:ascii="Times New Roman" w:hAnsi="Times New Roman" w:cs="Times New Roman"/>
        </w:rPr>
        <w:t>Tabel 7</w:t>
      </w:r>
    </w:p>
    <w:p w:rsidR="00A5560D" w:rsidRDefault="00A5560D" w:rsidP="00C97AB5">
      <w:pPr>
        <w:spacing w:after="0" w:line="240" w:lineRule="auto"/>
        <w:ind w:left="720"/>
        <w:jc w:val="center"/>
        <w:rPr>
          <w:rFonts w:ascii="Times New Roman" w:hAnsi="Times New Roman" w:cs="Times New Roman"/>
        </w:rPr>
      </w:pPr>
      <w:r w:rsidRPr="003D7041">
        <w:rPr>
          <w:rFonts w:ascii="Times New Roman" w:hAnsi="Times New Roman" w:cs="Times New Roman"/>
        </w:rPr>
        <w:t xml:space="preserve">Analisis Peningkatan Partisipasi Akseptor KB melalui budaya Bobodoran </w:t>
      </w:r>
    </w:p>
    <w:p w:rsidR="00C97AB5" w:rsidRPr="003D7041" w:rsidRDefault="00C97AB5" w:rsidP="00C97AB5">
      <w:pPr>
        <w:spacing w:after="0" w:line="240" w:lineRule="auto"/>
        <w:ind w:left="720"/>
        <w:jc w:val="center"/>
        <w:rPr>
          <w:rFonts w:ascii="Times New Roman" w:hAnsi="Times New Roman" w:cs="Times New Roman"/>
        </w:rPr>
      </w:pPr>
    </w:p>
    <w:tbl>
      <w:tblPr>
        <w:tblStyle w:val="TableGrid"/>
        <w:tblW w:w="3498" w:type="dxa"/>
        <w:tblInd w:w="90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900"/>
        <w:gridCol w:w="720"/>
        <w:gridCol w:w="409"/>
        <w:gridCol w:w="491"/>
        <w:gridCol w:w="90"/>
        <w:gridCol w:w="888"/>
      </w:tblGrid>
      <w:tr w:rsidR="00A5560D" w:rsidRPr="00C97AB5" w:rsidTr="00C97AB5">
        <w:trPr>
          <w:trHeight w:val="455"/>
        </w:trPr>
        <w:tc>
          <w:tcPr>
            <w:tcW w:w="900" w:type="dxa"/>
          </w:tcPr>
          <w:p w:rsidR="00A5560D" w:rsidRPr="00C97AB5" w:rsidRDefault="00A5560D" w:rsidP="00A5560D">
            <w:pPr>
              <w:pStyle w:val="ListParagraph"/>
              <w:jc w:val="both"/>
              <w:rPr>
                <w:rFonts w:ascii="Times New Roman" w:hAnsi="Times New Roman"/>
                <w:sz w:val="16"/>
                <w:szCs w:val="16"/>
              </w:rPr>
            </w:pPr>
          </w:p>
        </w:tc>
        <w:tc>
          <w:tcPr>
            <w:tcW w:w="720" w:type="dxa"/>
          </w:tcPr>
          <w:p w:rsidR="00A5560D" w:rsidRPr="00C97AB5" w:rsidRDefault="00A5560D" w:rsidP="00C97AB5">
            <w:pPr>
              <w:pStyle w:val="ListParagraph"/>
              <w:ind w:left="-108"/>
              <w:jc w:val="both"/>
              <w:rPr>
                <w:rFonts w:ascii="Times New Roman" w:hAnsi="Times New Roman"/>
                <w:sz w:val="16"/>
                <w:szCs w:val="16"/>
              </w:rPr>
            </w:pPr>
            <w:r w:rsidRPr="00C97AB5">
              <w:rPr>
                <w:rFonts w:ascii="Times New Roman" w:hAnsi="Times New Roman"/>
                <w:sz w:val="16"/>
                <w:szCs w:val="16"/>
              </w:rPr>
              <w:t>N</w:t>
            </w:r>
          </w:p>
        </w:tc>
        <w:tc>
          <w:tcPr>
            <w:tcW w:w="409"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N</w:t>
            </w:r>
          </w:p>
        </w:tc>
        <w:tc>
          <w:tcPr>
            <w:tcW w:w="581" w:type="dxa"/>
            <w:gridSpan w:val="2"/>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Mean Rank</w:t>
            </w:r>
          </w:p>
        </w:tc>
        <w:tc>
          <w:tcPr>
            <w:tcW w:w="888"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Sum of Ranks</w:t>
            </w:r>
          </w:p>
        </w:tc>
      </w:tr>
      <w:tr w:rsidR="00A5560D" w:rsidRPr="00C97AB5" w:rsidTr="00C97AB5">
        <w:trPr>
          <w:trHeight w:val="394"/>
        </w:trPr>
        <w:tc>
          <w:tcPr>
            <w:tcW w:w="900" w:type="dxa"/>
          </w:tcPr>
          <w:p w:rsidR="00A5560D" w:rsidRPr="00C97AB5" w:rsidRDefault="00A5560D" w:rsidP="00A5560D">
            <w:pPr>
              <w:pStyle w:val="ListParagraph"/>
              <w:ind w:left="-18"/>
              <w:jc w:val="both"/>
              <w:rPr>
                <w:rFonts w:ascii="Times New Roman" w:hAnsi="Times New Roman"/>
                <w:sz w:val="16"/>
                <w:szCs w:val="16"/>
              </w:rPr>
            </w:pPr>
            <w:r w:rsidRPr="00C97AB5">
              <w:rPr>
                <w:rFonts w:ascii="Times New Roman" w:hAnsi="Times New Roman"/>
                <w:sz w:val="16"/>
                <w:szCs w:val="16"/>
              </w:rPr>
              <w:t xml:space="preserve">Sebelum – Sesudah </w:t>
            </w:r>
          </w:p>
        </w:tc>
        <w:tc>
          <w:tcPr>
            <w:tcW w:w="720" w:type="dxa"/>
          </w:tcPr>
          <w:p w:rsidR="00A5560D" w:rsidRPr="00C97AB5" w:rsidRDefault="00A5560D" w:rsidP="00C97AB5">
            <w:pPr>
              <w:pStyle w:val="ListParagraph"/>
              <w:ind w:left="-108"/>
              <w:jc w:val="both"/>
              <w:rPr>
                <w:rFonts w:ascii="Times New Roman" w:hAnsi="Times New Roman"/>
                <w:sz w:val="16"/>
                <w:szCs w:val="16"/>
              </w:rPr>
            </w:pPr>
            <w:r w:rsidRPr="00C97AB5">
              <w:rPr>
                <w:rFonts w:ascii="Times New Roman" w:hAnsi="Times New Roman"/>
                <w:sz w:val="16"/>
                <w:szCs w:val="16"/>
              </w:rPr>
              <w:t>Negatif Ranks</w:t>
            </w:r>
          </w:p>
        </w:tc>
        <w:tc>
          <w:tcPr>
            <w:tcW w:w="409"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0</w:t>
            </w:r>
            <w:r w:rsidRPr="00C97AB5">
              <w:rPr>
                <w:rFonts w:ascii="Times New Roman" w:hAnsi="Times New Roman"/>
                <w:sz w:val="16"/>
                <w:szCs w:val="16"/>
                <w:vertAlign w:val="superscript"/>
              </w:rPr>
              <w:t>a</w:t>
            </w:r>
          </w:p>
        </w:tc>
        <w:tc>
          <w:tcPr>
            <w:tcW w:w="581" w:type="dxa"/>
            <w:gridSpan w:val="2"/>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.00</w:t>
            </w:r>
          </w:p>
        </w:tc>
        <w:tc>
          <w:tcPr>
            <w:tcW w:w="888"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9</w:t>
            </w:r>
          </w:p>
        </w:tc>
      </w:tr>
      <w:tr w:rsidR="00A5560D" w:rsidRPr="00C97AB5" w:rsidTr="00C97AB5">
        <w:trPr>
          <w:trHeight w:val="424"/>
        </w:trPr>
        <w:tc>
          <w:tcPr>
            <w:tcW w:w="900" w:type="dxa"/>
          </w:tcPr>
          <w:p w:rsidR="00A5560D" w:rsidRPr="00C97AB5" w:rsidRDefault="00A5560D" w:rsidP="00A5560D">
            <w:pPr>
              <w:pStyle w:val="ListParagraph"/>
              <w:jc w:val="both"/>
              <w:rPr>
                <w:rFonts w:ascii="Times New Roman" w:hAnsi="Times New Roman"/>
                <w:sz w:val="16"/>
                <w:szCs w:val="16"/>
              </w:rPr>
            </w:pPr>
          </w:p>
        </w:tc>
        <w:tc>
          <w:tcPr>
            <w:tcW w:w="720" w:type="dxa"/>
          </w:tcPr>
          <w:p w:rsidR="00A5560D" w:rsidRPr="00C97AB5" w:rsidRDefault="00A5560D" w:rsidP="00C97AB5">
            <w:pPr>
              <w:pStyle w:val="ListParagraph"/>
              <w:ind w:left="-108"/>
              <w:jc w:val="both"/>
              <w:rPr>
                <w:rFonts w:ascii="Times New Roman" w:hAnsi="Times New Roman"/>
                <w:sz w:val="16"/>
                <w:szCs w:val="16"/>
              </w:rPr>
            </w:pPr>
            <w:r w:rsidRPr="00C97AB5">
              <w:rPr>
                <w:rFonts w:ascii="Times New Roman" w:hAnsi="Times New Roman"/>
                <w:sz w:val="16"/>
                <w:szCs w:val="16"/>
              </w:rPr>
              <w:t>Positif Ranks</w:t>
            </w:r>
          </w:p>
        </w:tc>
        <w:tc>
          <w:tcPr>
            <w:tcW w:w="409"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56</w:t>
            </w:r>
            <w:r w:rsidRPr="00C97AB5">
              <w:rPr>
                <w:rFonts w:ascii="Times New Roman" w:hAnsi="Times New Roman"/>
                <w:sz w:val="16"/>
                <w:szCs w:val="16"/>
                <w:vertAlign w:val="superscript"/>
              </w:rPr>
              <w:t>b</w:t>
            </w:r>
          </w:p>
        </w:tc>
        <w:tc>
          <w:tcPr>
            <w:tcW w:w="581" w:type="dxa"/>
            <w:gridSpan w:val="2"/>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28.50</w:t>
            </w:r>
          </w:p>
        </w:tc>
        <w:tc>
          <w:tcPr>
            <w:tcW w:w="888"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1596.00</w:t>
            </w:r>
          </w:p>
        </w:tc>
      </w:tr>
      <w:tr w:rsidR="00A5560D" w:rsidRPr="00C97AB5" w:rsidTr="00C97AB5">
        <w:trPr>
          <w:trHeight w:val="424"/>
        </w:trPr>
        <w:tc>
          <w:tcPr>
            <w:tcW w:w="900" w:type="dxa"/>
          </w:tcPr>
          <w:p w:rsidR="00A5560D" w:rsidRPr="00C97AB5" w:rsidRDefault="00A5560D" w:rsidP="00A5560D">
            <w:pPr>
              <w:pStyle w:val="ListParagraph"/>
              <w:jc w:val="both"/>
              <w:rPr>
                <w:rFonts w:ascii="Times New Roman" w:hAnsi="Times New Roman"/>
                <w:sz w:val="16"/>
                <w:szCs w:val="16"/>
              </w:rPr>
            </w:pPr>
          </w:p>
        </w:tc>
        <w:tc>
          <w:tcPr>
            <w:tcW w:w="720" w:type="dxa"/>
          </w:tcPr>
          <w:p w:rsidR="00A5560D" w:rsidRPr="00C97AB5" w:rsidRDefault="00A5560D" w:rsidP="00C97AB5">
            <w:pPr>
              <w:pStyle w:val="ListParagraph"/>
              <w:ind w:left="-108"/>
              <w:jc w:val="both"/>
              <w:rPr>
                <w:rFonts w:ascii="Times New Roman" w:hAnsi="Times New Roman"/>
                <w:sz w:val="16"/>
                <w:szCs w:val="16"/>
              </w:rPr>
            </w:pPr>
            <w:r w:rsidRPr="00C97AB5">
              <w:rPr>
                <w:rFonts w:ascii="Times New Roman" w:hAnsi="Times New Roman"/>
                <w:sz w:val="16"/>
                <w:szCs w:val="16"/>
              </w:rPr>
              <w:t>Ties</w:t>
            </w:r>
          </w:p>
        </w:tc>
        <w:tc>
          <w:tcPr>
            <w:tcW w:w="409"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29</w:t>
            </w:r>
            <w:r w:rsidRPr="00C97AB5">
              <w:rPr>
                <w:rFonts w:ascii="Times New Roman" w:hAnsi="Times New Roman"/>
                <w:sz w:val="16"/>
                <w:szCs w:val="16"/>
                <w:vertAlign w:val="superscript"/>
              </w:rPr>
              <w:t>c</w:t>
            </w:r>
          </w:p>
        </w:tc>
        <w:tc>
          <w:tcPr>
            <w:tcW w:w="491" w:type="dxa"/>
          </w:tcPr>
          <w:p w:rsidR="00A5560D" w:rsidRPr="00C97AB5" w:rsidRDefault="00A5560D" w:rsidP="00C97AB5">
            <w:pPr>
              <w:pStyle w:val="ListParagraph"/>
              <w:ind w:left="-67"/>
              <w:jc w:val="both"/>
              <w:rPr>
                <w:rFonts w:ascii="Times New Roman" w:hAnsi="Times New Roman"/>
                <w:sz w:val="16"/>
                <w:szCs w:val="16"/>
              </w:rPr>
            </w:pPr>
          </w:p>
        </w:tc>
        <w:tc>
          <w:tcPr>
            <w:tcW w:w="978" w:type="dxa"/>
            <w:gridSpan w:val="2"/>
          </w:tcPr>
          <w:p w:rsidR="00A5560D" w:rsidRPr="00C97AB5" w:rsidRDefault="00A5560D" w:rsidP="00C97AB5">
            <w:pPr>
              <w:pStyle w:val="ListParagraph"/>
              <w:ind w:left="0"/>
              <w:jc w:val="both"/>
              <w:rPr>
                <w:rFonts w:ascii="Times New Roman" w:hAnsi="Times New Roman"/>
                <w:sz w:val="16"/>
                <w:szCs w:val="16"/>
              </w:rPr>
            </w:pPr>
          </w:p>
        </w:tc>
      </w:tr>
      <w:tr w:rsidR="00A5560D" w:rsidRPr="00C97AB5" w:rsidTr="00C97AB5">
        <w:trPr>
          <w:trHeight w:val="424"/>
        </w:trPr>
        <w:tc>
          <w:tcPr>
            <w:tcW w:w="900" w:type="dxa"/>
          </w:tcPr>
          <w:p w:rsidR="00A5560D" w:rsidRPr="00C97AB5" w:rsidRDefault="00A5560D" w:rsidP="00A5560D">
            <w:pPr>
              <w:pStyle w:val="ListParagraph"/>
              <w:jc w:val="both"/>
              <w:rPr>
                <w:rFonts w:ascii="Times New Roman" w:hAnsi="Times New Roman"/>
                <w:sz w:val="16"/>
                <w:szCs w:val="16"/>
              </w:rPr>
            </w:pPr>
          </w:p>
        </w:tc>
        <w:tc>
          <w:tcPr>
            <w:tcW w:w="720" w:type="dxa"/>
          </w:tcPr>
          <w:p w:rsidR="00A5560D" w:rsidRPr="00C97AB5" w:rsidRDefault="00A5560D" w:rsidP="00C97AB5">
            <w:pPr>
              <w:pStyle w:val="ListParagraph"/>
              <w:ind w:left="-108"/>
              <w:jc w:val="both"/>
              <w:rPr>
                <w:rFonts w:ascii="Times New Roman" w:hAnsi="Times New Roman"/>
                <w:sz w:val="16"/>
                <w:szCs w:val="16"/>
              </w:rPr>
            </w:pPr>
            <w:r w:rsidRPr="00C97AB5">
              <w:rPr>
                <w:rFonts w:ascii="Times New Roman" w:hAnsi="Times New Roman"/>
                <w:sz w:val="16"/>
                <w:szCs w:val="16"/>
              </w:rPr>
              <w:t>Total</w:t>
            </w:r>
          </w:p>
        </w:tc>
        <w:tc>
          <w:tcPr>
            <w:tcW w:w="409"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85</w:t>
            </w:r>
          </w:p>
        </w:tc>
        <w:tc>
          <w:tcPr>
            <w:tcW w:w="491" w:type="dxa"/>
          </w:tcPr>
          <w:p w:rsidR="00A5560D" w:rsidRPr="00C97AB5" w:rsidRDefault="00A5560D" w:rsidP="00A5560D">
            <w:pPr>
              <w:pStyle w:val="ListParagraph"/>
              <w:jc w:val="both"/>
              <w:rPr>
                <w:rFonts w:ascii="Times New Roman" w:hAnsi="Times New Roman"/>
                <w:sz w:val="16"/>
                <w:szCs w:val="16"/>
              </w:rPr>
            </w:pPr>
          </w:p>
        </w:tc>
        <w:tc>
          <w:tcPr>
            <w:tcW w:w="978" w:type="dxa"/>
            <w:gridSpan w:val="2"/>
          </w:tcPr>
          <w:p w:rsidR="00A5560D" w:rsidRPr="00C97AB5" w:rsidRDefault="00A5560D" w:rsidP="00A5560D">
            <w:pPr>
              <w:pStyle w:val="ListParagraph"/>
              <w:jc w:val="both"/>
              <w:rPr>
                <w:rFonts w:ascii="Times New Roman" w:hAnsi="Times New Roman"/>
                <w:sz w:val="16"/>
                <w:szCs w:val="16"/>
              </w:rPr>
            </w:pPr>
          </w:p>
        </w:tc>
      </w:tr>
    </w:tbl>
    <w:p w:rsidR="00A5560D" w:rsidRPr="003D7041" w:rsidRDefault="00C97AB5" w:rsidP="00A5560D">
      <w:pPr>
        <w:spacing w:line="240" w:lineRule="auto"/>
        <w:jc w:val="both"/>
        <w:rPr>
          <w:rFonts w:ascii="Times New Roman" w:hAnsi="Times New Roman" w:cs="Times New Roman"/>
        </w:rPr>
      </w:pPr>
      <w:r>
        <w:rPr>
          <w:rFonts w:ascii="Times New Roman" w:hAnsi="Times New Roman" w:cs="Times New Roman"/>
        </w:rPr>
        <w:t xml:space="preserve">               </w:t>
      </w:r>
      <w:r w:rsidR="00A5560D" w:rsidRPr="003D7041">
        <w:rPr>
          <w:rFonts w:ascii="Times New Roman" w:hAnsi="Times New Roman" w:cs="Times New Roman"/>
        </w:rPr>
        <w:t xml:space="preserve">Uji Wilcoxon Signed Ranks Test </w:t>
      </w:r>
    </w:p>
    <w:tbl>
      <w:tblPr>
        <w:tblStyle w:val="TableGrid"/>
        <w:tblW w:w="3420" w:type="dxa"/>
        <w:tblInd w:w="72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800"/>
        <w:gridCol w:w="1620"/>
      </w:tblGrid>
      <w:tr w:rsidR="00A5560D" w:rsidRPr="00C97AB5" w:rsidTr="00C97AB5">
        <w:trPr>
          <w:trHeight w:val="455"/>
        </w:trPr>
        <w:tc>
          <w:tcPr>
            <w:tcW w:w="1800" w:type="dxa"/>
          </w:tcPr>
          <w:p w:rsidR="00A5560D" w:rsidRPr="00C97AB5" w:rsidRDefault="00A5560D" w:rsidP="00A5560D">
            <w:pPr>
              <w:pStyle w:val="ListParagraph"/>
              <w:jc w:val="both"/>
              <w:rPr>
                <w:rFonts w:ascii="Times New Roman" w:hAnsi="Times New Roman"/>
                <w:sz w:val="16"/>
                <w:szCs w:val="16"/>
              </w:rPr>
            </w:pPr>
          </w:p>
        </w:tc>
        <w:tc>
          <w:tcPr>
            <w:tcW w:w="1620" w:type="dxa"/>
          </w:tcPr>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Sesudah – Sebelum</w:t>
            </w:r>
          </w:p>
        </w:tc>
      </w:tr>
      <w:tr w:rsidR="00A5560D" w:rsidRPr="00C97AB5" w:rsidTr="00C97AB5">
        <w:trPr>
          <w:trHeight w:val="394"/>
        </w:trPr>
        <w:tc>
          <w:tcPr>
            <w:tcW w:w="1800" w:type="dxa"/>
          </w:tcPr>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Z</w:t>
            </w:r>
          </w:p>
          <w:p w:rsidR="00A5560D" w:rsidRPr="00C97AB5" w:rsidRDefault="00A5560D" w:rsidP="00C97AB5">
            <w:pPr>
              <w:pStyle w:val="ListParagraph"/>
              <w:ind w:left="-18"/>
              <w:jc w:val="both"/>
              <w:rPr>
                <w:rFonts w:ascii="Times New Roman" w:hAnsi="Times New Roman"/>
                <w:sz w:val="16"/>
                <w:szCs w:val="16"/>
              </w:rPr>
            </w:pPr>
            <w:r w:rsidRPr="00C97AB5">
              <w:rPr>
                <w:rFonts w:ascii="Times New Roman" w:hAnsi="Times New Roman"/>
                <w:sz w:val="16"/>
                <w:szCs w:val="16"/>
              </w:rPr>
              <w:t xml:space="preserve">Asymp. Sig (2 tailed)  </w:t>
            </w:r>
          </w:p>
        </w:tc>
        <w:tc>
          <w:tcPr>
            <w:tcW w:w="1620" w:type="dxa"/>
          </w:tcPr>
          <w:p w:rsidR="00A5560D" w:rsidRPr="00C97AB5" w:rsidRDefault="00A5560D" w:rsidP="00C97AB5">
            <w:pPr>
              <w:pStyle w:val="ListParagraph"/>
              <w:ind w:left="0"/>
              <w:jc w:val="both"/>
              <w:rPr>
                <w:rFonts w:ascii="Times New Roman" w:hAnsi="Times New Roman"/>
                <w:sz w:val="16"/>
                <w:szCs w:val="16"/>
                <w:vertAlign w:val="superscript"/>
              </w:rPr>
            </w:pPr>
            <w:r w:rsidRPr="00C97AB5">
              <w:rPr>
                <w:rFonts w:ascii="Times New Roman" w:hAnsi="Times New Roman"/>
                <w:sz w:val="16"/>
                <w:szCs w:val="16"/>
              </w:rPr>
              <w:t>-6.912</w:t>
            </w:r>
            <w:r w:rsidRPr="00C97AB5">
              <w:rPr>
                <w:rFonts w:ascii="Times New Roman" w:hAnsi="Times New Roman"/>
                <w:sz w:val="16"/>
                <w:szCs w:val="16"/>
                <w:vertAlign w:val="superscript"/>
              </w:rPr>
              <w:t>b</w:t>
            </w:r>
          </w:p>
          <w:p w:rsidR="00A5560D" w:rsidRPr="00C97AB5" w:rsidRDefault="00A5560D" w:rsidP="00C97AB5">
            <w:pPr>
              <w:pStyle w:val="ListParagraph"/>
              <w:ind w:left="0"/>
              <w:jc w:val="both"/>
              <w:rPr>
                <w:rFonts w:ascii="Times New Roman" w:hAnsi="Times New Roman"/>
                <w:sz w:val="16"/>
                <w:szCs w:val="16"/>
              </w:rPr>
            </w:pPr>
            <w:r w:rsidRPr="00C97AB5">
              <w:rPr>
                <w:rFonts w:ascii="Times New Roman" w:hAnsi="Times New Roman"/>
                <w:sz w:val="16"/>
                <w:szCs w:val="16"/>
              </w:rPr>
              <w:t>.000</w:t>
            </w:r>
          </w:p>
        </w:tc>
      </w:tr>
    </w:tbl>
    <w:p w:rsidR="00A5560D" w:rsidRPr="003D7041" w:rsidRDefault="00C97AB5" w:rsidP="00A5560D">
      <w:pPr>
        <w:spacing w:line="240" w:lineRule="auto"/>
        <w:ind w:left="284"/>
        <w:jc w:val="both"/>
        <w:rPr>
          <w:rFonts w:ascii="Times New Roman" w:hAnsi="Times New Roman" w:cs="Times New Roman"/>
        </w:rPr>
      </w:pPr>
      <w:r>
        <w:rPr>
          <w:rFonts w:ascii="Times New Roman" w:hAnsi="Times New Roman" w:cs="Times New Roman"/>
        </w:rPr>
        <w:t xml:space="preserve">        </w:t>
      </w:r>
      <w:r w:rsidR="00A5560D" w:rsidRPr="003D7041">
        <w:rPr>
          <w:rFonts w:ascii="Times New Roman" w:hAnsi="Times New Roman" w:cs="Times New Roman"/>
        </w:rPr>
        <w:t>Test Statistcs</w:t>
      </w:r>
    </w:p>
    <w:p w:rsidR="00A5560D" w:rsidRPr="003D7041" w:rsidRDefault="00A5560D" w:rsidP="00A5560D">
      <w:pPr>
        <w:spacing w:line="240" w:lineRule="auto"/>
        <w:ind w:left="720"/>
        <w:jc w:val="both"/>
        <w:rPr>
          <w:rFonts w:ascii="Times New Roman" w:hAnsi="Times New Roman" w:cs="Times New Roman"/>
        </w:rPr>
      </w:pPr>
      <w:r w:rsidRPr="003D7041">
        <w:rPr>
          <w:rFonts w:ascii="Times New Roman" w:hAnsi="Times New Roman" w:cs="Times New Roman"/>
        </w:rPr>
        <w:t xml:space="preserve">Berdasarkan tabel 9 dengan menggunakan metode perhitungan yang dilakukan dalam rumus Wilcoxon Signed Rank test didapatkan hasil bahwa nilai negative ranks yang berarti bahwa nilai sesudah (pretest) lebih rendah dari nilai sebelum (pre test) tidak ada dan positive ranks yang berarti bahwa nilai sesudah (post test) lebih tinggi dari nilai sebelum (pretest) sebanyak 56 orang dengan nilai rata-rata 28,5. Sedangkan ties adalah nilai sesudah (posttest) dan nilai sebelum (pretest) sama besarnya sebanyak 29 orang. </w:t>
      </w:r>
    </w:p>
    <w:p w:rsidR="00A5560D" w:rsidRPr="003D7041" w:rsidRDefault="00A5560D" w:rsidP="00A5560D">
      <w:pPr>
        <w:spacing w:line="240" w:lineRule="auto"/>
        <w:ind w:left="720"/>
        <w:jc w:val="both"/>
        <w:rPr>
          <w:rFonts w:ascii="Times New Roman" w:hAnsi="Times New Roman" w:cs="Times New Roman"/>
        </w:rPr>
      </w:pPr>
      <w:r w:rsidRPr="003D7041">
        <w:rPr>
          <w:rFonts w:ascii="Times New Roman" w:hAnsi="Times New Roman" w:cs="Times New Roman"/>
        </w:rPr>
        <w:t>Hasil perhitungan Wilcoxon Signed Rank test, maka nilai Z yang didapat sebesar -6,912 dengan p value (Asymp. Sig 2 tailed) sebesar 0,000 dimana kurang dari batas kritis penelitian 0,05 sehingga keputusan hipotesis adalah menerima H1 atau yang</w:t>
      </w:r>
      <w:r>
        <w:rPr>
          <w:rFonts w:ascii="Times New Roman" w:hAnsi="Times New Roman" w:cs="Times New Roman"/>
        </w:rPr>
        <w:t xml:space="preserve"> </w:t>
      </w:r>
      <w:r w:rsidRPr="003D7041">
        <w:rPr>
          <w:rFonts w:ascii="Times New Roman" w:hAnsi="Times New Roman" w:cs="Times New Roman"/>
        </w:rPr>
        <w:t xml:space="preserve">berarti: </w:t>
      </w:r>
    </w:p>
    <w:p w:rsidR="00A5560D" w:rsidRPr="003D7041" w:rsidRDefault="00A5560D" w:rsidP="00A5560D">
      <w:pPr>
        <w:spacing w:line="240" w:lineRule="auto"/>
        <w:ind w:left="720"/>
        <w:jc w:val="both"/>
        <w:rPr>
          <w:rFonts w:ascii="Times New Roman" w:hAnsi="Times New Roman" w:cs="Times New Roman"/>
        </w:rPr>
      </w:pPr>
      <w:r w:rsidRPr="003D7041">
        <w:rPr>
          <w:rFonts w:ascii="Times New Roman" w:hAnsi="Times New Roman" w:cs="Times New Roman"/>
        </w:rPr>
        <w:t>“</w:t>
      </w:r>
      <w:r w:rsidRPr="003D7041">
        <w:rPr>
          <w:rFonts w:ascii="Times New Roman" w:hAnsi="Times New Roman" w:cs="Times New Roman"/>
          <w:i/>
        </w:rPr>
        <w:t>Terdapat Peningkatan Partisipasi Akseptor KB melalui pendekatan budaya Bobodoran di Kampung Sumulagung Desa Cikunir Kabupaten Tasikmalaya Tahun 2019</w:t>
      </w:r>
      <w:r w:rsidRPr="003D7041">
        <w:rPr>
          <w:rFonts w:ascii="Times New Roman" w:hAnsi="Times New Roman" w:cs="Times New Roman"/>
        </w:rPr>
        <w:t xml:space="preserve">.” </w:t>
      </w:r>
    </w:p>
    <w:p w:rsidR="00990C12" w:rsidRPr="00990C12" w:rsidRDefault="00990C12" w:rsidP="00990C12">
      <w:pPr>
        <w:pStyle w:val="ListParagraph"/>
        <w:widowControl w:val="0"/>
        <w:numPr>
          <w:ilvl w:val="0"/>
          <w:numId w:val="7"/>
        </w:numPr>
        <w:spacing w:after="0" w:line="240" w:lineRule="auto"/>
        <w:jc w:val="both"/>
        <w:rPr>
          <w:rFonts w:ascii="Times New Roman" w:hAnsi="Times New Roman"/>
          <w:b/>
        </w:rPr>
      </w:pPr>
      <w:r w:rsidRPr="00990C12">
        <w:rPr>
          <w:rFonts w:ascii="Times New Roman" w:hAnsi="Times New Roman"/>
          <w:b/>
          <w:lang w:val="en-ID"/>
        </w:rPr>
        <w:t xml:space="preserve">Pembahasan </w:t>
      </w:r>
    </w:p>
    <w:p w:rsidR="00990C12" w:rsidRPr="003D7041" w:rsidRDefault="00990C12" w:rsidP="00990C12">
      <w:pPr>
        <w:pStyle w:val="ListParagraph"/>
        <w:widowControl w:val="0"/>
        <w:numPr>
          <w:ilvl w:val="1"/>
          <w:numId w:val="13"/>
        </w:numPr>
        <w:spacing w:after="0" w:line="240" w:lineRule="auto"/>
        <w:contextualSpacing w:val="0"/>
        <w:jc w:val="both"/>
        <w:rPr>
          <w:rFonts w:ascii="Times New Roman" w:hAnsi="Times New Roman"/>
        </w:rPr>
      </w:pPr>
      <w:r w:rsidRPr="003D7041">
        <w:rPr>
          <w:rFonts w:ascii="Times New Roman" w:hAnsi="Times New Roman"/>
        </w:rPr>
        <w:t>Analisis Perbedaan Pengetahuan Wanita Usia Subur Sebelum dan Sesudah menyakisikan pementasan budaya “Bobodoran”</w:t>
      </w:r>
    </w:p>
    <w:p w:rsidR="00990C12" w:rsidRPr="003D7041" w:rsidRDefault="00990C12" w:rsidP="00990C12">
      <w:pPr>
        <w:spacing w:after="0" w:line="240" w:lineRule="auto"/>
        <w:ind w:left="720" w:firstLine="709"/>
        <w:jc w:val="both"/>
        <w:rPr>
          <w:rFonts w:ascii="Times New Roman" w:hAnsi="Times New Roman" w:cs="Times New Roman"/>
        </w:rPr>
      </w:pPr>
      <w:r w:rsidRPr="003D7041">
        <w:rPr>
          <w:rFonts w:ascii="Times New Roman" w:hAnsi="Times New Roman" w:cs="Times New Roman"/>
        </w:rPr>
        <w:t>Berdasarkan hasil kajian terhadap pengetahuan akseptor sebelum dan sesudah Bobodoran terjadi peningkatan yaitu sebesar 81 dengan rata-rata peningkatan sebelum 41,0 sedangkan sum of ranks sebesar 3321. Nilai Asympt Sig (2 tailed) bernilai 0,000, artinya “</w:t>
      </w:r>
      <w:r w:rsidRPr="003D7041">
        <w:rPr>
          <w:rFonts w:ascii="Times New Roman" w:hAnsi="Times New Roman" w:cs="Times New Roman"/>
          <w:i/>
        </w:rPr>
        <w:t>Ada perbedaan Pengetahuan sebelum dan sesudah Bobodoran</w:t>
      </w:r>
      <w:r w:rsidRPr="003D7041">
        <w:rPr>
          <w:rFonts w:ascii="Times New Roman" w:hAnsi="Times New Roman" w:cs="Times New Roman"/>
        </w:rPr>
        <w:t xml:space="preserve">.”   </w:t>
      </w:r>
    </w:p>
    <w:p w:rsidR="00990C12" w:rsidRPr="003D7041" w:rsidRDefault="00990C12" w:rsidP="00990C12">
      <w:pPr>
        <w:spacing w:after="0" w:line="240" w:lineRule="auto"/>
        <w:ind w:left="720" w:firstLine="709"/>
        <w:jc w:val="both"/>
        <w:rPr>
          <w:rFonts w:ascii="Times New Roman" w:hAnsi="Times New Roman" w:cs="Times New Roman"/>
        </w:rPr>
      </w:pPr>
      <w:r w:rsidRPr="003D7041">
        <w:rPr>
          <w:rFonts w:ascii="Times New Roman" w:hAnsi="Times New Roman" w:cs="Times New Roman"/>
        </w:rPr>
        <w:t>Melihat dari data tersebut, pengetahuan pada akseptor setelah diberikan pesan kesehatan melalui Bobodoran sebelum pesan kesehatan dengan skor rata-rata masih rendah, sedangkan setelah diadakan pesan kesehatan skor pengetahuan responden</w:t>
      </w:r>
      <w:r>
        <w:rPr>
          <w:rFonts w:ascii="Times New Roman" w:hAnsi="Times New Roman" w:cs="Times New Roman"/>
        </w:rPr>
        <w:t xml:space="preserve"> </w:t>
      </w:r>
      <w:r w:rsidRPr="003D7041">
        <w:rPr>
          <w:rFonts w:ascii="Times New Roman" w:hAnsi="Times New Roman" w:cs="Times New Roman"/>
        </w:rPr>
        <w:t>meningkat. Perubahan pengetahuan ini merupakan hasil dari pesan kesehatan dalam waktu yang pendek (</w:t>
      </w:r>
      <w:r w:rsidRPr="003D7041">
        <w:rPr>
          <w:rFonts w:ascii="Times New Roman" w:hAnsi="Times New Roman" w:cs="Times New Roman"/>
          <w:i/>
        </w:rPr>
        <w:t>immediate impact</w:t>
      </w:r>
      <w:r w:rsidRPr="003D7041">
        <w:rPr>
          <w:rFonts w:ascii="Times New Roman" w:hAnsi="Times New Roman" w:cs="Times New Roman"/>
        </w:rPr>
        <w:t>). Pesan kesehatan merupakan suatu proses belajar, sehingga perubahan yang terjadi pada tingkat pengetahuan merupakan hal yang wajar sebagai hasil dari kegiatan belajar tersebut.</w:t>
      </w:r>
      <w:r w:rsidRPr="00990C12">
        <w:rPr>
          <w:rFonts w:ascii="Times New Roman" w:hAnsi="Times New Roman" w:cs="Times New Roman"/>
          <w:vertAlign w:val="superscript"/>
        </w:rPr>
        <w:t>15,16</w:t>
      </w:r>
      <w:r w:rsidRPr="003D7041">
        <w:rPr>
          <w:rFonts w:ascii="Times New Roman" w:hAnsi="Times New Roman" w:cs="Times New Roman"/>
        </w:rPr>
        <w:t xml:space="preserve"> </w:t>
      </w:r>
    </w:p>
    <w:p w:rsidR="00990C12" w:rsidRPr="003D7041" w:rsidRDefault="00990C12" w:rsidP="00990C12">
      <w:pPr>
        <w:spacing w:after="0" w:line="240" w:lineRule="auto"/>
        <w:ind w:left="720" w:firstLine="709"/>
        <w:jc w:val="both"/>
        <w:rPr>
          <w:rFonts w:ascii="Times New Roman" w:hAnsi="Times New Roman" w:cs="Times New Roman"/>
        </w:rPr>
      </w:pPr>
      <w:r w:rsidRPr="003D7041">
        <w:rPr>
          <w:rFonts w:ascii="Times New Roman" w:hAnsi="Times New Roman" w:cs="Times New Roman"/>
        </w:rPr>
        <w:t>Pesan kesehatan yang diberikan secara langsung melalui Bobodoran dapat menggugah kembali pengetahuan yang telah didapat, juga menambah pengetahuan baru tentang kontrasepsi. Keberhasilan perubahan tingkat pengetahuan ini juga dipengaruhi oleh beberapa faktor diantaranya adalah cara penyampaian pesan secara halus, humor dan lucu sehingga dapat mengundang perhatian serta penyerapan informasi lebih mudah.</w:t>
      </w:r>
      <w:r w:rsidRPr="00990C12">
        <w:rPr>
          <w:rFonts w:ascii="Times New Roman" w:hAnsi="Times New Roman" w:cs="Times New Roman"/>
          <w:vertAlign w:val="superscript"/>
        </w:rPr>
        <w:t>14-16</w:t>
      </w:r>
    </w:p>
    <w:p w:rsidR="00990C12" w:rsidRPr="003D7041" w:rsidRDefault="00990C12" w:rsidP="00990C12">
      <w:pPr>
        <w:spacing w:after="0" w:line="240" w:lineRule="auto"/>
        <w:ind w:left="720" w:firstLine="709"/>
        <w:jc w:val="both"/>
        <w:rPr>
          <w:rFonts w:ascii="Times New Roman" w:hAnsi="Times New Roman" w:cs="Times New Roman"/>
        </w:rPr>
      </w:pPr>
      <w:r w:rsidRPr="003D7041">
        <w:rPr>
          <w:rFonts w:ascii="Times New Roman" w:hAnsi="Times New Roman" w:cs="Times New Roman"/>
        </w:rPr>
        <w:t>Selain itu, penyampaian pesan kesehatan melalui Bobodoran dapat melibatkan  perhatian dari akseptor,  karena indra yang paling banyak menyalurkan pengetahuan ke dalam otak adalah mata dan telinga, kurang lebih 75% sampai 87% dari pengetahuan manusia diperoleh atau disalurkan melalui kedua indra tersebut. Sehingga pesan kesehatan melalui Bobodran dapat membantu menegakan pengetahuan-pengetahuan yang telah diterima oleh manusia, sehingga apa yang diterima akan lebih lama tinggal atau disimpan dalam ingatan.</w:t>
      </w:r>
      <w:r w:rsidRPr="00990C12">
        <w:rPr>
          <w:rFonts w:ascii="Times New Roman" w:hAnsi="Times New Roman" w:cs="Times New Roman"/>
          <w:vertAlign w:val="superscript"/>
        </w:rPr>
        <w:t xml:space="preserve">16 </w:t>
      </w:r>
    </w:p>
    <w:p w:rsidR="00990C12" w:rsidRPr="003D7041" w:rsidRDefault="00990C12" w:rsidP="00990C12">
      <w:pPr>
        <w:pStyle w:val="ListParagraph"/>
        <w:widowControl w:val="0"/>
        <w:numPr>
          <w:ilvl w:val="1"/>
          <w:numId w:val="13"/>
        </w:numPr>
        <w:spacing w:after="0" w:line="240" w:lineRule="auto"/>
        <w:ind w:left="810"/>
        <w:contextualSpacing w:val="0"/>
        <w:jc w:val="both"/>
        <w:rPr>
          <w:rFonts w:ascii="Times New Roman" w:hAnsi="Times New Roman"/>
        </w:rPr>
      </w:pPr>
      <w:r w:rsidRPr="003D7041">
        <w:rPr>
          <w:rFonts w:ascii="Times New Roman" w:hAnsi="Times New Roman"/>
        </w:rPr>
        <w:t>Analisis Perbedaan Sikap Wanita Usia Subur Sebelum dan Sesudah menyakisikan pementasan budaya “Bobodoran”</w:t>
      </w:r>
    </w:p>
    <w:p w:rsidR="00990C12" w:rsidRPr="003D7041" w:rsidRDefault="00990C12" w:rsidP="00990C12">
      <w:pPr>
        <w:pStyle w:val="ListParagraph"/>
        <w:spacing w:line="240" w:lineRule="auto"/>
        <w:ind w:firstLine="360"/>
        <w:jc w:val="both"/>
        <w:rPr>
          <w:rFonts w:ascii="Times New Roman" w:hAnsi="Times New Roman"/>
        </w:rPr>
      </w:pPr>
      <w:r w:rsidRPr="003D7041">
        <w:rPr>
          <w:rFonts w:ascii="Times New Roman" w:hAnsi="Times New Roman"/>
        </w:rPr>
        <w:t>Intervensi pemberian pendidikan kesehatan sebagai upaya meningkatkan partisipasi masyarakat dalam menggunakan kontrasepsi melalui teknik Bobodoran dapat menimbulkan perubahan sikap dan perhatian akseptor terhadap kontrasepsi. Hal ini terlihat dari hasil penelitian mengenai sikap akseptor KB sebelum dan sesudah menyaksikan pementasan Bobodoran.</w:t>
      </w:r>
    </w:p>
    <w:p w:rsidR="00990C12" w:rsidRPr="003D7041" w:rsidRDefault="00990C12" w:rsidP="00990C12">
      <w:pPr>
        <w:pStyle w:val="ListParagraph"/>
        <w:spacing w:line="240" w:lineRule="auto"/>
        <w:ind w:firstLine="360"/>
        <w:jc w:val="both"/>
        <w:rPr>
          <w:rFonts w:ascii="Times New Roman" w:hAnsi="Times New Roman"/>
        </w:rPr>
      </w:pPr>
      <w:r w:rsidRPr="003D7041">
        <w:rPr>
          <w:rFonts w:ascii="Times New Roman" w:hAnsi="Times New Roman"/>
        </w:rPr>
        <w:t xml:space="preserve"> Rata-rata skor sikap sebelum adalah 5,48</w:t>
      </w:r>
      <w:r>
        <w:rPr>
          <w:rFonts w:ascii="Times New Roman" w:hAnsi="Times New Roman"/>
        </w:rPr>
        <w:t xml:space="preserve"> </w:t>
      </w:r>
      <w:r w:rsidRPr="003D7041">
        <w:rPr>
          <w:rFonts w:ascii="Times New Roman" w:hAnsi="Times New Roman"/>
        </w:rPr>
        <w:t>point dan sesudah (post test) menjadi 7,42 point, melihat dari data tersebut skor sikap akspetor terjadi peningkatan sebesar 1.94.  Hal ini diperjelas dengan uji uji correlation didapatkan nilai korelasi sebesar 0,391. Perbedaan ini diuji dengan uji T berpasangan menghasilkan nilai p value sebesar 0.000. Artinya terdapat hubungan antara peningkatan sikap dengan pementasan bobodoran. adanya peningkatan tersebut tidak terlepas dari metode penyampaian yang dilakukan yakni dengan teknik Bobodoran.</w:t>
      </w:r>
    </w:p>
    <w:p w:rsidR="00990C12" w:rsidRPr="00990C12" w:rsidRDefault="00990C12" w:rsidP="00990C12">
      <w:pPr>
        <w:pStyle w:val="ListParagraph"/>
        <w:spacing w:line="240" w:lineRule="auto"/>
        <w:ind w:firstLine="360"/>
        <w:jc w:val="both"/>
        <w:rPr>
          <w:rFonts w:ascii="Times New Roman" w:hAnsi="Times New Roman"/>
          <w:bCs/>
          <w:noProof/>
          <w:vertAlign w:val="superscript"/>
          <w:lang w:val="en-ID"/>
        </w:rPr>
      </w:pPr>
      <w:r w:rsidRPr="003D7041">
        <w:rPr>
          <w:rFonts w:ascii="Times New Roman" w:hAnsi="Times New Roman"/>
        </w:rPr>
        <w:t>Penyampaian pesan dengan teknik Bobodoran ini dapat memberikan pesan atau informasi bahkan kiritikan secara halus. Penyampaian pesan melalui Bobodoran dapat mudah diserap oleh akseptor sehingga terjadi perubahan pemahaman dan akhirnya merubah pada cara pandang aksptor yang dipersepsikan pada sebuah sikap. Menurut Sanjaya (2012) menyebutkan bahwa p</w:t>
      </w:r>
      <w:r w:rsidRPr="003D7041">
        <w:rPr>
          <w:rFonts w:ascii="Times New Roman" w:eastAsia="Times New Roman" w:hAnsi="Times New Roman"/>
        </w:rPr>
        <w:t xml:space="preserve">esan kesehatan yang disampaikan melalui Bobodoran sebagai metode </w:t>
      </w:r>
      <w:r w:rsidRPr="003D7041">
        <w:rPr>
          <w:rFonts w:ascii="Times New Roman" w:hAnsi="Times New Roman"/>
          <w:bCs/>
          <w:noProof/>
          <w:lang w:val="en-ID"/>
        </w:rPr>
        <w:t xml:space="preserve">yang sifatnya klise, sindiran, dan lucu untuk mengungkapkan ide atau sikap serta pandangan terhadap seseorang, kondisi, </w:t>
      </w:r>
      <w:r>
        <w:rPr>
          <w:rFonts w:ascii="Times New Roman" w:hAnsi="Times New Roman"/>
          <w:bCs/>
          <w:noProof/>
          <w:lang w:val="en-ID"/>
        </w:rPr>
        <w:t>kejadian atau situasi tertentu.</w:t>
      </w:r>
      <w:r w:rsidRPr="00990C12">
        <w:rPr>
          <w:rFonts w:ascii="Times New Roman" w:hAnsi="Times New Roman"/>
          <w:bCs/>
          <w:noProof/>
          <w:vertAlign w:val="superscript"/>
          <w:lang w:val="en-ID"/>
        </w:rPr>
        <w:t>17</w:t>
      </w:r>
    </w:p>
    <w:p w:rsidR="00990C12" w:rsidRPr="003D7041" w:rsidRDefault="00990C12" w:rsidP="00990C12">
      <w:pPr>
        <w:pStyle w:val="ListParagraph"/>
        <w:spacing w:line="240" w:lineRule="auto"/>
        <w:ind w:firstLine="360"/>
        <w:jc w:val="both"/>
        <w:rPr>
          <w:rFonts w:ascii="Times New Roman" w:hAnsi="Times New Roman"/>
          <w:bCs/>
        </w:rPr>
      </w:pPr>
      <w:r w:rsidRPr="003D7041">
        <w:rPr>
          <w:rFonts w:ascii="Times New Roman" w:hAnsi="Times New Roman"/>
        </w:rPr>
        <w:t xml:space="preserve">Berdasarkan uraian tersebut dapat dikemukakan bahwa terjadinya perubahan sikap dari Akseptor setelah diberikan pendidikan kesehatan sesuai dengan </w:t>
      </w:r>
      <w:r w:rsidRPr="003D7041">
        <w:rPr>
          <w:rFonts w:ascii="Times New Roman" w:hAnsi="Times New Roman"/>
          <w:bCs/>
        </w:rPr>
        <w:t>teori bahwa tujuan pendidikan kesehatan adalah untuk mengubah pengetahuan atau pengertian pendapat dan konsep-konsep; mengubah sikap dan persepsi dan menanamkan tingkah laku atau kebiasaan baru. Dengan adanya informasi baru mengenai sesuatu hal memberikan landasan kognitif baru bagi seseorang.</w:t>
      </w:r>
    </w:p>
    <w:p w:rsidR="00990C12" w:rsidRPr="003D7041" w:rsidRDefault="00990C12" w:rsidP="00990C12">
      <w:pPr>
        <w:pStyle w:val="ListParagraph"/>
        <w:spacing w:line="240" w:lineRule="auto"/>
        <w:ind w:firstLine="360"/>
        <w:jc w:val="both"/>
        <w:rPr>
          <w:rFonts w:ascii="Times New Roman" w:eastAsia="Times New Roman" w:hAnsi="Times New Roman"/>
        </w:rPr>
      </w:pPr>
      <w:r w:rsidRPr="003D7041">
        <w:rPr>
          <w:rFonts w:ascii="Times New Roman" w:hAnsi="Times New Roman"/>
        </w:rPr>
        <w:t xml:space="preserve">Sebagaimana yang telah diketahui bahwa Bobodroan dikenal oleh </w:t>
      </w:r>
      <w:r w:rsidRPr="003D7041">
        <w:rPr>
          <w:rFonts w:ascii="Times New Roman" w:eastAsia="Times New Roman" w:hAnsi="Times New Roman"/>
        </w:rPr>
        <w:t>masyarakat sunda sebagai cerita yang mengandung kesan humoris yang membuat pendengar cerita ini bisa tertawa. Dengan teknik Bobodroan dapat menarik akseptor untuk lebih memperhatian dan minat dalam mencermati pesan yang disampaikan. Sehingga aksetor yang memiliki sikap kurang baik terhadap kontrasepsi, tanpa disadari dapat berubah menjadi sikap positif karena model penyampaian sambil bercanda, hal ini tidka memicu ketersinggungan satu sama lainnya, bahkan kritikan pun dapat dinikmati dengan tertawa.</w:t>
      </w:r>
    </w:p>
    <w:p w:rsidR="00990C12" w:rsidRPr="003D7041" w:rsidRDefault="00990C12" w:rsidP="00990C12">
      <w:pPr>
        <w:pStyle w:val="ListParagraph"/>
        <w:widowControl w:val="0"/>
        <w:numPr>
          <w:ilvl w:val="1"/>
          <w:numId w:val="13"/>
        </w:numPr>
        <w:spacing w:after="0" w:line="240" w:lineRule="auto"/>
        <w:ind w:left="900"/>
        <w:contextualSpacing w:val="0"/>
        <w:jc w:val="both"/>
        <w:rPr>
          <w:rFonts w:ascii="Times New Roman" w:hAnsi="Times New Roman"/>
        </w:rPr>
      </w:pPr>
      <w:r w:rsidRPr="003D7041">
        <w:rPr>
          <w:rFonts w:ascii="Times New Roman" w:hAnsi="Times New Roman"/>
        </w:rPr>
        <w:t>Analisis Peningkatan Partisipasi Akseptor KB melalui budaya Bobodoran</w:t>
      </w:r>
    </w:p>
    <w:p w:rsidR="00990C12" w:rsidRPr="003D7041" w:rsidRDefault="00990C12" w:rsidP="00990C12">
      <w:pPr>
        <w:pStyle w:val="ListParagraph"/>
        <w:spacing w:line="240" w:lineRule="auto"/>
        <w:ind w:firstLine="360"/>
        <w:jc w:val="both"/>
        <w:rPr>
          <w:rFonts w:ascii="Times New Roman" w:hAnsi="Times New Roman"/>
        </w:rPr>
      </w:pPr>
      <w:r w:rsidRPr="003D7041">
        <w:rPr>
          <w:rFonts w:ascii="Times New Roman" w:hAnsi="Times New Roman"/>
        </w:rPr>
        <w:t xml:space="preserve">Perubahan perilaku dalam penelitian ini dilihat dari adanya peningkatan partisipasi akseptor KB. Dari hasil perhitungan yang dilakukan dalam rumus Wilcoxon Signed Rank test didapatkan hasil bahwa nilai negative ranks yang berarti bahwa nilai sesudah (pretest) lebih rendah dari nilai sebelum (pre test) tidak ada dan positive ranks yang berarti bahwa nilai sesudah (post test) lebih tinggi dari nilai sebelum (pretest) sebanyak 56 orang dengan nilai rata-rata 28,5. </w:t>
      </w:r>
    </w:p>
    <w:p w:rsidR="00990C12" w:rsidRPr="003D7041" w:rsidRDefault="00990C12" w:rsidP="00990C12">
      <w:pPr>
        <w:pStyle w:val="ListParagraph"/>
        <w:spacing w:line="240" w:lineRule="auto"/>
        <w:ind w:firstLine="360"/>
        <w:jc w:val="both"/>
        <w:rPr>
          <w:rFonts w:ascii="Times New Roman" w:hAnsi="Times New Roman"/>
        </w:rPr>
      </w:pPr>
      <w:r w:rsidRPr="003D7041">
        <w:rPr>
          <w:rFonts w:ascii="Times New Roman" w:hAnsi="Times New Roman"/>
        </w:rPr>
        <w:t>Hasil perhitungan Wilcoxon Signed Rank test, maka nilai Z yang didapat sebesar -6,912 dengan p value (Asymp. Sig 2 tailed) sebesar 0,000, dengan demikian maka hipotesis “</w:t>
      </w:r>
      <w:r w:rsidRPr="003D7041">
        <w:rPr>
          <w:rFonts w:ascii="Times New Roman" w:hAnsi="Times New Roman"/>
          <w:i/>
        </w:rPr>
        <w:t>Terdapat Peningkatan Partisipasi Akseptor KB melalui pendekatan budaya Bobodoran di Kampung Sumulagung Desa Cikunir Kabupaten Tasikmalaya Tahun 2019</w:t>
      </w:r>
      <w:r w:rsidR="00B24822">
        <w:rPr>
          <w:rFonts w:ascii="Times New Roman" w:hAnsi="Times New Roman"/>
          <w:i/>
          <w:lang w:val="en-ID"/>
        </w:rPr>
        <w:t xml:space="preserve"> </w:t>
      </w:r>
      <w:r w:rsidRPr="003D7041">
        <w:rPr>
          <w:rFonts w:ascii="Times New Roman" w:hAnsi="Times New Roman"/>
        </w:rPr>
        <w:t>dapat diterima secara statistik.</w:t>
      </w:r>
    </w:p>
    <w:p w:rsidR="00990C12" w:rsidRPr="00B24822" w:rsidRDefault="00990C12" w:rsidP="00990C12">
      <w:pPr>
        <w:pStyle w:val="ListParagraph"/>
        <w:spacing w:line="240" w:lineRule="auto"/>
        <w:ind w:firstLine="360"/>
        <w:jc w:val="both"/>
        <w:rPr>
          <w:rFonts w:ascii="Times New Roman" w:hAnsi="Times New Roman"/>
          <w:vertAlign w:val="superscript"/>
          <w:lang w:val="en-ID"/>
        </w:rPr>
      </w:pPr>
      <w:r w:rsidRPr="003D7041">
        <w:rPr>
          <w:rFonts w:ascii="Times New Roman" w:hAnsi="Times New Roman"/>
        </w:rPr>
        <w:t xml:space="preserve">Melihat dari data tersebut peningkatan partisipasi pada akseptor KB sebelum dan sesudah diberikan pesan Kesehatan melalui Bobodoran dapat dipahami. Hal ini didasarkan pada metode Bobodoran yang dilakukan pada akseptor dapat menggugah akseptor untuk mengikuti apa yang disampaikan oleh peneliti. Karena intervensi tersebut dapat menarik perhatian karena sifatnya yang akrab kepada respon, lincah, riang dan memikar perhatian. Hal ini sesuai dengan </w:t>
      </w:r>
      <w:r w:rsidR="00B24822">
        <w:rPr>
          <w:rFonts w:ascii="Times New Roman" w:hAnsi="Times New Roman"/>
          <w:lang w:val="en-ID"/>
        </w:rPr>
        <w:t>Rohman (2009)</w:t>
      </w:r>
      <w:r w:rsidRPr="003D7041">
        <w:rPr>
          <w:rFonts w:ascii="Times New Roman" w:hAnsi="Times New Roman"/>
        </w:rPr>
        <w:t xml:space="preserve"> yang mengatakan bahwa Karena sifatnya yang akrab kepada responden, maka penyampaian pesan harus lincah dan riang untuk memikat perhatian responden dan agar tetap tertarik dengan kata-kata yang konkrit dan mengandung gambaran, pendekatan yang segar serta hal-hal yang lucu (anekdot).</w:t>
      </w:r>
      <w:r w:rsidR="00B24822" w:rsidRPr="00B24822">
        <w:rPr>
          <w:rFonts w:ascii="Times New Roman" w:hAnsi="Times New Roman"/>
          <w:vertAlign w:val="superscript"/>
          <w:lang w:val="en-ID"/>
        </w:rPr>
        <w:t>15</w:t>
      </w:r>
    </w:p>
    <w:p w:rsidR="00990C12" w:rsidRPr="00B24822" w:rsidRDefault="00990C12" w:rsidP="00990C12">
      <w:pPr>
        <w:pStyle w:val="ListParagraph"/>
        <w:spacing w:line="240" w:lineRule="auto"/>
        <w:ind w:firstLine="360"/>
        <w:jc w:val="both"/>
        <w:rPr>
          <w:rFonts w:ascii="Times New Roman" w:hAnsi="Times New Roman"/>
          <w:bCs/>
          <w:noProof/>
          <w:vertAlign w:val="superscript"/>
          <w:lang w:val="en-ID"/>
        </w:rPr>
      </w:pPr>
      <w:r w:rsidRPr="003D7041">
        <w:rPr>
          <w:rFonts w:ascii="Times New Roman" w:hAnsi="Times New Roman"/>
        </w:rPr>
        <w:t xml:space="preserve">Perubahan partisipasi akseptor dalam ber KB sebagai efek dari penyampaian pesan melalui Bobodoran yang merupakan media transfer ilmu dalam pengetahuan (aspek kognitif) akseptor terhadap kontrasepsi memberikan pengalaman baru responden dalam penerimaan (aspek afektif) jadi lebih mudah karena pengalaman responden dalam melakukan tindakan (aspek psikomotor) yang dilakukan dalam suasana ceria dan penuh dengan humor serta candaan. Karena Bobodoran </w:t>
      </w:r>
      <w:r w:rsidRPr="003D7041">
        <w:rPr>
          <w:rFonts w:ascii="Times New Roman" w:hAnsi="Times New Roman"/>
          <w:bCs/>
          <w:noProof/>
          <w:lang w:val="en-ID"/>
        </w:rPr>
        <w:t>mengandung unsur humor dan unsur sindiran, kritikan atau pelajaran kepada khalayak di dalamnya dan disajikan d</w:t>
      </w:r>
      <w:r w:rsidR="00B24822">
        <w:rPr>
          <w:rFonts w:ascii="Times New Roman" w:hAnsi="Times New Roman"/>
          <w:bCs/>
          <w:noProof/>
          <w:lang w:val="en-ID"/>
        </w:rPr>
        <w:t>alam bentuk berbeda non formal.</w:t>
      </w:r>
      <w:r w:rsidR="00B24822" w:rsidRPr="00B24822">
        <w:rPr>
          <w:rFonts w:ascii="Times New Roman" w:hAnsi="Times New Roman"/>
          <w:bCs/>
          <w:noProof/>
          <w:vertAlign w:val="superscript"/>
          <w:lang w:val="en-ID"/>
        </w:rPr>
        <w:t>15</w:t>
      </w:r>
    </w:p>
    <w:p w:rsidR="00990C12" w:rsidRPr="003D7041" w:rsidRDefault="00990C12" w:rsidP="00990C12">
      <w:pPr>
        <w:pStyle w:val="ListParagraph"/>
        <w:spacing w:line="240" w:lineRule="auto"/>
        <w:ind w:firstLine="360"/>
        <w:jc w:val="both"/>
        <w:rPr>
          <w:rFonts w:ascii="Times New Roman" w:hAnsi="Times New Roman"/>
          <w:bCs/>
          <w:spacing w:val="-4"/>
        </w:rPr>
      </w:pPr>
      <w:r w:rsidRPr="003D7041">
        <w:rPr>
          <w:rFonts w:ascii="Times New Roman" w:hAnsi="Times New Roman"/>
        </w:rPr>
        <w:t xml:space="preserve">Berdasarkan data tersebut dapat kemukakan bahwa pesan </w:t>
      </w:r>
      <w:r w:rsidRPr="003D7041">
        <w:rPr>
          <w:rFonts w:ascii="Times New Roman" w:hAnsi="Times New Roman"/>
          <w:bCs/>
        </w:rPr>
        <w:t xml:space="preserve">kesehatan yang baik akan berpengaruh pada perilaku wanita usia subur dalam pemilihan kontrasepsi. </w:t>
      </w:r>
      <w:r w:rsidRPr="003D7041">
        <w:rPr>
          <w:rFonts w:ascii="Times New Roman" w:hAnsi="Times New Roman"/>
          <w:bCs/>
          <w:spacing w:val="-4"/>
        </w:rPr>
        <w:t xml:space="preserve">Dari </w:t>
      </w:r>
      <w:r w:rsidRPr="003D7041">
        <w:rPr>
          <w:rFonts w:ascii="Times New Roman" w:hAnsi="Times New Roman"/>
          <w:bCs/>
        </w:rPr>
        <w:t>hasil</w:t>
      </w:r>
      <w:r w:rsidRPr="003D7041">
        <w:rPr>
          <w:rFonts w:ascii="Times New Roman" w:hAnsi="Times New Roman"/>
          <w:bCs/>
          <w:spacing w:val="-4"/>
        </w:rPr>
        <w:t xml:space="preserve"> uji statistik tersebut </w:t>
      </w:r>
      <w:r w:rsidRPr="003D7041">
        <w:rPr>
          <w:rFonts w:ascii="Times New Roman" w:hAnsi="Times New Roman"/>
          <w:bCs/>
        </w:rPr>
        <w:t xml:space="preserve">diketahui </w:t>
      </w:r>
      <w:r w:rsidRPr="003D7041">
        <w:rPr>
          <w:rFonts w:ascii="Times New Roman" w:hAnsi="Times New Roman"/>
          <w:bCs/>
          <w:spacing w:val="-4"/>
        </w:rPr>
        <w:t>adanya peningkatan partisipasi akseptor dalam ber KB.  Meningkatnya partisipasi akseptor setelah diberikan pesan kesehatan melalui Bobodoran merupakan faktor penting untuk mengubah seseorang yang tadinya tidak tahu menjadi tahu dan pesan kesehatan yang diberikan kepada akseptor secara langsung melalui Bobodran ini menggugah kembali pengetahuan yang telah didapat, juga mengubah sikap terhadap kontrasepsi, dengan demikian pengetahuan yang benar dan akurat akan meningkatkan respon terbuka yakni berupa partisipasi dalam penggunaan kontrasepsi.</w:t>
      </w:r>
    </w:p>
    <w:p w:rsidR="00990C12" w:rsidRDefault="00990C12" w:rsidP="00990C12">
      <w:pPr>
        <w:pStyle w:val="ListParagraph"/>
        <w:widowControl w:val="0"/>
        <w:spacing w:after="0" w:line="240" w:lineRule="auto"/>
        <w:jc w:val="both"/>
        <w:rPr>
          <w:rFonts w:ascii="Times New Roman" w:hAnsi="Times New Roman"/>
        </w:rPr>
      </w:pPr>
    </w:p>
    <w:p w:rsidR="00096DD2" w:rsidRDefault="00096DD2" w:rsidP="00096DD2">
      <w:pPr>
        <w:tabs>
          <w:tab w:val="left" w:pos="3969"/>
          <w:tab w:val="left" w:pos="4253"/>
        </w:tabs>
        <w:spacing w:after="0" w:line="240" w:lineRule="auto"/>
        <w:jc w:val="both"/>
        <w:rPr>
          <w:rFonts w:ascii="Times New Roman" w:hAnsi="Times New Roman"/>
        </w:rPr>
      </w:pPr>
    </w:p>
    <w:p w:rsidR="00096DD2" w:rsidRDefault="00096DD2" w:rsidP="00096DD2">
      <w:pPr>
        <w:tabs>
          <w:tab w:val="left" w:pos="3969"/>
          <w:tab w:val="left" w:pos="4253"/>
        </w:tabs>
        <w:spacing w:after="0" w:line="240" w:lineRule="auto"/>
        <w:jc w:val="center"/>
        <w:rPr>
          <w:rFonts w:ascii="Times New Roman" w:hAnsi="Times New Roman"/>
          <w:b/>
        </w:rPr>
      </w:pPr>
      <w:r w:rsidRPr="00096DD2">
        <w:rPr>
          <w:rFonts w:ascii="Times New Roman" w:hAnsi="Times New Roman"/>
          <w:b/>
        </w:rPr>
        <w:t>Conclusion</w:t>
      </w:r>
    </w:p>
    <w:p w:rsidR="00096DD2" w:rsidRDefault="00096DD2" w:rsidP="00096DD2">
      <w:pPr>
        <w:tabs>
          <w:tab w:val="left" w:pos="3969"/>
          <w:tab w:val="left" w:pos="4253"/>
        </w:tabs>
        <w:spacing w:after="0" w:line="240" w:lineRule="auto"/>
        <w:jc w:val="center"/>
        <w:rPr>
          <w:rFonts w:ascii="Times New Roman" w:hAnsi="Times New Roman"/>
          <w:b/>
          <w:i/>
        </w:rPr>
      </w:pPr>
      <w:r w:rsidRPr="00096DD2">
        <w:rPr>
          <w:rFonts w:ascii="Times New Roman" w:hAnsi="Times New Roman"/>
          <w:b/>
          <w:i/>
        </w:rPr>
        <w:t>(Simpulan)</w:t>
      </w:r>
    </w:p>
    <w:p w:rsidR="00C97AB5" w:rsidRPr="00096DD2" w:rsidRDefault="00C97AB5" w:rsidP="00096DD2">
      <w:pPr>
        <w:tabs>
          <w:tab w:val="left" w:pos="3969"/>
          <w:tab w:val="left" w:pos="4253"/>
        </w:tabs>
        <w:spacing w:after="0" w:line="240" w:lineRule="auto"/>
        <w:jc w:val="center"/>
        <w:rPr>
          <w:rFonts w:ascii="Times New Roman" w:hAnsi="Times New Roman"/>
          <w:b/>
          <w:i/>
        </w:rPr>
      </w:pPr>
    </w:p>
    <w:p w:rsidR="00BD4F35" w:rsidRDefault="00B24822" w:rsidP="00B24822">
      <w:pPr>
        <w:pStyle w:val="ListParagraph"/>
        <w:tabs>
          <w:tab w:val="left" w:pos="3969"/>
          <w:tab w:val="left" w:pos="4253"/>
        </w:tabs>
        <w:spacing w:after="0" w:line="240" w:lineRule="auto"/>
        <w:ind w:firstLine="567"/>
        <w:jc w:val="both"/>
        <w:rPr>
          <w:rFonts w:ascii="Times New Roman" w:hAnsi="Times New Roman"/>
          <w:lang w:val="en-US"/>
        </w:rPr>
      </w:pPr>
      <w:r>
        <w:rPr>
          <w:rFonts w:ascii="Times New Roman" w:hAnsi="Times New Roman"/>
          <w:lang w:val="en-US"/>
        </w:rPr>
        <w:t xml:space="preserve">Pada penelitian ini didapatkan hasil bahwa pesan kesehatan melalui budaya Bobodoran dapat meningkatkan partisipasi akseptor KB dalam menggunakan alat kontrasepsi yang sesuai dengan tujuan ber KB, hal ini dibuktikan dengan terjadinya peningkatan partisipasi sebelum pementasan Bobodoran yang bertema tentang Keluargaku Keluarga Berencana dan setelah pementasan. </w:t>
      </w:r>
    </w:p>
    <w:p w:rsidR="0023719E" w:rsidRDefault="0023719E" w:rsidP="00096DD2">
      <w:pPr>
        <w:pStyle w:val="ListParagraph"/>
        <w:tabs>
          <w:tab w:val="left" w:pos="3969"/>
          <w:tab w:val="left" w:pos="4253"/>
        </w:tabs>
        <w:spacing w:after="0" w:line="240" w:lineRule="auto"/>
        <w:ind w:left="0" w:firstLine="284"/>
        <w:jc w:val="both"/>
        <w:rPr>
          <w:rFonts w:ascii="Times New Roman" w:hAnsi="Times New Roman"/>
          <w:lang w:val="en-US"/>
        </w:rPr>
      </w:pPr>
    </w:p>
    <w:p w:rsidR="0023719E" w:rsidRDefault="0023719E" w:rsidP="0023719E">
      <w:pPr>
        <w:tabs>
          <w:tab w:val="left" w:pos="3969"/>
          <w:tab w:val="left" w:pos="4253"/>
        </w:tabs>
        <w:spacing w:after="0" w:line="240" w:lineRule="auto"/>
        <w:jc w:val="center"/>
        <w:rPr>
          <w:rFonts w:ascii="Times New Roman" w:hAnsi="Times New Roman"/>
          <w:b/>
        </w:rPr>
      </w:pPr>
      <w:r w:rsidRPr="0023719E">
        <w:rPr>
          <w:rFonts w:ascii="Times New Roman" w:hAnsi="Times New Roman"/>
          <w:b/>
        </w:rPr>
        <w:t>Acknowledgements</w:t>
      </w:r>
    </w:p>
    <w:p w:rsidR="0023719E" w:rsidRDefault="0023719E" w:rsidP="0023719E">
      <w:pPr>
        <w:tabs>
          <w:tab w:val="left" w:pos="3969"/>
          <w:tab w:val="left" w:pos="4253"/>
        </w:tabs>
        <w:spacing w:after="0" w:line="240" w:lineRule="auto"/>
        <w:jc w:val="center"/>
        <w:rPr>
          <w:rFonts w:ascii="Times New Roman" w:hAnsi="Times New Roman"/>
          <w:b/>
          <w:i/>
        </w:rPr>
      </w:pPr>
      <w:r>
        <w:rPr>
          <w:rFonts w:ascii="Times New Roman" w:hAnsi="Times New Roman"/>
          <w:b/>
        </w:rPr>
        <w:t>(</w:t>
      </w:r>
      <w:r>
        <w:rPr>
          <w:rFonts w:ascii="Times New Roman" w:hAnsi="Times New Roman"/>
          <w:b/>
          <w:i/>
        </w:rPr>
        <w:t>Ucapan Terimakasih)</w:t>
      </w:r>
    </w:p>
    <w:p w:rsidR="0023719E" w:rsidRPr="0023719E" w:rsidRDefault="0023719E" w:rsidP="0023719E">
      <w:pPr>
        <w:tabs>
          <w:tab w:val="left" w:pos="3969"/>
          <w:tab w:val="left" w:pos="4253"/>
        </w:tabs>
        <w:spacing w:after="0" w:line="240" w:lineRule="auto"/>
        <w:jc w:val="center"/>
        <w:rPr>
          <w:rFonts w:ascii="Times New Roman" w:hAnsi="Times New Roman"/>
          <w:i/>
        </w:rPr>
      </w:pPr>
    </w:p>
    <w:p w:rsidR="00BD4F35" w:rsidRDefault="00B24822" w:rsidP="00B24822">
      <w:pPr>
        <w:pStyle w:val="ListParagraph"/>
        <w:tabs>
          <w:tab w:val="left" w:pos="3969"/>
          <w:tab w:val="left" w:pos="4253"/>
        </w:tabs>
        <w:spacing w:after="0" w:line="240" w:lineRule="auto"/>
        <w:ind w:firstLine="567"/>
        <w:jc w:val="both"/>
        <w:rPr>
          <w:rFonts w:ascii="Times New Roman" w:hAnsi="Times New Roman"/>
          <w:lang w:val="en-US"/>
        </w:rPr>
      </w:pPr>
      <w:r>
        <w:rPr>
          <w:rFonts w:ascii="Times New Roman" w:hAnsi="Times New Roman"/>
          <w:lang w:val="en-US"/>
        </w:rPr>
        <w:t xml:space="preserve">Penelitian ini tidak akan berjalan tanpa adanya dukungan dari berbagai pihak, pada kesempatan ini peneliti ingin mengucapkan terima kepada: </w:t>
      </w:r>
    </w:p>
    <w:p w:rsidR="00B24822" w:rsidRDefault="00B24822" w:rsidP="00B24822">
      <w:pPr>
        <w:pStyle w:val="ListParagraph"/>
        <w:numPr>
          <w:ilvl w:val="0"/>
          <w:numId w:val="14"/>
        </w:numPr>
        <w:tabs>
          <w:tab w:val="left" w:pos="3969"/>
          <w:tab w:val="left" w:pos="4253"/>
        </w:tabs>
        <w:spacing w:after="0" w:line="240" w:lineRule="auto"/>
        <w:ind w:left="1080"/>
        <w:jc w:val="both"/>
        <w:rPr>
          <w:rFonts w:ascii="Times New Roman" w:hAnsi="Times New Roman"/>
          <w:lang w:val="en-US"/>
        </w:rPr>
      </w:pPr>
      <w:r>
        <w:rPr>
          <w:rFonts w:ascii="Times New Roman" w:hAnsi="Times New Roman"/>
          <w:lang w:val="en-US"/>
        </w:rPr>
        <w:t>Kemenristekdikti atas dukungan dana hibah penelitiannya bagi kami peneli pemula,</w:t>
      </w:r>
    </w:p>
    <w:p w:rsidR="00B24822" w:rsidRDefault="00B24822" w:rsidP="00B24822">
      <w:pPr>
        <w:pStyle w:val="ListParagraph"/>
        <w:numPr>
          <w:ilvl w:val="0"/>
          <w:numId w:val="14"/>
        </w:numPr>
        <w:tabs>
          <w:tab w:val="left" w:pos="3969"/>
          <w:tab w:val="left" w:pos="4253"/>
        </w:tabs>
        <w:spacing w:after="0" w:line="240" w:lineRule="auto"/>
        <w:ind w:left="1080"/>
        <w:jc w:val="both"/>
        <w:rPr>
          <w:rFonts w:ascii="Times New Roman" w:hAnsi="Times New Roman"/>
          <w:lang w:val="en-US"/>
        </w:rPr>
      </w:pPr>
      <w:r w:rsidRPr="00B24822">
        <w:rPr>
          <w:rFonts w:ascii="Times New Roman" w:hAnsi="Times New Roman"/>
          <w:lang w:val="en-US"/>
        </w:rPr>
        <w:t>Dinas Kesehatan Kabupaten Tasikmalaya, Kepala Puskesmas Singaparna serta Kepala Desa Cikunir atas partisipasinya dalam mendukung penelitian ini,</w:t>
      </w:r>
    </w:p>
    <w:p w:rsidR="00B24822" w:rsidRDefault="00B24822" w:rsidP="00B24822">
      <w:pPr>
        <w:pStyle w:val="ListParagraph"/>
        <w:numPr>
          <w:ilvl w:val="0"/>
          <w:numId w:val="14"/>
        </w:numPr>
        <w:tabs>
          <w:tab w:val="left" w:pos="3969"/>
          <w:tab w:val="left" w:pos="4253"/>
        </w:tabs>
        <w:spacing w:after="0" w:line="240" w:lineRule="auto"/>
        <w:ind w:left="1080"/>
        <w:jc w:val="both"/>
        <w:rPr>
          <w:rFonts w:ascii="Times New Roman" w:hAnsi="Times New Roman"/>
          <w:lang w:val="en-US"/>
        </w:rPr>
      </w:pPr>
      <w:r w:rsidRPr="00B24822">
        <w:rPr>
          <w:rFonts w:ascii="Times New Roman" w:hAnsi="Times New Roman"/>
          <w:lang w:val="en-US"/>
        </w:rPr>
        <w:t>Pimpinan STIKes Respati atas dukungannya dalam penyelenggaraan pagelaran Bobodoran,</w:t>
      </w:r>
    </w:p>
    <w:p w:rsidR="00B24822" w:rsidRDefault="00B24822" w:rsidP="00B24822">
      <w:pPr>
        <w:pStyle w:val="ListParagraph"/>
        <w:numPr>
          <w:ilvl w:val="0"/>
          <w:numId w:val="14"/>
        </w:numPr>
        <w:tabs>
          <w:tab w:val="left" w:pos="3969"/>
          <w:tab w:val="left" w:pos="4253"/>
        </w:tabs>
        <w:spacing w:after="0" w:line="240" w:lineRule="auto"/>
        <w:ind w:left="1080"/>
        <w:jc w:val="both"/>
        <w:rPr>
          <w:rFonts w:ascii="Times New Roman" w:hAnsi="Times New Roman"/>
          <w:lang w:val="en-US"/>
        </w:rPr>
      </w:pPr>
      <w:r w:rsidRPr="00B24822">
        <w:rPr>
          <w:rFonts w:ascii="Times New Roman" w:hAnsi="Times New Roman"/>
          <w:lang w:val="en-US"/>
        </w:rPr>
        <w:t>Kepala LPPM STIKes Respati yang selalu memberikan bimbingan dan dukungannya untuk penelitian ini,</w:t>
      </w:r>
    </w:p>
    <w:p w:rsidR="00B24822" w:rsidRDefault="00B24822" w:rsidP="00B24822">
      <w:pPr>
        <w:pStyle w:val="ListParagraph"/>
        <w:numPr>
          <w:ilvl w:val="0"/>
          <w:numId w:val="14"/>
        </w:numPr>
        <w:tabs>
          <w:tab w:val="left" w:pos="3969"/>
          <w:tab w:val="left" w:pos="4253"/>
        </w:tabs>
        <w:spacing w:after="0" w:line="240" w:lineRule="auto"/>
        <w:ind w:left="1080"/>
        <w:jc w:val="both"/>
        <w:rPr>
          <w:rFonts w:ascii="Times New Roman" w:hAnsi="Times New Roman"/>
          <w:lang w:val="en-US"/>
        </w:rPr>
      </w:pPr>
      <w:r w:rsidRPr="00B24822">
        <w:rPr>
          <w:rFonts w:ascii="Times New Roman" w:hAnsi="Times New Roman"/>
          <w:lang w:val="en-US"/>
        </w:rPr>
        <w:t>Kader Desa Sumulagung yang sudah bekerjasama dalam pengambilan data maupun intervensi penelitian,</w:t>
      </w:r>
    </w:p>
    <w:p w:rsidR="00B24822" w:rsidRPr="00B24822" w:rsidRDefault="00B24822" w:rsidP="00B24822">
      <w:pPr>
        <w:pStyle w:val="ListParagraph"/>
        <w:numPr>
          <w:ilvl w:val="0"/>
          <w:numId w:val="14"/>
        </w:numPr>
        <w:tabs>
          <w:tab w:val="left" w:pos="3969"/>
          <w:tab w:val="left" w:pos="4253"/>
        </w:tabs>
        <w:spacing w:after="0" w:line="240" w:lineRule="auto"/>
        <w:ind w:left="1080"/>
        <w:jc w:val="both"/>
        <w:rPr>
          <w:rFonts w:ascii="Times New Roman" w:hAnsi="Times New Roman"/>
          <w:lang w:val="en-US"/>
        </w:rPr>
      </w:pPr>
      <w:r w:rsidRPr="00B24822">
        <w:rPr>
          <w:rFonts w:ascii="Times New Roman" w:hAnsi="Times New Roman"/>
          <w:lang w:val="en-US"/>
        </w:rPr>
        <w:t xml:space="preserve">Seluruh wanita usia subur yang terlah bersedia menjadi responden pada penelitian ini. </w:t>
      </w:r>
    </w:p>
    <w:p w:rsidR="002253EA" w:rsidRDefault="002253EA" w:rsidP="0023719E">
      <w:pPr>
        <w:tabs>
          <w:tab w:val="left" w:pos="3969"/>
          <w:tab w:val="left" w:pos="4253"/>
        </w:tabs>
        <w:spacing w:after="0" w:line="240" w:lineRule="auto"/>
        <w:jc w:val="center"/>
        <w:rPr>
          <w:rFonts w:ascii="Times New Roman" w:hAnsi="Times New Roman"/>
          <w:b/>
        </w:rPr>
      </w:pPr>
    </w:p>
    <w:p w:rsidR="002253EA" w:rsidRDefault="002253EA" w:rsidP="0023719E">
      <w:pPr>
        <w:tabs>
          <w:tab w:val="left" w:pos="3969"/>
          <w:tab w:val="left" w:pos="4253"/>
        </w:tabs>
        <w:spacing w:after="0" w:line="240" w:lineRule="auto"/>
        <w:jc w:val="center"/>
        <w:rPr>
          <w:rFonts w:ascii="Times New Roman" w:hAnsi="Times New Roman"/>
          <w:b/>
        </w:rPr>
      </w:pPr>
    </w:p>
    <w:p w:rsidR="002253EA" w:rsidRDefault="002253EA" w:rsidP="0023719E">
      <w:pPr>
        <w:tabs>
          <w:tab w:val="left" w:pos="3969"/>
          <w:tab w:val="left" w:pos="4253"/>
        </w:tabs>
        <w:spacing w:after="0" w:line="240" w:lineRule="auto"/>
        <w:jc w:val="center"/>
        <w:rPr>
          <w:rFonts w:ascii="Times New Roman" w:hAnsi="Times New Roman"/>
          <w:b/>
        </w:rPr>
      </w:pPr>
    </w:p>
    <w:p w:rsidR="0023719E" w:rsidRPr="0023719E" w:rsidRDefault="0023719E" w:rsidP="0023719E">
      <w:pPr>
        <w:tabs>
          <w:tab w:val="left" w:pos="3969"/>
          <w:tab w:val="left" w:pos="4253"/>
        </w:tabs>
        <w:spacing w:after="0" w:line="240" w:lineRule="auto"/>
        <w:jc w:val="center"/>
        <w:rPr>
          <w:rFonts w:ascii="Times New Roman" w:hAnsi="Times New Roman"/>
          <w:b/>
        </w:rPr>
      </w:pPr>
      <w:r w:rsidRPr="0023719E">
        <w:rPr>
          <w:rFonts w:ascii="Times New Roman" w:hAnsi="Times New Roman"/>
          <w:b/>
        </w:rPr>
        <w:t>References</w:t>
      </w:r>
    </w:p>
    <w:p w:rsidR="0023719E" w:rsidRPr="0023719E" w:rsidRDefault="0023719E" w:rsidP="0023719E">
      <w:pPr>
        <w:tabs>
          <w:tab w:val="left" w:pos="3969"/>
          <w:tab w:val="left" w:pos="4253"/>
        </w:tabs>
        <w:spacing w:after="0" w:line="240" w:lineRule="auto"/>
        <w:jc w:val="center"/>
        <w:rPr>
          <w:rFonts w:ascii="Times New Roman" w:hAnsi="Times New Roman"/>
          <w:b/>
          <w:i/>
        </w:rPr>
      </w:pPr>
      <w:r w:rsidRPr="0023719E">
        <w:rPr>
          <w:rFonts w:ascii="Times New Roman" w:hAnsi="Times New Roman"/>
          <w:b/>
          <w:i/>
        </w:rPr>
        <w:t>(Daftar Pustaka)</w:t>
      </w:r>
    </w:p>
    <w:p w:rsidR="0023719E" w:rsidRPr="0023719E" w:rsidRDefault="0023719E" w:rsidP="0023719E">
      <w:pPr>
        <w:tabs>
          <w:tab w:val="left" w:pos="3969"/>
          <w:tab w:val="left" w:pos="4253"/>
        </w:tabs>
        <w:spacing w:after="0" w:line="240" w:lineRule="auto"/>
        <w:jc w:val="both"/>
        <w:rPr>
          <w:rFonts w:ascii="Times New Roman" w:hAnsi="Times New Roman"/>
        </w:rPr>
      </w:pP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Pr>
          <w:rFonts w:ascii="Times New Roman" w:eastAsia="Times New Roman" w:hAnsi="Times New Roman"/>
        </w:rPr>
        <w:t>Depkes RI</w:t>
      </w:r>
      <w:r w:rsidRPr="006D7509">
        <w:rPr>
          <w:rFonts w:ascii="Times New Roman" w:eastAsia="Times New Roman" w:hAnsi="Times New Roman"/>
        </w:rPr>
        <w:t xml:space="preserve">. </w:t>
      </w:r>
      <w:r w:rsidRPr="00B24822">
        <w:rPr>
          <w:rFonts w:ascii="Times New Roman" w:eastAsia="Times New Roman" w:hAnsi="Times New Roman"/>
          <w:i/>
        </w:rPr>
        <w:t>Riset Kesehatan Dasar. Jakarta: Badan Penelitian dan pengembangan Kesehatan</w:t>
      </w:r>
      <w:r>
        <w:rPr>
          <w:rFonts w:ascii="Times New Roman" w:eastAsia="Times New Roman" w:hAnsi="Times New Roman"/>
        </w:rPr>
        <w:t xml:space="preserve">. </w:t>
      </w:r>
      <w:r w:rsidRPr="006D7509">
        <w:rPr>
          <w:rFonts w:ascii="Times New Roman" w:eastAsia="Times New Roman" w:hAnsi="Times New Roman"/>
        </w:rPr>
        <w:t>Kementrian Kesehatan RI.</w:t>
      </w:r>
      <w:r>
        <w:rPr>
          <w:rFonts w:ascii="Times New Roman" w:eastAsia="Times New Roman" w:hAnsi="Times New Roman"/>
          <w:lang w:val="en-ID"/>
        </w:rPr>
        <w:t xml:space="preserve"> 2013</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Pr>
          <w:rFonts w:ascii="Times New Roman" w:hAnsi="Times New Roman"/>
        </w:rPr>
        <w:t xml:space="preserve">Depkes. </w:t>
      </w:r>
      <w:r w:rsidRPr="00B24822">
        <w:rPr>
          <w:rFonts w:ascii="Times New Roman" w:hAnsi="Times New Roman"/>
          <w:i/>
        </w:rPr>
        <w:t>Profil Kesehatan Indonesia</w:t>
      </w:r>
      <w:r w:rsidRPr="006D7509">
        <w:rPr>
          <w:rFonts w:ascii="Times New Roman" w:hAnsi="Times New Roman"/>
        </w:rPr>
        <w:t>. Jakarta : Departemen Kesehatan</w:t>
      </w:r>
      <w:r>
        <w:rPr>
          <w:rFonts w:ascii="Times New Roman" w:hAnsi="Times New Roman"/>
          <w:lang w:val="en-ID"/>
        </w:rPr>
        <w:t>. 2013</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Pr>
          <w:rFonts w:ascii="Times New Roman" w:hAnsi="Times New Roman"/>
        </w:rPr>
        <w:t>Anggraini, Yetti.</w:t>
      </w:r>
      <w:r w:rsidRPr="006D7509">
        <w:rPr>
          <w:rFonts w:ascii="Times New Roman" w:hAnsi="Times New Roman"/>
        </w:rPr>
        <w:t xml:space="preserve"> </w:t>
      </w:r>
      <w:r w:rsidRPr="00B24822">
        <w:rPr>
          <w:rFonts w:ascii="Times New Roman" w:hAnsi="Times New Roman"/>
          <w:i/>
        </w:rPr>
        <w:t>Pelayanan Keluarga Berencana</w:t>
      </w:r>
      <w:r w:rsidRPr="006D7509">
        <w:rPr>
          <w:rFonts w:ascii="Times New Roman" w:hAnsi="Times New Roman"/>
        </w:rPr>
        <w:t>. Yogyakarta : Rohima Press.</w:t>
      </w:r>
      <w:r>
        <w:rPr>
          <w:rFonts w:ascii="Times New Roman" w:hAnsi="Times New Roman"/>
          <w:lang w:val="en-ID"/>
        </w:rPr>
        <w:t xml:space="preserve"> 2012</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sidRPr="006D7509">
        <w:rPr>
          <w:rFonts w:ascii="Times New Roman" w:hAnsi="Times New Roman"/>
        </w:rPr>
        <w:t>Glasier, Anna, Gebbie, Ailsa. Keluarga Berencana dan Kesehatan Reproduksi, Edisi 4. Penerjemah</w:t>
      </w:r>
      <w:r>
        <w:rPr>
          <w:rFonts w:ascii="Times New Roman" w:hAnsi="Times New Roman"/>
          <w:lang w:val="en-ID"/>
        </w:rPr>
        <w:t xml:space="preserve">. </w:t>
      </w:r>
      <w:r w:rsidRPr="006D7509">
        <w:rPr>
          <w:rFonts w:ascii="Times New Roman" w:hAnsi="Times New Roman"/>
        </w:rPr>
        <w:t>2005.</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sidRPr="006D7509">
        <w:rPr>
          <w:rFonts w:ascii="Times New Roman" w:eastAsia="Times New Roman" w:hAnsi="Times New Roman"/>
        </w:rPr>
        <w:t xml:space="preserve">Rosidi, Ajip. </w:t>
      </w:r>
      <w:r w:rsidRPr="00B24822">
        <w:rPr>
          <w:rFonts w:ascii="Times New Roman" w:eastAsia="Times New Roman" w:hAnsi="Times New Roman"/>
          <w:i/>
        </w:rPr>
        <w:t>Ensiklopedia Sunda, Alam, Manusia, dan Budaya</w:t>
      </w:r>
      <w:r w:rsidRPr="006D7509">
        <w:rPr>
          <w:rFonts w:ascii="Times New Roman" w:eastAsia="Times New Roman" w:hAnsi="Times New Roman"/>
        </w:rPr>
        <w:t>: Pustaka Jaya</w:t>
      </w:r>
      <w:r>
        <w:rPr>
          <w:rFonts w:ascii="Times New Roman" w:eastAsia="Times New Roman" w:hAnsi="Times New Roman"/>
          <w:lang w:val="en-ID"/>
        </w:rPr>
        <w:t xml:space="preserve">. </w:t>
      </w:r>
      <w:r w:rsidRPr="006D7509">
        <w:rPr>
          <w:rFonts w:ascii="Times New Roman" w:eastAsia="Times New Roman" w:hAnsi="Times New Roman"/>
        </w:rPr>
        <w:t>2000.</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sidRPr="006D7509">
        <w:rPr>
          <w:rFonts w:ascii="Times New Roman" w:eastAsia="Times New Roman" w:hAnsi="Times New Roman"/>
        </w:rPr>
        <w:t xml:space="preserve">Ekadjati, Edi. </w:t>
      </w:r>
      <w:r w:rsidRPr="00B24822">
        <w:rPr>
          <w:rFonts w:ascii="Times New Roman" w:eastAsia="Times New Roman" w:hAnsi="Times New Roman"/>
          <w:i/>
        </w:rPr>
        <w:t>Kebudayaan Sunda (Suatu Pendekatan Sejarah)</w:t>
      </w:r>
      <w:r w:rsidRPr="006D7509">
        <w:rPr>
          <w:rFonts w:ascii="Times New Roman" w:eastAsia="Times New Roman" w:hAnsi="Times New Roman"/>
        </w:rPr>
        <w:t>. Jakarta: Dunia Pustaka Jaya.</w:t>
      </w:r>
      <w:r>
        <w:rPr>
          <w:rFonts w:ascii="Times New Roman" w:eastAsia="Times New Roman" w:hAnsi="Times New Roman"/>
          <w:lang w:val="en-ID"/>
        </w:rPr>
        <w:t xml:space="preserve"> 1995</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Pr>
          <w:rFonts w:ascii="Times New Roman" w:eastAsia="Times New Roman" w:hAnsi="Times New Roman"/>
        </w:rPr>
        <w:t>Kementerian Kesehatan RI</w:t>
      </w:r>
      <w:r w:rsidRPr="006D7509">
        <w:rPr>
          <w:rFonts w:ascii="Times New Roman" w:eastAsia="Times New Roman" w:hAnsi="Times New Roman"/>
        </w:rPr>
        <w:t xml:space="preserve">. </w:t>
      </w:r>
      <w:r w:rsidRPr="00B24822">
        <w:rPr>
          <w:rFonts w:ascii="Times New Roman" w:eastAsia="Times New Roman" w:hAnsi="Times New Roman"/>
          <w:i/>
        </w:rPr>
        <w:t>Pedoman Manajemen Pelayanan Keluarga Berencana</w:t>
      </w:r>
      <w:r w:rsidRPr="006D7509">
        <w:rPr>
          <w:rFonts w:ascii="Times New Roman" w:eastAsia="Times New Roman" w:hAnsi="Times New Roman"/>
        </w:rPr>
        <w:t>. Jakarta: Direktorat Jenderal Bina Gizi dan Kesehatan Ibu dan Anak.</w:t>
      </w:r>
      <w:r>
        <w:rPr>
          <w:rFonts w:ascii="Times New Roman" w:eastAsia="Times New Roman" w:hAnsi="Times New Roman"/>
          <w:lang w:val="en-ID"/>
        </w:rPr>
        <w:t xml:space="preserve"> 2014.</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Pr>
          <w:rFonts w:ascii="Times New Roman" w:hAnsi="Times New Roman"/>
        </w:rPr>
        <w:t>Handayani, Sri.</w:t>
      </w:r>
      <w:r w:rsidRPr="006D7509">
        <w:rPr>
          <w:rFonts w:ascii="Times New Roman" w:hAnsi="Times New Roman"/>
        </w:rPr>
        <w:t xml:space="preserve"> </w:t>
      </w:r>
      <w:r w:rsidRPr="00B24822">
        <w:rPr>
          <w:rFonts w:ascii="Times New Roman" w:hAnsi="Times New Roman"/>
          <w:i/>
        </w:rPr>
        <w:t>Buku Ajar Keluarga Berencana</w:t>
      </w:r>
      <w:r>
        <w:rPr>
          <w:rFonts w:ascii="Times New Roman" w:hAnsi="Times New Roman"/>
        </w:rPr>
        <w:t xml:space="preserve">. Yogyakarta: </w:t>
      </w:r>
      <w:r w:rsidRPr="006D7509">
        <w:rPr>
          <w:rFonts w:ascii="Times New Roman" w:hAnsi="Times New Roman"/>
        </w:rPr>
        <w:t>Pustaka Rihama.</w:t>
      </w:r>
      <w:r>
        <w:rPr>
          <w:rFonts w:ascii="Times New Roman" w:hAnsi="Times New Roman"/>
          <w:lang w:val="en-ID"/>
        </w:rPr>
        <w:t xml:space="preserve"> 2010.</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sidRPr="006D7509">
        <w:rPr>
          <w:rFonts w:ascii="Times New Roman" w:hAnsi="Times New Roman"/>
        </w:rPr>
        <w:t>S</w:t>
      </w:r>
      <w:r>
        <w:rPr>
          <w:rFonts w:ascii="Times New Roman" w:hAnsi="Times New Roman"/>
        </w:rPr>
        <w:t xml:space="preserve">ulistyawati, Ari. </w:t>
      </w:r>
      <w:r w:rsidRPr="00B24822">
        <w:rPr>
          <w:rFonts w:ascii="Times New Roman" w:hAnsi="Times New Roman"/>
          <w:i/>
        </w:rPr>
        <w:t>Pelayanan Keluarga Berencana</w:t>
      </w:r>
      <w:r w:rsidRPr="006D7509">
        <w:rPr>
          <w:rFonts w:ascii="Times New Roman" w:hAnsi="Times New Roman"/>
        </w:rPr>
        <w:t>. Jakarta : Salemba Medika.</w:t>
      </w:r>
      <w:r>
        <w:rPr>
          <w:rFonts w:ascii="Times New Roman" w:hAnsi="Times New Roman"/>
          <w:lang w:val="en-ID"/>
        </w:rPr>
        <w:t xml:space="preserve"> 2013.</w:t>
      </w:r>
    </w:p>
    <w:p w:rsidR="00B24822" w:rsidRPr="006D7509" w:rsidRDefault="00B24822" w:rsidP="00B24822">
      <w:pPr>
        <w:pStyle w:val="ListParagraph"/>
        <w:widowControl w:val="0"/>
        <w:numPr>
          <w:ilvl w:val="0"/>
          <w:numId w:val="5"/>
        </w:numPr>
        <w:spacing w:after="0" w:line="240" w:lineRule="auto"/>
        <w:ind w:right="120"/>
        <w:jc w:val="both"/>
        <w:rPr>
          <w:rFonts w:ascii="Times New Roman" w:hAnsi="Times New Roman"/>
        </w:rPr>
      </w:pPr>
      <w:r>
        <w:rPr>
          <w:rFonts w:ascii="Times New Roman" w:hAnsi="Times New Roman"/>
        </w:rPr>
        <w:t xml:space="preserve">Hartanto, Hanafi. </w:t>
      </w:r>
      <w:r w:rsidRPr="006D7509">
        <w:rPr>
          <w:rFonts w:ascii="Times New Roman" w:hAnsi="Times New Roman"/>
        </w:rPr>
        <w:t xml:space="preserve"> </w:t>
      </w:r>
      <w:r w:rsidRPr="00B24822">
        <w:rPr>
          <w:rFonts w:ascii="Times New Roman" w:hAnsi="Times New Roman"/>
          <w:i/>
        </w:rPr>
        <w:t>Keluarga Berencana dan Kontrasepsi</w:t>
      </w:r>
      <w:r w:rsidRPr="006D7509">
        <w:rPr>
          <w:rFonts w:ascii="Times New Roman" w:hAnsi="Times New Roman"/>
        </w:rPr>
        <w:t>. Jakarta : Sinar Harapan.</w:t>
      </w:r>
      <w:r>
        <w:rPr>
          <w:rFonts w:ascii="Times New Roman" w:hAnsi="Times New Roman"/>
          <w:lang w:val="en-ID"/>
        </w:rPr>
        <w:t xml:space="preserve"> 2010.</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lang w:val="en-US"/>
        </w:rPr>
      </w:pPr>
      <w:r>
        <w:rPr>
          <w:rFonts w:ascii="Times New Roman" w:eastAsia="Times New Roman" w:hAnsi="Times New Roman"/>
        </w:rPr>
        <w:t>Creswell, J. W</w:t>
      </w:r>
      <w:r w:rsidRPr="006D7509">
        <w:rPr>
          <w:rFonts w:ascii="Times New Roman" w:eastAsia="Times New Roman" w:hAnsi="Times New Roman"/>
        </w:rPr>
        <w:t xml:space="preserve">. </w:t>
      </w:r>
      <w:r w:rsidRPr="00B24822">
        <w:rPr>
          <w:rFonts w:ascii="Times New Roman" w:eastAsia="Times New Roman" w:hAnsi="Times New Roman"/>
          <w:i/>
        </w:rPr>
        <w:t>Research design: pendekatan kualitatif, kuantitatif, dan mixed</w:t>
      </w:r>
      <w:r w:rsidRPr="006D7509">
        <w:rPr>
          <w:rFonts w:ascii="Times New Roman" w:eastAsia="Times New Roman" w:hAnsi="Times New Roman"/>
        </w:rPr>
        <w:t>. Yogjakarta: PT Pustaka Pelajar.</w:t>
      </w:r>
      <w:r>
        <w:rPr>
          <w:rFonts w:ascii="Times New Roman" w:eastAsia="Times New Roman" w:hAnsi="Times New Roman"/>
          <w:lang w:val="en-ID"/>
        </w:rPr>
        <w:t xml:space="preserve"> 2010.</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Pr>
          <w:rFonts w:ascii="Times New Roman" w:hAnsi="Times New Roman"/>
        </w:rPr>
        <w:t xml:space="preserve">Arikunto, S. </w:t>
      </w:r>
      <w:r w:rsidRPr="00B24822">
        <w:rPr>
          <w:rFonts w:ascii="Times New Roman" w:hAnsi="Times New Roman"/>
          <w:i/>
        </w:rPr>
        <w:t>Prosedur Penelitian Suatu Pendekatan Praktik</w:t>
      </w:r>
      <w:r w:rsidRPr="006D7509">
        <w:rPr>
          <w:rFonts w:ascii="Times New Roman" w:hAnsi="Times New Roman"/>
        </w:rPr>
        <w:t>. Edisi Revisi 6. Jakarta : Rineka Cipta.</w:t>
      </w:r>
      <w:r>
        <w:rPr>
          <w:rFonts w:ascii="Times New Roman" w:hAnsi="Times New Roman"/>
          <w:lang w:val="en-ID"/>
        </w:rPr>
        <w:t xml:space="preserve"> 2009.</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lang w:val="en-US"/>
        </w:rPr>
      </w:pPr>
      <w:r>
        <w:rPr>
          <w:rFonts w:ascii="Times New Roman" w:eastAsia="Times New Roman" w:hAnsi="Times New Roman"/>
          <w:lang w:val="en-ID"/>
        </w:rPr>
        <w:t>Hastono, Susanto Priyo</w:t>
      </w:r>
      <w:r w:rsidRPr="006D7509">
        <w:rPr>
          <w:rFonts w:ascii="Times New Roman" w:eastAsia="Times New Roman" w:hAnsi="Times New Roman"/>
          <w:lang w:val="en-ID"/>
        </w:rPr>
        <w:t xml:space="preserve">. </w:t>
      </w:r>
      <w:r w:rsidRPr="00B24822">
        <w:rPr>
          <w:rFonts w:ascii="Times New Roman" w:eastAsia="Times New Roman" w:hAnsi="Times New Roman"/>
          <w:i/>
          <w:lang w:val="en-ID"/>
        </w:rPr>
        <w:t>Basic Data Analysis for Health Research Training</w:t>
      </w:r>
      <w:r w:rsidRPr="006D7509">
        <w:rPr>
          <w:rFonts w:ascii="Times New Roman" w:eastAsia="Times New Roman" w:hAnsi="Times New Roman"/>
          <w:lang w:val="en-ID"/>
        </w:rPr>
        <w:t xml:space="preserve">. Fakultas Kesehatan Masyarakat Universitas Indonesia: Jakarta. </w:t>
      </w:r>
      <w:r>
        <w:rPr>
          <w:rFonts w:ascii="Times New Roman" w:eastAsia="Times New Roman" w:hAnsi="Times New Roman"/>
          <w:lang w:val="en-ID"/>
        </w:rPr>
        <w:t>2007.</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Pr>
          <w:rFonts w:ascii="Times New Roman" w:eastAsia="Times New Roman" w:hAnsi="Times New Roman"/>
        </w:rPr>
        <w:t>Nugroho, T dan Utama I.B</w:t>
      </w:r>
      <w:r w:rsidRPr="006D7509">
        <w:rPr>
          <w:rFonts w:ascii="Times New Roman" w:eastAsia="Times New Roman" w:hAnsi="Times New Roman"/>
        </w:rPr>
        <w:t xml:space="preserve">. </w:t>
      </w:r>
      <w:r w:rsidRPr="00B24822">
        <w:rPr>
          <w:rFonts w:ascii="Times New Roman" w:eastAsia="Times New Roman" w:hAnsi="Times New Roman"/>
          <w:i/>
        </w:rPr>
        <w:t>Masalah Kesehatan Reproduksi Wanita.</w:t>
      </w:r>
      <w:r w:rsidRPr="006D7509">
        <w:rPr>
          <w:rFonts w:ascii="Times New Roman" w:eastAsia="Times New Roman" w:hAnsi="Times New Roman"/>
        </w:rPr>
        <w:t xml:space="preserve"> Yogyakarta: Nuha Medika.</w:t>
      </w:r>
      <w:r>
        <w:rPr>
          <w:rFonts w:ascii="Times New Roman" w:eastAsia="Times New Roman" w:hAnsi="Times New Roman"/>
          <w:lang w:val="en-ID"/>
        </w:rPr>
        <w:t xml:space="preserve"> 2014.</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Pr>
          <w:rFonts w:ascii="Times New Roman" w:eastAsia="Times New Roman" w:hAnsi="Times New Roman"/>
        </w:rPr>
        <w:t>Rohman, Ainur</w:t>
      </w:r>
      <w:r w:rsidRPr="006D7509">
        <w:rPr>
          <w:rFonts w:ascii="Times New Roman" w:eastAsia="Times New Roman" w:hAnsi="Times New Roman"/>
        </w:rPr>
        <w:t xml:space="preserve">. </w:t>
      </w:r>
      <w:r w:rsidRPr="00B24822">
        <w:rPr>
          <w:rFonts w:ascii="Times New Roman" w:eastAsia="Times New Roman" w:hAnsi="Times New Roman"/>
          <w:i/>
        </w:rPr>
        <w:t>Politik, Partisipasi dan Demokrasi dalam Pembangunan</w:t>
      </w:r>
      <w:r w:rsidRPr="006D7509">
        <w:rPr>
          <w:rFonts w:ascii="Times New Roman" w:eastAsia="Times New Roman" w:hAnsi="Times New Roman"/>
        </w:rPr>
        <w:t>.</w:t>
      </w:r>
      <w:r>
        <w:rPr>
          <w:rFonts w:ascii="Times New Roman" w:eastAsia="Times New Roman" w:hAnsi="Times New Roman"/>
          <w:lang w:val="en-ID"/>
        </w:rPr>
        <w:t xml:space="preserve"> </w:t>
      </w:r>
      <w:r w:rsidRPr="006D7509">
        <w:rPr>
          <w:rFonts w:ascii="Times New Roman" w:eastAsia="Times New Roman" w:hAnsi="Times New Roman"/>
        </w:rPr>
        <w:t>Malang: Averroes Press.</w:t>
      </w:r>
      <w:r>
        <w:rPr>
          <w:rFonts w:ascii="Times New Roman" w:eastAsia="Times New Roman" w:hAnsi="Times New Roman"/>
          <w:lang w:val="en-ID"/>
        </w:rPr>
        <w:t xml:space="preserve"> 2009</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Pr>
          <w:rFonts w:ascii="Times New Roman" w:eastAsia="Times New Roman" w:hAnsi="Times New Roman"/>
        </w:rPr>
        <w:t xml:space="preserve">Sumaryadi, I Nyoman. </w:t>
      </w:r>
      <w:r w:rsidRPr="00B24822">
        <w:rPr>
          <w:rFonts w:ascii="Times New Roman" w:eastAsia="Times New Roman" w:hAnsi="Times New Roman"/>
          <w:i/>
        </w:rPr>
        <w:t>Perencanaan Pembangunan Daerah Otonom dan Pemberdayaan Masyarakat</w:t>
      </w:r>
      <w:r w:rsidRPr="006D7509">
        <w:rPr>
          <w:rFonts w:ascii="Times New Roman" w:eastAsia="Times New Roman" w:hAnsi="Times New Roman"/>
        </w:rPr>
        <w:t xml:space="preserve">. Jakarta: Citra Utama. </w:t>
      </w:r>
      <w:r>
        <w:rPr>
          <w:rFonts w:ascii="Times New Roman" w:eastAsia="Times New Roman" w:hAnsi="Times New Roman"/>
          <w:lang w:val="en-ID"/>
        </w:rPr>
        <w:t>2010.</w:t>
      </w:r>
    </w:p>
    <w:p w:rsidR="00B24822" w:rsidRPr="006D7509" w:rsidRDefault="00B24822" w:rsidP="00B24822">
      <w:pPr>
        <w:pStyle w:val="ListParagraph"/>
        <w:numPr>
          <w:ilvl w:val="0"/>
          <w:numId w:val="5"/>
        </w:numPr>
        <w:spacing w:after="0" w:line="240" w:lineRule="auto"/>
        <w:ind w:right="120"/>
        <w:jc w:val="both"/>
        <w:rPr>
          <w:rFonts w:ascii="Times New Roman" w:eastAsia="Times New Roman" w:hAnsi="Times New Roman"/>
        </w:rPr>
      </w:pPr>
      <w:r>
        <w:rPr>
          <w:rFonts w:ascii="Times New Roman" w:hAnsi="Times New Roman"/>
        </w:rPr>
        <w:t xml:space="preserve">Sanjaya, Wina. </w:t>
      </w:r>
      <w:r w:rsidRPr="00B24822">
        <w:rPr>
          <w:rFonts w:ascii="Times New Roman" w:hAnsi="Times New Roman"/>
          <w:i/>
        </w:rPr>
        <w:t>Strategi Pembelajaran Berorientasi Standar Proses Pendidikan</w:t>
      </w:r>
      <w:r w:rsidRPr="006D7509">
        <w:rPr>
          <w:rFonts w:ascii="Times New Roman" w:hAnsi="Times New Roman"/>
        </w:rPr>
        <w:t>. Jakarta : Prenada Media Group</w:t>
      </w:r>
      <w:r>
        <w:rPr>
          <w:rFonts w:ascii="Times New Roman" w:hAnsi="Times New Roman"/>
          <w:lang w:val="en-ID"/>
        </w:rPr>
        <w:t>. 2010.</w:t>
      </w:r>
    </w:p>
    <w:p w:rsidR="00E177DC" w:rsidRDefault="00E177DC" w:rsidP="00577B93">
      <w:pPr>
        <w:spacing w:after="0" w:line="240" w:lineRule="auto"/>
        <w:jc w:val="both"/>
        <w:rPr>
          <w:rFonts w:ascii="Times New Roman" w:hAnsi="Times New Roman" w:cs="Times New Roman"/>
        </w:rPr>
      </w:pPr>
    </w:p>
    <w:p w:rsidR="00FE026A" w:rsidRPr="00A5409B" w:rsidRDefault="00FE026A">
      <w:pPr>
        <w:rPr>
          <w:rFonts w:ascii="Times New Roman" w:hAnsi="Times New Roman" w:cs="Times New Roman"/>
        </w:rPr>
      </w:pPr>
    </w:p>
    <w:sectPr w:rsidR="00FE026A" w:rsidRPr="00A5409B" w:rsidSect="0016373B">
      <w:type w:val="continuous"/>
      <w:pgSz w:w="11909" w:h="16834" w:code="9"/>
      <w:pgMar w:top="1418" w:right="1134" w:bottom="1134" w:left="1418" w:header="1418" w:footer="720" w:gutter="0"/>
      <w:pgNumType w:start="1"/>
      <w:cols w:num="2" w:space="284"/>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297" w:rsidRDefault="00E31297" w:rsidP="00BD4F35">
      <w:pPr>
        <w:spacing w:after="0" w:line="240" w:lineRule="auto"/>
      </w:pPr>
      <w:r>
        <w:separator/>
      </w:r>
    </w:p>
  </w:endnote>
  <w:endnote w:type="continuationSeparator" w:id="0">
    <w:p w:rsidR="00E31297" w:rsidRDefault="00E31297" w:rsidP="00BD4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78639042"/>
      <w:docPartObj>
        <w:docPartGallery w:val="Page Numbers (Bottom of Page)"/>
        <w:docPartUnique/>
      </w:docPartObj>
    </w:sdtPr>
    <w:sdtEndPr/>
    <w:sdtContent>
      <w:p w:rsidR="00FE026A" w:rsidRPr="00603D32" w:rsidRDefault="00C11BE1">
        <w:pPr>
          <w:pStyle w:val="Footer"/>
          <w:jc w:val="right"/>
          <w:rPr>
            <w:rFonts w:ascii="Times New Roman" w:hAnsi="Times New Roman" w:cs="Times New Roman"/>
          </w:rPr>
        </w:pPr>
        <w:r>
          <w:rPr>
            <w:rFonts w:ascii="Times New Roman" w:hAnsi="Times New Roman" w:cs="Times New Roman"/>
            <w:noProof/>
            <w:lang w:eastAsia="en-US"/>
          </w:rPr>
          <mc:AlternateContent>
            <mc:Choice Requires="wps">
              <w:drawing>
                <wp:anchor distT="0" distB="0" distL="114300" distR="114300" simplePos="0" relativeHeight="251660288" behindDoc="0" locked="0" layoutInCell="1" allowOverlap="1">
                  <wp:simplePos x="0" y="0"/>
                  <wp:positionH relativeFrom="column">
                    <wp:posOffset>-99060</wp:posOffset>
                  </wp:positionH>
                  <wp:positionV relativeFrom="paragraph">
                    <wp:posOffset>85725</wp:posOffset>
                  </wp:positionV>
                  <wp:extent cx="5694680" cy="272415"/>
                  <wp:effectExtent l="10795" t="5080" r="9525"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4680" cy="272415"/>
                          </a:xfrm>
                          <a:prstGeom prst="rect">
                            <a:avLst/>
                          </a:prstGeom>
                          <a:solidFill>
                            <a:srgbClr val="FFFFFF"/>
                          </a:solidFill>
                          <a:ln w="9525">
                            <a:solidFill>
                              <a:schemeClr val="bg1">
                                <a:lumMod val="100000"/>
                                <a:lumOff val="0"/>
                              </a:schemeClr>
                            </a:solidFill>
                            <a:miter lim="800000"/>
                            <a:headEnd/>
                            <a:tailEnd/>
                          </a:ln>
                        </wps:spPr>
                        <wps:txbx>
                          <w:txbxContent>
                            <w:p w:rsidR="00FE026A" w:rsidRPr="00AE56D9" w:rsidRDefault="00FE026A"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Copyright @2019, JURNAL KEBIDANAN</w:t>
                              </w:r>
                              <w:r w:rsidR="002253EA">
                                <w:rPr>
                                  <w:rFonts w:ascii="Times New Roman" w:hAnsi="Times New Roman" w:cs="Times New Roman"/>
                                  <w:sz w:val="18"/>
                                  <w:szCs w:val="18"/>
                                </w:rPr>
                                <w:t xml:space="preserve">,  </w:t>
                              </w:r>
                              <w:hyperlink r:id="rId1" w:history="1">
                                <w:r w:rsidR="002253EA" w:rsidRPr="00AE56D9">
                                  <w:rPr>
                                    <w:rStyle w:val="Hyperlink"/>
                                    <w:rFonts w:ascii="Times New Roman" w:hAnsi="Times New Roman" w:cs="Times New Roman"/>
                                    <w:sz w:val="20"/>
                                    <w:szCs w:val="20"/>
                                  </w:rPr>
                                  <w:t>http://ejournal.poltekkes-smg.ac.id/ojs/index.php/jurkeb/index</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31" type="#_x0000_t202" style="position:absolute;left:0;text-align:left;margin-left:-7.8pt;margin-top:6.75pt;width:448.4pt;height:2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cWQgIAAIcEAAAOAAAAZHJzL2Uyb0RvYy54bWysVNuO2yAQfa/Uf0C8N06iJLuJ4qy22aaq&#10;tL1Iu/0AjLGNCgwFEjv9+g6QTd32raofEMwMhzNnZry9G7QiJ+G8BFPS2WRKiTAcamnakn59Pry5&#10;pcQHZmqmwIiSnoWnd7vXr7a93Yg5dKBq4QiCGL/pbUm7EOymKDzvhGZ+AlYYdDbgNAt4dG1RO9Yj&#10;ulbFfDpdFT242jrgwnu0PmQn3SX8phE8fG4aLwJRJUVuIa0urVVci92WbVrHbCf5hQb7BxaaSYOP&#10;XqEeWGDk6ORfUFpyBx6aMOGgC2gayUXKAbOZTf/I5qljVqRcUBxvrzL5/wfLP52+OCJrrB0lhmks&#10;0bMYAnkLA5lFdXrrNxj0ZDEsDGiOkTFTbx+Bf/PEwL5jphX3zkHfCVYju3SzGF3NOD6CVP1HqPEZ&#10;dgyQgIbG6QiIYhBExyqdr5WJVDgal6v1YnWLLo6++c18MVtGcgXbvNy2zof3AjSJm5I6rHxCZ6dH&#10;H3LoS0hiD0rWB6lUOri22itHTgy75JC+C7ofhylD+pKul/NlFmDsSw0rriBVm0VSR43ZZuDZNH65&#10;49COfZntyYSZXCFSXr+9rGXAKVFSl/R2hBLVfmfq1MOBSZX3CKUMYkT5o+JZ+zBUw6WcFdRnLISD&#10;PA04vbjpwP2gpMdJKKn/fmROUKI+GCzmerZYxNFJh8XyZo4HN/ZUYw8zHKFKGijJ233I43a0TrYd&#10;vpSVMXCPDdDIVJtINbO68MZuTypcJjOO0/icon79P3Y/AQAA//8DAFBLAwQUAAYACAAAACEAr4JV&#10;kt8AAAAJAQAADwAAAGRycy9kb3ducmV2LnhtbEyPQU+DQBCF7yb+h82YeGsXaiGILI3R2JsxYtN6&#10;XNgRiOwsYbct+usdT3qcvC/vfVNsZjuIE06+d6QgXkYgkBpnemoV7N6eFhkIHzQZPThCBV/oYVNe&#10;XhQ6N+5Mr3iqQiu4hHyuFXQhjLmUvunQar90IxJnH26yOvA5tdJM+szldpCrKEql1T3xQqdHfOiw&#10;+ayOVoFvonT/sq72h1pu8fvWmMf37bNS11fz/R2IgHP4g+FXn9WhZKfaHcl4MShYxEnKKAc3CQgG&#10;sixegagVJOkaZFnI/x+UPwAAAP//AwBQSwECLQAUAAYACAAAACEAtoM4kv4AAADhAQAAEwAAAAAA&#10;AAAAAAAAAAAAAAAAW0NvbnRlbnRfVHlwZXNdLnhtbFBLAQItABQABgAIAAAAIQA4/SH/1gAAAJQB&#10;AAALAAAAAAAAAAAAAAAAAC8BAABfcmVscy8ucmVsc1BLAQItABQABgAIAAAAIQDdYQcWQgIAAIcE&#10;AAAOAAAAAAAAAAAAAAAAAC4CAABkcnMvZTJvRG9jLnhtbFBLAQItABQABgAIAAAAIQCvglWS3wAA&#10;AAkBAAAPAAAAAAAAAAAAAAAAAJwEAABkcnMvZG93bnJldi54bWxQSwUGAAAAAAQABADzAAAAqAUA&#10;AAAA&#10;" strokecolor="white [3212]">
                  <v:textbox>
                    <w:txbxContent>
                      <w:p w:rsidR="00FE026A" w:rsidRPr="00AE56D9" w:rsidRDefault="00FE026A"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Copyright @2019, JURNAL KEBIDANAN</w:t>
                        </w:r>
                        <w:r w:rsidR="002253EA">
                          <w:rPr>
                            <w:rFonts w:ascii="Times New Roman" w:hAnsi="Times New Roman" w:cs="Times New Roman"/>
                            <w:sz w:val="18"/>
                            <w:szCs w:val="18"/>
                          </w:rPr>
                          <w:t xml:space="preserve">,  </w:t>
                        </w:r>
                        <w:hyperlink r:id="rId2" w:history="1">
                          <w:r w:rsidR="002253EA" w:rsidRPr="00AE56D9">
                            <w:rPr>
                              <w:rStyle w:val="Hyperlink"/>
                              <w:rFonts w:ascii="Times New Roman" w:hAnsi="Times New Roman" w:cs="Times New Roman"/>
                              <w:sz w:val="20"/>
                              <w:szCs w:val="20"/>
                            </w:rPr>
                            <w:t>http://ejournal.poltekkes-smg.ac.id/ojs/index.php/jurkeb/index</w:t>
                          </w:r>
                        </w:hyperlink>
                      </w:p>
                    </w:txbxContent>
                  </v:textbox>
                </v:shape>
              </w:pict>
            </mc:Fallback>
          </mc:AlternateContent>
        </w:r>
        <w:r w:rsidR="00563D1E" w:rsidRPr="00603D32">
          <w:rPr>
            <w:rFonts w:ascii="Times New Roman" w:hAnsi="Times New Roman" w:cs="Times New Roman"/>
          </w:rPr>
          <w:fldChar w:fldCharType="begin"/>
        </w:r>
        <w:r w:rsidR="00FE026A" w:rsidRPr="00603D32">
          <w:rPr>
            <w:rFonts w:ascii="Times New Roman" w:hAnsi="Times New Roman" w:cs="Times New Roman"/>
          </w:rPr>
          <w:instrText xml:space="preserve"> PAGE   \* MERGEFORMAT </w:instrText>
        </w:r>
        <w:r w:rsidR="00563D1E" w:rsidRPr="00603D32">
          <w:rPr>
            <w:rFonts w:ascii="Times New Roman" w:hAnsi="Times New Roman" w:cs="Times New Roman"/>
          </w:rPr>
          <w:fldChar w:fldCharType="separate"/>
        </w:r>
        <w:r w:rsidR="00B24822">
          <w:rPr>
            <w:rFonts w:ascii="Times New Roman" w:hAnsi="Times New Roman" w:cs="Times New Roman"/>
            <w:noProof/>
          </w:rPr>
          <w:t>8</w:t>
        </w:r>
        <w:r w:rsidR="00563D1E" w:rsidRPr="00603D32">
          <w:rPr>
            <w:rFonts w:ascii="Times New Roman" w:hAnsi="Times New Roman" w:cs="Times New Roman"/>
          </w:rPr>
          <w:fldChar w:fldCharType="end"/>
        </w:r>
      </w:p>
    </w:sdtContent>
  </w:sdt>
  <w:p w:rsidR="00FE026A" w:rsidRPr="00603D32" w:rsidRDefault="00FE026A">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297" w:rsidRDefault="00E31297" w:rsidP="00BD4F35">
      <w:pPr>
        <w:spacing w:after="0" w:line="240" w:lineRule="auto"/>
      </w:pPr>
      <w:r>
        <w:separator/>
      </w:r>
    </w:p>
  </w:footnote>
  <w:footnote w:type="continuationSeparator" w:id="0">
    <w:p w:rsidR="00E31297" w:rsidRDefault="00E31297" w:rsidP="00BD4F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00000003"/>
    <w:name w:val="WW8Num19"/>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296"/>
        </w:tabs>
        <w:ind w:left="1296" w:hanging="1080"/>
      </w:pPr>
    </w:lvl>
    <w:lvl w:ilvl="4">
      <w:start w:val="1"/>
      <w:numFmt w:val="decimal"/>
      <w:lvlText w:val="%1.%2.%3.%4.%5."/>
      <w:lvlJc w:val="left"/>
      <w:pPr>
        <w:tabs>
          <w:tab w:val="num" w:pos="1296"/>
        </w:tabs>
        <w:ind w:left="1296" w:hanging="1080"/>
      </w:pPr>
    </w:lvl>
    <w:lvl w:ilvl="5">
      <w:start w:val="1"/>
      <w:numFmt w:val="decimal"/>
      <w:lvlText w:val="%1.%2.%3.%4.%5.%6."/>
      <w:lvlJc w:val="left"/>
      <w:pPr>
        <w:tabs>
          <w:tab w:val="num" w:pos="1656"/>
        </w:tabs>
        <w:ind w:left="1656" w:hanging="1440"/>
      </w:pPr>
    </w:lvl>
    <w:lvl w:ilvl="6">
      <w:start w:val="1"/>
      <w:numFmt w:val="decimal"/>
      <w:lvlText w:val="%1.%2.%3.%4.%5.%6.%7."/>
      <w:lvlJc w:val="left"/>
      <w:pPr>
        <w:tabs>
          <w:tab w:val="num" w:pos="1656"/>
        </w:tabs>
        <w:ind w:left="1656" w:hanging="1440"/>
      </w:pPr>
    </w:lvl>
    <w:lvl w:ilvl="7">
      <w:start w:val="1"/>
      <w:numFmt w:val="decimal"/>
      <w:lvlText w:val="%1.%2.%3.%4.%5.%6.%7.%8."/>
      <w:lvlJc w:val="left"/>
      <w:pPr>
        <w:tabs>
          <w:tab w:val="num" w:pos="2016"/>
        </w:tabs>
        <w:ind w:left="2016" w:hanging="1800"/>
      </w:pPr>
    </w:lvl>
    <w:lvl w:ilvl="8">
      <w:start w:val="1"/>
      <w:numFmt w:val="decimal"/>
      <w:lvlText w:val="%1.%2.%3.%4.%5.%6.%7.%8.%9."/>
      <w:lvlJc w:val="left"/>
      <w:pPr>
        <w:tabs>
          <w:tab w:val="num" w:pos="2016"/>
        </w:tabs>
        <w:ind w:left="2016" w:hanging="1800"/>
      </w:pPr>
    </w:lvl>
  </w:abstractNum>
  <w:abstractNum w:abstractNumId="1">
    <w:nsid w:val="15452AA9"/>
    <w:multiLevelType w:val="hybridMultilevel"/>
    <w:tmpl w:val="32A6861C"/>
    <w:lvl w:ilvl="0" w:tplc="498CDCA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8739A9"/>
    <w:multiLevelType w:val="hybridMultilevel"/>
    <w:tmpl w:val="291809B0"/>
    <w:lvl w:ilvl="0" w:tplc="4C4E9F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B3915F4"/>
    <w:multiLevelType w:val="hybridMultilevel"/>
    <w:tmpl w:val="DD4E8208"/>
    <w:lvl w:ilvl="0" w:tplc="9520683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16C5B71"/>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261483"/>
    <w:multiLevelType w:val="multilevel"/>
    <w:tmpl w:val="409AB4C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3A7426C6"/>
    <w:multiLevelType w:val="hybridMultilevel"/>
    <w:tmpl w:val="95766F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3A6D02"/>
    <w:multiLevelType w:val="multilevel"/>
    <w:tmpl w:val="C5DC3370"/>
    <w:lvl w:ilvl="0">
      <w:start w:val="1"/>
      <w:numFmt w:val="decimal"/>
      <w:lvlText w:val="%1."/>
      <w:lvlJc w:val="left"/>
      <w:pPr>
        <w:ind w:left="720" w:hanging="360"/>
      </w:pPr>
      <w:rPr>
        <w:rFonts w:hint="default"/>
      </w:rPr>
    </w:lvl>
    <w:lvl w:ilvl="1">
      <w:start w:val="3"/>
      <w:numFmt w:val="decimal"/>
      <w:isLgl/>
      <w:lvlText w:val="%1.%2"/>
      <w:lvlJc w:val="left"/>
      <w:pPr>
        <w:ind w:left="785" w:hanging="36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320" w:hanging="1440"/>
      </w:pPr>
      <w:rPr>
        <w:rFonts w:hint="default"/>
      </w:rPr>
    </w:lvl>
  </w:abstractNum>
  <w:abstractNum w:abstractNumId="8">
    <w:nsid w:val="43107ADF"/>
    <w:multiLevelType w:val="multilevel"/>
    <w:tmpl w:val="5BD2E9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18C314E"/>
    <w:multiLevelType w:val="multilevel"/>
    <w:tmpl w:val="66CE6F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546C02D5"/>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410CB4"/>
    <w:multiLevelType w:val="hybridMultilevel"/>
    <w:tmpl w:val="FBD489B0"/>
    <w:lvl w:ilvl="0" w:tplc="54FCE0C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ABB39C8"/>
    <w:multiLevelType w:val="hybridMultilevel"/>
    <w:tmpl w:val="EFFAED70"/>
    <w:lvl w:ilvl="0" w:tplc="F4E0F2A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D0C0153"/>
    <w:multiLevelType w:val="hybridMultilevel"/>
    <w:tmpl w:val="945E65A0"/>
    <w:lvl w:ilvl="0" w:tplc="4B6A8E2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10"/>
  </w:num>
  <w:num w:numId="3">
    <w:abstractNumId w:val="11"/>
  </w:num>
  <w:num w:numId="4">
    <w:abstractNumId w:val="4"/>
  </w:num>
  <w:num w:numId="5">
    <w:abstractNumId w:val="0"/>
  </w:num>
  <w:num w:numId="6">
    <w:abstractNumId w:val="8"/>
  </w:num>
  <w:num w:numId="7">
    <w:abstractNumId w:val="7"/>
  </w:num>
  <w:num w:numId="8">
    <w:abstractNumId w:val="9"/>
  </w:num>
  <w:num w:numId="9">
    <w:abstractNumId w:val="6"/>
  </w:num>
  <w:num w:numId="10">
    <w:abstractNumId w:val="3"/>
  </w:num>
  <w:num w:numId="11">
    <w:abstractNumId w:val="13"/>
  </w:num>
  <w:num w:numId="12">
    <w:abstractNumId w:val="2"/>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F35"/>
    <w:rsid w:val="000467D6"/>
    <w:rsid w:val="00073F58"/>
    <w:rsid w:val="00096DD2"/>
    <w:rsid w:val="000A0A43"/>
    <w:rsid w:val="000C60AE"/>
    <w:rsid w:val="0016373B"/>
    <w:rsid w:val="002253EA"/>
    <w:rsid w:val="0023719E"/>
    <w:rsid w:val="002547E4"/>
    <w:rsid w:val="002A0104"/>
    <w:rsid w:val="002C39F2"/>
    <w:rsid w:val="002F1F85"/>
    <w:rsid w:val="002F32F0"/>
    <w:rsid w:val="002F57F4"/>
    <w:rsid w:val="00310E75"/>
    <w:rsid w:val="003E532D"/>
    <w:rsid w:val="0040091F"/>
    <w:rsid w:val="0044263B"/>
    <w:rsid w:val="00446950"/>
    <w:rsid w:val="004907C7"/>
    <w:rsid w:val="004A0DA8"/>
    <w:rsid w:val="004B49C9"/>
    <w:rsid w:val="00507213"/>
    <w:rsid w:val="005145B8"/>
    <w:rsid w:val="0053086E"/>
    <w:rsid w:val="005575C1"/>
    <w:rsid w:val="00563D1E"/>
    <w:rsid w:val="0057266C"/>
    <w:rsid w:val="00577B93"/>
    <w:rsid w:val="00591380"/>
    <w:rsid w:val="005C5229"/>
    <w:rsid w:val="005D12F3"/>
    <w:rsid w:val="00603D32"/>
    <w:rsid w:val="00625C45"/>
    <w:rsid w:val="00691C0B"/>
    <w:rsid w:val="00697C0A"/>
    <w:rsid w:val="006C0BFD"/>
    <w:rsid w:val="006F0913"/>
    <w:rsid w:val="00716B4A"/>
    <w:rsid w:val="00724E90"/>
    <w:rsid w:val="0075422D"/>
    <w:rsid w:val="00775F52"/>
    <w:rsid w:val="007B6727"/>
    <w:rsid w:val="0080506E"/>
    <w:rsid w:val="008C4491"/>
    <w:rsid w:val="00914662"/>
    <w:rsid w:val="00990C12"/>
    <w:rsid w:val="009A0B21"/>
    <w:rsid w:val="009D4489"/>
    <w:rsid w:val="00A5409B"/>
    <w:rsid w:val="00A5560D"/>
    <w:rsid w:val="00A964A7"/>
    <w:rsid w:val="00AB7F4F"/>
    <w:rsid w:val="00AC1CEC"/>
    <w:rsid w:val="00AE56D9"/>
    <w:rsid w:val="00B1030D"/>
    <w:rsid w:val="00B120ED"/>
    <w:rsid w:val="00B12F8D"/>
    <w:rsid w:val="00B24822"/>
    <w:rsid w:val="00B32546"/>
    <w:rsid w:val="00BA5720"/>
    <w:rsid w:val="00BD4F35"/>
    <w:rsid w:val="00C11BE1"/>
    <w:rsid w:val="00C5497D"/>
    <w:rsid w:val="00C55690"/>
    <w:rsid w:val="00C66E9A"/>
    <w:rsid w:val="00C97AB5"/>
    <w:rsid w:val="00D03662"/>
    <w:rsid w:val="00D14567"/>
    <w:rsid w:val="00D676BD"/>
    <w:rsid w:val="00DA1BDC"/>
    <w:rsid w:val="00DC26FF"/>
    <w:rsid w:val="00DE659C"/>
    <w:rsid w:val="00E177DC"/>
    <w:rsid w:val="00E30A58"/>
    <w:rsid w:val="00E31297"/>
    <w:rsid w:val="00E32550"/>
    <w:rsid w:val="00E7587B"/>
    <w:rsid w:val="00E80C07"/>
    <w:rsid w:val="00EC1FBE"/>
    <w:rsid w:val="00F011B6"/>
    <w:rsid w:val="00F47F91"/>
    <w:rsid w:val="00FE0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56A258-AEEE-499B-B160-90F005AB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F35"/>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1 Char1,skripsi,Body of text,List Paragraph1,Body Text Char1,Char Char2,List Paragraph2,awal,UGEX'Z"/>
    <w:basedOn w:val="Normal"/>
    <w:link w:val="ListParagraphChar"/>
    <w:uiPriority w:val="34"/>
    <w:qFormat/>
    <w:rsid w:val="00BD4F35"/>
    <w:pPr>
      <w:ind w:left="720"/>
      <w:contextualSpacing/>
    </w:pPr>
    <w:rPr>
      <w:rFonts w:ascii="Calibri" w:eastAsia="Calibri" w:hAnsi="Calibri" w:cs="Times New Roman"/>
      <w:lang w:val="id-ID" w:eastAsia="en-US"/>
    </w:rPr>
  </w:style>
  <w:style w:type="character" w:customStyle="1" w:styleId="ListParagraphChar">
    <w:name w:val="List Paragraph Char"/>
    <w:aliases w:val="Heading 1 Char1 Char,skripsi Char,Body of text Char,List Paragraph1 Char,Body Text Char1 Char,Char Char2 Char,List Paragraph2 Char,awal Char,UGEX'Z Char"/>
    <w:link w:val="ListParagraph"/>
    <w:rsid w:val="00BD4F35"/>
    <w:rPr>
      <w:rFonts w:ascii="Calibri" w:eastAsia="Calibri" w:hAnsi="Calibri" w:cs="Times New Roman"/>
      <w:lang w:val="id-ID"/>
    </w:rPr>
  </w:style>
  <w:style w:type="paragraph" w:styleId="Header">
    <w:name w:val="header"/>
    <w:basedOn w:val="Normal"/>
    <w:link w:val="HeaderChar"/>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59"/>
    <w:rsid w:val="00716B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JSKReferenceItem">
    <w:name w:val="JSK Reference Item"/>
    <w:basedOn w:val="Normal"/>
    <w:rsid w:val="004907C7"/>
    <w:pPr>
      <w:suppressAutoHyphens/>
      <w:snapToGrid w:val="0"/>
      <w:spacing w:after="0" w:line="240" w:lineRule="auto"/>
      <w:ind w:left="720" w:hanging="720"/>
      <w:jc w:val="both"/>
    </w:pPr>
    <w:rPr>
      <w:rFonts w:ascii="Times New Roman" w:eastAsia="Times New Roman" w:hAnsi="Times New Roman" w:cs="Times New Roman"/>
      <w:sz w:val="16"/>
      <w:szCs w:val="24"/>
      <w:lang w:val="id-ID" w:eastAsia="zh-CN"/>
    </w:rPr>
  </w:style>
  <w:style w:type="character" w:styleId="CommentReference">
    <w:name w:val="annotation reference"/>
    <w:basedOn w:val="DefaultParagraphFont"/>
    <w:uiPriority w:val="99"/>
    <w:semiHidden/>
    <w:unhideWhenUsed/>
    <w:rsid w:val="005C5229"/>
    <w:rPr>
      <w:sz w:val="16"/>
      <w:szCs w:val="16"/>
    </w:rPr>
  </w:style>
  <w:style w:type="paragraph" w:styleId="CommentText">
    <w:name w:val="annotation text"/>
    <w:basedOn w:val="Normal"/>
    <w:link w:val="CommentTextChar"/>
    <w:uiPriority w:val="99"/>
    <w:semiHidden/>
    <w:unhideWhenUsed/>
    <w:rsid w:val="005C5229"/>
    <w:pPr>
      <w:spacing w:line="240" w:lineRule="auto"/>
    </w:pPr>
    <w:rPr>
      <w:sz w:val="20"/>
      <w:szCs w:val="20"/>
    </w:rPr>
  </w:style>
  <w:style w:type="character" w:customStyle="1" w:styleId="CommentTextChar">
    <w:name w:val="Comment Text Char"/>
    <w:basedOn w:val="DefaultParagraphFont"/>
    <w:link w:val="CommentText"/>
    <w:uiPriority w:val="99"/>
    <w:semiHidden/>
    <w:rsid w:val="005C5229"/>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5C5229"/>
    <w:rPr>
      <w:b/>
      <w:bCs/>
    </w:rPr>
  </w:style>
  <w:style w:type="character" w:customStyle="1" w:styleId="CommentSubjectChar">
    <w:name w:val="Comment Subject Char"/>
    <w:basedOn w:val="CommentTextChar"/>
    <w:link w:val="CommentSubject"/>
    <w:uiPriority w:val="99"/>
    <w:semiHidden/>
    <w:rsid w:val="005C5229"/>
    <w:rPr>
      <w:rFonts w:eastAsiaTheme="minorEastAsia"/>
      <w:b/>
      <w:bCs/>
      <w:sz w:val="20"/>
      <w:szCs w:val="20"/>
      <w:lang w:eastAsia="ja-JP"/>
    </w:rPr>
  </w:style>
  <w:style w:type="paragraph" w:customStyle="1" w:styleId="TableParagraph">
    <w:name w:val="Table Paragraph"/>
    <w:basedOn w:val="Normal"/>
    <w:uiPriority w:val="1"/>
    <w:qFormat/>
    <w:rsid w:val="00691C0B"/>
    <w:pPr>
      <w:widowControl w:val="0"/>
      <w:autoSpaceDE w:val="0"/>
      <w:autoSpaceDN w:val="0"/>
      <w:spacing w:after="0" w:line="240" w:lineRule="auto"/>
    </w:pPr>
    <w:rPr>
      <w:rFonts w:ascii="Times New Roman" w:eastAsia="Times New Roman" w:hAnsi="Times New Roman" w:cs="Times New Roman"/>
      <w:u w:val="single" w:color="000000"/>
      <w:lang w:eastAsia="en-US" w:bidi="en-US"/>
    </w:rPr>
  </w:style>
  <w:style w:type="character" w:styleId="Hyperlink">
    <w:name w:val="Hyperlink"/>
    <w:basedOn w:val="DefaultParagraphFont"/>
    <w:uiPriority w:val="99"/>
    <w:unhideWhenUsed/>
    <w:rsid w:val="009A0B21"/>
    <w:rPr>
      <w:color w:val="0000FF" w:themeColor="hyperlink"/>
      <w:u w:val="single"/>
    </w:rPr>
  </w:style>
  <w:style w:type="paragraph" w:styleId="HTMLPreformatted">
    <w:name w:val="HTML Preformatted"/>
    <w:basedOn w:val="Normal"/>
    <w:link w:val="HTMLPreformattedChar"/>
    <w:uiPriority w:val="99"/>
    <w:semiHidden/>
    <w:unhideWhenUsed/>
    <w:rsid w:val="00C11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C11BE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524369">
      <w:bodyDiv w:val="1"/>
      <w:marLeft w:val="0"/>
      <w:marRight w:val="0"/>
      <w:marTop w:val="0"/>
      <w:marBottom w:val="0"/>
      <w:divBdr>
        <w:top w:val="none" w:sz="0" w:space="0" w:color="auto"/>
        <w:left w:val="none" w:sz="0" w:space="0" w:color="auto"/>
        <w:bottom w:val="none" w:sz="0" w:space="0" w:color="auto"/>
        <w:right w:val="none" w:sz="0" w:space="0" w:color="auto"/>
      </w:divBdr>
    </w:div>
    <w:div w:id="294529174">
      <w:bodyDiv w:val="1"/>
      <w:marLeft w:val="0"/>
      <w:marRight w:val="0"/>
      <w:marTop w:val="0"/>
      <w:marBottom w:val="0"/>
      <w:divBdr>
        <w:top w:val="none" w:sz="0" w:space="0" w:color="auto"/>
        <w:left w:val="none" w:sz="0" w:space="0" w:color="auto"/>
        <w:bottom w:val="none" w:sz="0" w:space="0" w:color="auto"/>
        <w:right w:val="none" w:sz="0" w:space="0" w:color="auto"/>
      </w:divBdr>
    </w:div>
    <w:div w:id="681858039">
      <w:bodyDiv w:val="1"/>
      <w:marLeft w:val="0"/>
      <w:marRight w:val="0"/>
      <w:marTop w:val="0"/>
      <w:marBottom w:val="0"/>
      <w:divBdr>
        <w:top w:val="none" w:sz="0" w:space="0" w:color="auto"/>
        <w:left w:val="none" w:sz="0" w:space="0" w:color="auto"/>
        <w:bottom w:val="none" w:sz="0" w:space="0" w:color="auto"/>
        <w:right w:val="none" w:sz="0" w:space="0" w:color="auto"/>
      </w:divBdr>
      <w:divsChild>
        <w:div w:id="1306858132">
          <w:marLeft w:val="0"/>
          <w:marRight w:val="0"/>
          <w:marTop w:val="0"/>
          <w:marBottom w:val="0"/>
          <w:divBdr>
            <w:top w:val="none" w:sz="0" w:space="0" w:color="auto"/>
            <w:left w:val="none" w:sz="0" w:space="0" w:color="auto"/>
            <w:bottom w:val="none" w:sz="0" w:space="0" w:color="auto"/>
            <w:right w:val="none" w:sz="0" w:space="0" w:color="auto"/>
          </w:divBdr>
        </w:div>
        <w:div w:id="1206482229">
          <w:marLeft w:val="0"/>
          <w:marRight w:val="0"/>
          <w:marTop w:val="0"/>
          <w:marBottom w:val="0"/>
          <w:divBdr>
            <w:top w:val="none" w:sz="0" w:space="0" w:color="auto"/>
            <w:left w:val="none" w:sz="0" w:space="0" w:color="auto"/>
            <w:bottom w:val="none" w:sz="0" w:space="0" w:color="auto"/>
            <w:right w:val="none" w:sz="0" w:space="0" w:color="auto"/>
          </w:divBdr>
        </w:div>
        <w:div w:id="431781441">
          <w:marLeft w:val="0"/>
          <w:marRight w:val="0"/>
          <w:marTop w:val="0"/>
          <w:marBottom w:val="0"/>
          <w:divBdr>
            <w:top w:val="none" w:sz="0" w:space="0" w:color="auto"/>
            <w:left w:val="none" w:sz="0" w:space="0" w:color="auto"/>
            <w:bottom w:val="none" w:sz="0" w:space="0" w:color="auto"/>
            <w:right w:val="none" w:sz="0" w:space="0" w:color="auto"/>
          </w:divBdr>
        </w:div>
        <w:div w:id="1210414547">
          <w:marLeft w:val="0"/>
          <w:marRight w:val="0"/>
          <w:marTop w:val="0"/>
          <w:marBottom w:val="0"/>
          <w:divBdr>
            <w:top w:val="none" w:sz="0" w:space="0" w:color="auto"/>
            <w:left w:val="none" w:sz="0" w:space="0" w:color="auto"/>
            <w:bottom w:val="none" w:sz="0" w:space="0" w:color="auto"/>
            <w:right w:val="none" w:sz="0" w:space="0" w:color="auto"/>
          </w:divBdr>
        </w:div>
        <w:div w:id="1396584825">
          <w:marLeft w:val="0"/>
          <w:marRight w:val="0"/>
          <w:marTop w:val="0"/>
          <w:marBottom w:val="0"/>
          <w:divBdr>
            <w:top w:val="none" w:sz="0" w:space="0" w:color="auto"/>
            <w:left w:val="none" w:sz="0" w:space="0" w:color="auto"/>
            <w:bottom w:val="none" w:sz="0" w:space="0" w:color="auto"/>
            <w:right w:val="none" w:sz="0" w:space="0" w:color="auto"/>
          </w:divBdr>
        </w:div>
        <w:div w:id="409733745">
          <w:marLeft w:val="0"/>
          <w:marRight w:val="0"/>
          <w:marTop w:val="0"/>
          <w:marBottom w:val="0"/>
          <w:divBdr>
            <w:top w:val="none" w:sz="0" w:space="0" w:color="auto"/>
            <w:left w:val="none" w:sz="0" w:space="0" w:color="auto"/>
            <w:bottom w:val="none" w:sz="0" w:space="0" w:color="auto"/>
            <w:right w:val="none" w:sz="0" w:space="0" w:color="auto"/>
          </w:divBdr>
        </w:div>
        <w:div w:id="706562971">
          <w:marLeft w:val="0"/>
          <w:marRight w:val="0"/>
          <w:marTop w:val="0"/>
          <w:marBottom w:val="0"/>
          <w:divBdr>
            <w:top w:val="none" w:sz="0" w:space="0" w:color="auto"/>
            <w:left w:val="none" w:sz="0" w:space="0" w:color="auto"/>
            <w:bottom w:val="none" w:sz="0" w:space="0" w:color="auto"/>
            <w:right w:val="none" w:sz="0" w:space="0" w:color="auto"/>
          </w:divBdr>
        </w:div>
      </w:divsChild>
    </w:div>
    <w:div w:id="2011055176">
      <w:bodyDiv w:val="1"/>
      <w:marLeft w:val="0"/>
      <w:marRight w:val="0"/>
      <w:marTop w:val="0"/>
      <w:marBottom w:val="0"/>
      <w:divBdr>
        <w:top w:val="none" w:sz="0" w:space="0" w:color="auto"/>
        <w:left w:val="none" w:sz="0" w:space="0" w:color="auto"/>
        <w:bottom w:val="none" w:sz="0" w:space="0" w:color="auto"/>
        <w:right w:val="none" w:sz="0" w:space="0" w:color="auto"/>
      </w:divBdr>
      <w:divsChild>
        <w:div w:id="1159232006">
          <w:marLeft w:val="0"/>
          <w:marRight w:val="0"/>
          <w:marTop w:val="0"/>
          <w:marBottom w:val="0"/>
          <w:divBdr>
            <w:top w:val="none" w:sz="0" w:space="0" w:color="auto"/>
            <w:left w:val="none" w:sz="0" w:space="0" w:color="auto"/>
            <w:bottom w:val="none" w:sz="0" w:space="0" w:color="auto"/>
            <w:right w:val="none" w:sz="0" w:space="0" w:color="auto"/>
          </w:divBdr>
        </w:div>
        <w:div w:id="1880438404">
          <w:marLeft w:val="0"/>
          <w:marRight w:val="0"/>
          <w:marTop w:val="0"/>
          <w:marBottom w:val="0"/>
          <w:divBdr>
            <w:top w:val="none" w:sz="0" w:space="0" w:color="auto"/>
            <w:left w:val="none" w:sz="0" w:space="0" w:color="auto"/>
            <w:bottom w:val="none" w:sz="0" w:space="0" w:color="auto"/>
            <w:right w:val="none" w:sz="0" w:space="0" w:color="auto"/>
          </w:divBdr>
        </w:div>
        <w:div w:id="2096710224">
          <w:marLeft w:val="0"/>
          <w:marRight w:val="0"/>
          <w:marTop w:val="0"/>
          <w:marBottom w:val="0"/>
          <w:divBdr>
            <w:top w:val="none" w:sz="0" w:space="0" w:color="auto"/>
            <w:left w:val="none" w:sz="0" w:space="0" w:color="auto"/>
            <w:bottom w:val="none" w:sz="0" w:space="0" w:color="auto"/>
            <w:right w:val="none" w:sz="0" w:space="0" w:color="auto"/>
          </w:divBdr>
        </w:div>
        <w:div w:id="609239933">
          <w:marLeft w:val="0"/>
          <w:marRight w:val="0"/>
          <w:marTop w:val="0"/>
          <w:marBottom w:val="0"/>
          <w:divBdr>
            <w:top w:val="none" w:sz="0" w:space="0" w:color="auto"/>
            <w:left w:val="none" w:sz="0" w:space="0" w:color="auto"/>
            <w:bottom w:val="none" w:sz="0" w:space="0" w:color="auto"/>
            <w:right w:val="none" w:sz="0" w:space="0" w:color="auto"/>
          </w:divBdr>
        </w:div>
        <w:div w:id="536820371">
          <w:marLeft w:val="0"/>
          <w:marRight w:val="0"/>
          <w:marTop w:val="0"/>
          <w:marBottom w:val="0"/>
          <w:divBdr>
            <w:top w:val="none" w:sz="0" w:space="0" w:color="auto"/>
            <w:left w:val="none" w:sz="0" w:space="0" w:color="auto"/>
            <w:bottom w:val="none" w:sz="0" w:space="0" w:color="auto"/>
            <w:right w:val="none" w:sz="0" w:space="0" w:color="auto"/>
          </w:divBdr>
        </w:div>
        <w:div w:id="663895961">
          <w:marLeft w:val="0"/>
          <w:marRight w:val="0"/>
          <w:marTop w:val="0"/>
          <w:marBottom w:val="0"/>
          <w:divBdr>
            <w:top w:val="none" w:sz="0" w:space="0" w:color="auto"/>
            <w:left w:val="none" w:sz="0" w:space="0" w:color="auto"/>
            <w:bottom w:val="none" w:sz="0" w:space="0" w:color="auto"/>
            <w:right w:val="none" w:sz="0" w:space="0" w:color="auto"/>
          </w:divBdr>
        </w:div>
        <w:div w:id="1704556434">
          <w:marLeft w:val="0"/>
          <w:marRight w:val="0"/>
          <w:marTop w:val="0"/>
          <w:marBottom w:val="0"/>
          <w:divBdr>
            <w:top w:val="none" w:sz="0" w:space="0" w:color="auto"/>
            <w:left w:val="none" w:sz="0" w:space="0" w:color="auto"/>
            <w:bottom w:val="none" w:sz="0" w:space="0" w:color="auto"/>
            <w:right w:val="none" w:sz="0" w:space="0" w:color="auto"/>
          </w:divBdr>
        </w:div>
        <w:div w:id="1078019701">
          <w:marLeft w:val="0"/>
          <w:marRight w:val="0"/>
          <w:marTop w:val="0"/>
          <w:marBottom w:val="0"/>
          <w:divBdr>
            <w:top w:val="none" w:sz="0" w:space="0" w:color="auto"/>
            <w:left w:val="none" w:sz="0" w:space="0" w:color="auto"/>
            <w:bottom w:val="none" w:sz="0" w:space="0" w:color="auto"/>
            <w:right w:val="none" w:sz="0" w:space="0" w:color="auto"/>
          </w:divBdr>
        </w:div>
        <w:div w:id="209465952">
          <w:marLeft w:val="0"/>
          <w:marRight w:val="0"/>
          <w:marTop w:val="0"/>
          <w:marBottom w:val="0"/>
          <w:divBdr>
            <w:top w:val="none" w:sz="0" w:space="0" w:color="auto"/>
            <w:left w:val="none" w:sz="0" w:space="0" w:color="auto"/>
            <w:bottom w:val="none" w:sz="0" w:space="0" w:color="auto"/>
            <w:right w:val="none" w:sz="0" w:space="0" w:color="auto"/>
          </w:divBdr>
        </w:div>
        <w:div w:id="578248844">
          <w:marLeft w:val="0"/>
          <w:marRight w:val="0"/>
          <w:marTop w:val="0"/>
          <w:marBottom w:val="0"/>
          <w:divBdr>
            <w:top w:val="none" w:sz="0" w:space="0" w:color="auto"/>
            <w:left w:val="none" w:sz="0" w:space="0" w:color="auto"/>
            <w:bottom w:val="none" w:sz="0" w:space="0" w:color="auto"/>
            <w:right w:val="none" w:sz="0" w:space="0" w:color="auto"/>
          </w:divBdr>
        </w:div>
        <w:div w:id="1931574496">
          <w:marLeft w:val="0"/>
          <w:marRight w:val="0"/>
          <w:marTop w:val="0"/>
          <w:marBottom w:val="0"/>
          <w:divBdr>
            <w:top w:val="none" w:sz="0" w:space="0" w:color="auto"/>
            <w:left w:val="none" w:sz="0" w:space="0" w:color="auto"/>
            <w:bottom w:val="none" w:sz="0" w:space="0" w:color="auto"/>
            <w:right w:val="none" w:sz="0" w:space="0" w:color="auto"/>
          </w:divBdr>
        </w:div>
        <w:div w:id="1467428416">
          <w:marLeft w:val="0"/>
          <w:marRight w:val="0"/>
          <w:marTop w:val="0"/>
          <w:marBottom w:val="0"/>
          <w:divBdr>
            <w:top w:val="none" w:sz="0" w:space="0" w:color="auto"/>
            <w:left w:val="none" w:sz="0" w:space="0" w:color="auto"/>
            <w:bottom w:val="none" w:sz="0" w:space="0" w:color="auto"/>
            <w:right w:val="none" w:sz="0" w:space="0" w:color="auto"/>
          </w:divBdr>
        </w:div>
        <w:div w:id="1769815205">
          <w:marLeft w:val="0"/>
          <w:marRight w:val="0"/>
          <w:marTop w:val="0"/>
          <w:marBottom w:val="0"/>
          <w:divBdr>
            <w:top w:val="none" w:sz="0" w:space="0" w:color="auto"/>
            <w:left w:val="none" w:sz="0" w:space="0" w:color="auto"/>
            <w:bottom w:val="none" w:sz="0" w:space="0" w:color="auto"/>
            <w:right w:val="none" w:sz="0" w:space="0" w:color="auto"/>
          </w:divBdr>
        </w:div>
        <w:div w:id="458652336">
          <w:marLeft w:val="0"/>
          <w:marRight w:val="0"/>
          <w:marTop w:val="0"/>
          <w:marBottom w:val="0"/>
          <w:divBdr>
            <w:top w:val="none" w:sz="0" w:space="0" w:color="auto"/>
            <w:left w:val="none" w:sz="0" w:space="0" w:color="auto"/>
            <w:bottom w:val="none" w:sz="0" w:space="0" w:color="auto"/>
            <w:right w:val="none" w:sz="0" w:space="0" w:color="auto"/>
          </w:divBdr>
        </w:div>
        <w:div w:id="1572689427">
          <w:marLeft w:val="0"/>
          <w:marRight w:val="0"/>
          <w:marTop w:val="0"/>
          <w:marBottom w:val="0"/>
          <w:divBdr>
            <w:top w:val="none" w:sz="0" w:space="0" w:color="auto"/>
            <w:left w:val="none" w:sz="0" w:space="0" w:color="auto"/>
            <w:bottom w:val="none" w:sz="0" w:space="0" w:color="auto"/>
            <w:right w:val="none" w:sz="0" w:space="0" w:color="auto"/>
          </w:divBdr>
        </w:div>
        <w:div w:id="1165514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journal.poltekkes-smg.ac.id/ojs/index.php/jurkeb/issue/view/165"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hyperlink" Target="http://issn.pdii.lipi.go.id/issn.cgi?daftar&amp;1525849217&amp;1&amp;&amp;" TargetMode="External"/><Relationship Id="rId17" Type="http://schemas.openxmlformats.org/officeDocument/2006/relationships/hyperlink" Target="mailto:annisarahmidini@gmail.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hanty.yunie@gmail.com"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ssn.pdii.lipi.go.id/issn.cgi?daftar&amp;1315545036&amp;1&amp;&amp;" TargetMode="External"/><Relationship Id="rId24"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issn.pdii.lipi.go.id/issn.cgi?daftar&amp;1525849217&amp;1&amp;&amp;" TargetMode="External"/><Relationship Id="rId23" Type="http://schemas.openxmlformats.org/officeDocument/2006/relationships/chart" Target="charts/chart3.xml"/><Relationship Id="rId10" Type="http://schemas.openxmlformats.org/officeDocument/2006/relationships/hyperlink" Target="http://ejournal.poltekkes-smg.ac.id/ojs/index.php/jurkeb/issue/view/165"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issn.pdii.lipi.go.id/issn.cgi?daftar&amp;1315545036&amp;1&amp;&amp;" TargetMode="External"/><Relationship Id="rId22" Type="http://schemas.openxmlformats.org/officeDocument/2006/relationships/chart" Target="charts/chart2.xml"/></Relationships>
</file>

<file path=word/_rels/footer1.xml.rels><?xml version="1.0" encoding="UTF-8" standalone="yes"?>
<Relationships xmlns="http://schemas.openxmlformats.org/package/2006/relationships"><Relationship Id="rId2" Type="http://schemas.openxmlformats.org/officeDocument/2006/relationships/hyperlink" Target="http://ejournal.poltekkes-smg.ac.id/ojs/index.php/jurkeb/index" TargetMode="External"/><Relationship Id="rId1" Type="http://schemas.openxmlformats.org/officeDocument/2006/relationships/hyperlink" Target="http://ejournal.poltekkes-smg.ac.id/ojs/index.php/jurkeb/inde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Sheet2!$B$22</c:f>
              <c:strCache>
                <c:ptCount val="1"/>
                <c:pt idx="0">
                  <c:v>Frekuensi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Sheet2!$A$23:$A$25</c:f>
              <c:strCache>
                <c:ptCount val="3"/>
                <c:pt idx="0">
                  <c:v>&lt; 20 Tahun</c:v>
                </c:pt>
                <c:pt idx="1">
                  <c:v>20-35 Tahun</c:v>
                </c:pt>
                <c:pt idx="2">
                  <c:v>&gt; 35 Tahun</c:v>
                </c:pt>
              </c:strCache>
            </c:strRef>
          </c:cat>
          <c:val>
            <c:numRef>
              <c:f>Sheet2!$B$23:$B$25</c:f>
              <c:numCache>
                <c:formatCode>General</c:formatCode>
                <c:ptCount val="3"/>
                <c:pt idx="0">
                  <c:v>3</c:v>
                </c:pt>
                <c:pt idx="1">
                  <c:v>41</c:v>
                </c:pt>
                <c:pt idx="2">
                  <c:v>41</c:v>
                </c:pt>
              </c:numCache>
            </c:numRef>
          </c:val>
          <c:extLst xmlns:c16r2="http://schemas.microsoft.com/office/drawing/2015/06/chart">
            <c:ext xmlns:c16="http://schemas.microsoft.com/office/drawing/2014/chart" uri="{C3380CC4-5D6E-409C-BE32-E72D297353CC}">
              <c16:uniqueId val="{00000000-E988-A744-9876-971BBA53B176}"/>
            </c:ext>
          </c:extLst>
        </c:ser>
        <c:dLbls>
          <c:showLegendKey val="0"/>
          <c:showVal val="0"/>
          <c:showCatName val="0"/>
          <c:showSerName val="0"/>
          <c:showPercent val="0"/>
          <c:showBubbleSize val="0"/>
        </c:dLbls>
        <c:gapWidth val="219"/>
        <c:overlap val="-27"/>
        <c:axId val="537815864"/>
        <c:axId val="537814296"/>
      </c:barChart>
      <c:catAx>
        <c:axId val="537815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37814296"/>
        <c:crosses val="autoZero"/>
        <c:auto val="1"/>
        <c:lblAlgn val="ctr"/>
        <c:lblOffset val="100"/>
        <c:noMultiLvlLbl val="0"/>
      </c:catAx>
      <c:valAx>
        <c:axId val="537814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37815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Sheet3!$B$16</c:f>
              <c:strCache>
                <c:ptCount val="1"/>
                <c:pt idx="0">
                  <c:v>Frekuensi</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10A-B141-9824-AF2DD1B8921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10A-B141-9824-AF2DD1B8921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10A-B141-9824-AF2DD1B89210}"/>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010A-B141-9824-AF2DD1B89210}"/>
              </c:ext>
            </c:extLst>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Sheet3!$A$17:$A$20</c:f>
              <c:strCache>
                <c:ptCount val="4"/>
                <c:pt idx="0">
                  <c:v>Nulipara (anak 0)  </c:v>
                </c:pt>
                <c:pt idx="1">
                  <c:v>Primipara (anak 1)</c:v>
                </c:pt>
                <c:pt idx="2">
                  <c:v>Multipara (anak 2-4)</c:v>
                </c:pt>
                <c:pt idx="3">
                  <c:v>Grandemultipara (anak &gt; 4)</c:v>
                </c:pt>
              </c:strCache>
            </c:strRef>
          </c:cat>
          <c:val>
            <c:numRef>
              <c:f>Sheet3!$B$17:$B$20</c:f>
              <c:numCache>
                <c:formatCode>General</c:formatCode>
                <c:ptCount val="4"/>
                <c:pt idx="0">
                  <c:v>3</c:v>
                </c:pt>
                <c:pt idx="1">
                  <c:v>20</c:v>
                </c:pt>
                <c:pt idx="2">
                  <c:v>56</c:v>
                </c:pt>
                <c:pt idx="3">
                  <c:v>6</c:v>
                </c:pt>
              </c:numCache>
            </c:numRef>
          </c:val>
          <c:extLst xmlns:c16r2="http://schemas.microsoft.com/office/drawing/2015/06/chart">
            <c:ext xmlns:c16="http://schemas.microsoft.com/office/drawing/2014/chart" uri="{C3380CC4-5D6E-409C-BE32-E72D297353CC}">
              <c16:uniqueId val="{00000008-010A-B141-9824-AF2DD1B89210}"/>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5515168228509177"/>
          <c:y val="0.67159065415748753"/>
          <c:w val="0.51580061628689711"/>
          <c:h val="0.26896877545479225"/>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Sheet2!$A$4:$A$6</c:f>
              <c:strCache>
                <c:ptCount val="3"/>
                <c:pt idx="0">
                  <c:v>Pendidikan Rendah (SD)</c:v>
                </c:pt>
                <c:pt idx="1">
                  <c:v>Pendidikan Menengah (SMP-SMA)</c:v>
                </c:pt>
                <c:pt idx="2">
                  <c:v>Pendidikan Tinggi </c:v>
                </c:pt>
              </c:strCache>
            </c:strRef>
          </c:cat>
          <c:val>
            <c:numRef>
              <c:f>Sheet2!$B$4:$B$6</c:f>
              <c:numCache>
                <c:formatCode>General</c:formatCode>
                <c:ptCount val="3"/>
                <c:pt idx="0">
                  <c:v>46</c:v>
                </c:pt>
                <c:pt idx="1">
                  <c:v>32</c:v>
                </c:pt>
                <c:pt idx="2">
                  <c:v>2</c:v>
                </c:pt>
              </c:numCache>
            </c:numRef>
          </c:val>
          <c:extLst xmlns:c16r2="http://schemas.microsoft.com/office/drawing/2015/06/chart">
            <c:ext xmlns:c16="http://schemas.microsoft.com/office/drawing/2014/chart" uri="{C3380CC4-5D6E-409C-BE32-E72D297353CC}">
              <c16:uniqueId val="{00000000-2C34-3B41-B92A-B926F9491273}"/>
            </c:ext>
          </c:extLst>
        </c:ser>
        <c:dLbls>
          <c:showLegendKey val="0"/>
          <c:showVal val="0"/>
          <c:showCatName val="0"/>
          <c:showSerName val="0"/>
          <c:showPercent val="0"/>
          <c:showBubbleSize val="0"/>
        </c:dLbls>
        <c:gapWidth val="219"/>
        <c:overlap val="-27"/>
        <c:axId val="458124584"/>
        <c:axId val="469632152"/>
      </c:barChart>
      <c:catAx>
        <c:axId val="458124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69632152"/>
        <c:crosses val="autoZero"/>
        <c:auto val="1"/>
        <c:lblAlgn val="ctr"/>
        <c:lblOffset val="100"/>
        <c:noMultiLvlLbl val="0"/>
      </c:catAx>
      <c:valAx>
        <c:axId val="469632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58124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Sheet1!$B$3</c:f>
              <c:strCache>
                <c:ptCount val="1"/>
                <c:pt idx="0">
                  <c:v>Frekuensi </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DE6-1B45-AEA8-BF8A35BCA44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DE6-1B45-AEA8-BF8A35BCA44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DE6-1B45-AEA8-BF8A35BCA44C}"/>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BDE6-1B45-AEA8-BF8A35BCA44C}"/>
              </c:ext>
            </c:extLst>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Sheet1!$A$4:$A$7</c:f>
              <c:strCache>
                <c:ptCount val="4"/>
                <c:pt idx="0">
                  <c:v>Ibu Rumah Tangga (IRT) </c:v>
                </c:pt>
                <c:pt idx="1">
                  <c:v>Buruh/pedagang </c:v>
                </c:pt>
                <c:pt idx="2">
                  <c:v>Pegawai swasta </c:v>
                </c:pt>
                <c:pt idx="3">
                  <c:v>PNS </c:v>
                </c:pt>
              </c:strCache>
            </c:strRef>
          </c:cat>
          <c:val>
            <c:numRef>
              <c:f>Sheet1!$B$4:$B$7</c:f>
              <c:numCache>
                <c:formatCode>General</c:formatCode>
                <c:ptCount val="4"/>
                <c:pt idx="0">
                  <c:v>63</c:v>
                </c:pt>
                <c:pt idx="1">
                  <c:v>12</c:v>
                </c:pt>
                <c:pt idx="2">
                  <c:v>3</c:v>
                </c:pt>
                <c:pt idx="3">
                  <c:v>2</c:v>
                </c:pt>
              </c:numCache>
            </c:numRef>
          </c:val>
          <c:extLst xmlns:c16r2="http://schemas.microsoft.com/office/drawing/2015/06/chart">
            <c:ext xmlns:c16="http://schemas.microsoft.com/office/drawing/2014/chart" uri="{C3380CC4-5D6E-409C-BE32-E72D297353CC}">
              <c16:uniqueId val="{00000008-BDE6-1B45-AEA8-BF8A35BCA44C}"/>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5"/>
          <c:y val="0.75722911348410216"/>
          <c:w val="0.9"/>
          <c:h val="0.20624120615060101"/>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FACE8-8FED-4600-9307-A652D469E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4416</Words>
  <Characters>25175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cp:lastPrinted>2019-04-15T04:07:00Z</cp:lastPrinted>
  <dcterms:created xsi:type="dcterms:W3CDTF">2019-11-27T17:00:00Z</dcterms:created>
  <dcterms:modified xsi:type="dcterms:W3CDTF">2019-11-27T17:04:00Z</dcterms:modified>
</cp:coreProperties>
</file>