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1C4" w:rsidRPr="0015301A" w:rsidRDefault="005C41C4" w:rsidP="005C41C4">
      <w:pPr>
        <w:pStyle w:val="NormalWeb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15301A">
        <w:rPr>
          <w:b/>
          <w:sz w:val="28"/>
          <w:szCs w:val="28"/>
        </w:rPr>
        <w:t xml:space="preserve">KUESIONER EFEKTIFITAS APLIKASI KALENDER MENSTRUASI TERHADAP </w:t>
      </w:r>
      <w:r w:rsidRPr="0015301A">
        <w:rPr>
          <w:b/>
          <w:sz w:val="28"/>
          <w:szCs w:val="28"/>
          <w:lang w:val="en-US"/>
        </w:rPr>
        <w:t>PERILAKU</w:t>
      </w:r>
      <w:r w:rsidRPr="0015301A">
        <w:rPr>
          <w:b/>
          <w:sz w:val="28"/>
          <w:szCs w:val="28"/>
        </w:rPr>
        <w:t xml:space="preserve"> REMAJA PUTRI</w:t>
      </w:r>
    </w:p>
    <w:p w:rsidR="005C41C4" w:rsidRDefault="005C41C4" w:rsidP="005C41C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Petunjuk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Pengisian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Isilah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sesuai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item </w:t>
      </w:r>
      <w:proofErr w:type="spellStart"/>
      <w:r>
        <w:rPr>
          <w:rFonts w:ascii="Times New Roman" w:hAnsi="Times New Roman"/>
          <w:sz w:val="24"/>
          <w:szCs w:val="24"/>
        </w:rPr>
        <w:t>pertanyaan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diminta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C41C4" w:rsidRDefault="005C41C4" w:rsidP="005C41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5C41C4" w:rsidRPr="00186ACD" w:rsidRDefault="005C41C4" w:rsidP="005C41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       tahun</w:t>
      </w:r>
    </w:p>
    <w:p w:rsidR="005C41C4" w:rsidRPr="006D752D" w:rsidRDefault="005C41C4" w:rsidP="006D75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D752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D752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52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D752D" w:rsidRPr="006D752D" w:rsidRDefault="006D752D" w:rsidP="006D75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menstruasi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:………………………………………………….</w:t>
      </w:r>
      <w:proofErr w:type="gramEnd"/>
    </w:p>
    <w:p w:rsidR="006D752D" w:rsidRPr="006D752D" w:rsidRDefault="006D752D" w:rsidP="006D752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41C4" w:rsidRPr="005C41C4" w:rsidRDefault="005C41C4" w:rsidP="004D1955">
      <w:pPr>
        <w:pStyle w:val="ListParagraph"/>
        <w:numPr>
          <w:ilvl w:val="0"/>
          <w:numId w:val="2"/>
        </w:num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 w:rsidRPr="005C41C4">
        <w:rPr>
          <w:rFonts w:ascii="Times New Roman" w:hAnsi="Times New Roman" w:cs="Times New Roman"/>
          <w:b/>
          <w:sz w:val="24"/>
          <w:szCs w:val="24"/>
        </w:rPr>
        <w:t xml:space="preserve">PENGETAHUAN </w:t>
      </w:r>
    </w:p>
    <w:p w:rsidR="00A443BC" w:rsidRPr="006D752D" w:rsidRDefault="005C41C4" w:rsidP="004D1955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C41C4">
        <w:rPr>
          <w:rFonts w:ascii="Times New Roman" w:hAnsi="Times New Roman" w:cs="Times New Roman"/>
          <w:sz w:val="24"/>
          <w:szCs w:val="24"/>
        </w:rPr>
        <w:t>tanda check list (</w:t>
      </w:r>
      <w:r>
        <w:rPr>
          <w:rFonts w:ascii="Times New Roman" w:hAnsi="Times New Roman" w:cs="Times New Roman"/>
          <w:sz w:val="24"/>
          <w:szCs w:val="24"/>
        </w:rPr>
        <w:t>√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D752D">
        <w:rPr>
          <w:rFonts w:ascii="Times New Roman" w:hAnsi="Times New Roman" w:cs="Times New Roman"/>
          <w:sz w:val="24"/>
          <w:szCs w:val="24"/>
        </w:rPr>
        <w:t xml:space="preserve"> pada kolom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="006D752D">
        <w:rPr>
          <w:rFonts w:ascii="Times New Roman" w:hAnsi="Times New Roman" w:cs="Times New Roman"/>
          <w:sz w:val="24"/>
          <w:szCs w:val="24"/>
        </w:rPr>
        <w:t xml:space="preserve"> jika anda anggap per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nyataa</w:t>
      </w:r>
      <w:proofErr w:type="spellEnd"/>
      <w:r w:rsidR="006D752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kolom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Salah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jika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anda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anggap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pernyataan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752D">
        <w:rPr>
          <w:rFonts w:ascii="Times New Roman" w:hAnsi="Times New Roman" w:cs="Times New Roman"/>
          <w:sz w:val="24"/>
          <w:szCs w:val="24"/>
          <w:lang w:val="en-US"/>
        </w:rPr>
        <w:t>Salah</w:t>
      </w:r>
      <w:proofErr w:type="spellEnd"/>
      <w:r w:rsidR="006D75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810" w:type="dxa"/>
        <w:tblLook w:val="04A0"/>
      </w:tblPr>
      <w:tblGrid>
        <w:gridCol w:w="648"/>
        <w:gridCol w:w="4320"/>
        <w:gridCol w:w="1710"/>
        <w:gridCol w:w="1710"/>
      </w:tblGrid>
      <w:tr w:rsidR="005C41C4" w:rsidTr="006D752D">
        <w:trPr>
          <w:trHeight w:val="611"/>
        </w:trPr>
        <w:tc>
          <w:tcPr>
            <w:tcW w:w="648" w:type="dxa"/>
            <w:shd w:val="clear" w:color="auto" w:fill="B8CCE4" w:themeFill="accent1" w:themeFillTint="66"/>
            <w:vAlign w:val="center"/>
          </w:tcPr>
          <w:p w:rsidR="005C41C4" w:rsidRPr="006D752D" w:rsidRDefault="005C41C4" w:rsidP="005C41C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4320" w:type="dxa"/>
            <w:shd w:val="clear" w:color="auto" w:fill="B8CCE4" w:themeFill="accent1" w:themeFillTint="66"/>
            <w:vAlign w:val="center"/>
          </w:tcPr>
          <w:p w:rsidR="005C41C4" w:rsidRPr="006D752D" w:rsidRDefault="005C41C4" w:rsidP="005C41C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PERNYATAAN</w:t>
            </w:r>
          </w:p>
        </w:tc>
        <w:tc>
          <w:tcPr>
            <w:tcW w:w="1710" w:type="dxa"/>
            <w:shd w:val="clear" w:color="auto" w:fill="B8CCE4" w:themeFill="accent1" w:themeFillTint="66"/>
            <w:vAlign w:val="center"/>
          </w:tcPr>
          <w:p w:rsidR="005C41C4" w:rsidRPr="006D752D" w:rsidRDefault="005C41C4" w:rsidP="005C41C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BENAR</w:t>
            </w:r>
          </w:p>
        </w:tc>
        <w:tc>
          <w:tcPr>
            <w:tcW w:w="1710" w:type="dxa"/>
            <w:shd w:val="clear" w:color="auto" w:fill="B8CCE4" w:themeFill="accent1" w:themeFillTint="66"/>
            <w:vAlign w:val="center"/>
          </w:tcPr>
          <w:p w:rsidR="005C41C4" w:rsidRPr="006D752D" w:rsidRDefault="005C41C4" w:rsidP="005C41C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C41C4" w:rsidRPr="006D752D" w:rsidRDefault="005C41C4" w:rsidP="005C41C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SALAH</w:t>
            </w:r>
          </w:p>
        </w:tc>
      </w:tr>
      <w:tr w:rsidR="005C41C4" w:rsidTr="009D12B3">
        <w:tc>
          <w:tcPr>
            <w:tcW w:w="648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320" w:type="dxa"/>
          </w:tcPr>
          <w:p w:rsidR="005C41C4" w:rsidRP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41C4">
              <w:rPr>
                <w:rFonts w:ascii="Times New Roman" w:hAnsi="Times New Roman" w:cs="Times New Roman"/>
                <w:sz w:val="24"/>
                <w:szCs w:val="24"/>
              </w:rPr>
              <w:t xml:space="preserve">Kumpulan gejala fisik dan psikologi yang terjadi 7-10 hari menjelang mentruasi disebut PMS </w:t>
            </w:r>
            <w:r w:rsidRPr="005C41C4">
              <w:rPr>
                <w:rFonts w:ascii="Times New Roman" w:hAnsi="Times New Roman" w:cs="Times New Roman"/>
                <w:i/>
                <w:sz w:val="24"/>
                <w:szCs w:val="24"/>
              </w:rPr>
              <w:t>(Premenstrual syndrome)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41C4" w:rsidTr="009D12B3">
        <w:tc>
          <w:tcPr>
            <w:tcW w:w="648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4320" w:type="dxa"/>
          </w:tcPr>
          <w:p w:rsidR="005C41C4" w:rsidRPr="001D7050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41C4">
              <w:rPr>
                <w:rFonts w:ascii="Times New Roman" w:hAnsi="Times New Roman" w:cs="Times New Roman"/>
                <w:sz w:val="24"/>
                <w:szCs w:val="24"/>
              </w:rPr>
              <w:t>PMS terjadi setelah mendapat haid</w:t>
            </w:r>
            <w:r w:rsid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41C4" w:rsidTr="009D12B3">
        <w:tc>
          <w:tcPr>
            <w:tcW w:w="648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320" w:type="dxa"/>
          </w:tcPr>
          <w:p w:rsidR="005C41C4" w:rsidRP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41C4">
              <w:rPr>
                <w:rFonts w:ascii="Times New Roman" w:hAnsi="Times New Roman" w:cs="Times New Roman"/>
                <w:sz w:val="24"/>
                <w:szCs w:val="24"/>
              </w:rPr>
              <w:t>Gejala fisik yang muncul menjelang menstruasi diantaranya perut kembung</w:t>
            </w:r>
            <w:r w:rsidRPr="005C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41C4" w:rsidTr="009D12B3">
        <w:tc>
          <w:tcPr>
            <w:tcW w:w="648" w:type="dxa"/>
          </w:tcPr>
          <w:p w:rsidR="005C41C4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4320" w:type="dxa"/>
          </w:tcPr>
          <w:p w:rsidR="005C41C4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Saat menjelang menstruasi wanita mengalami payudara terasa kencang dan teraba keras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41C4" w:rsidTr="009D12B3">
        <w:tc>
          <w:tcPr>
            <w:tcW w:w="648" w:type="dxa"/>
          </w:tcPr>
          <w:p w:rsidR="005C41C4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4320" w:type="dxa"/>
          </w:tcPr>
          <w:p w:rsidR="005C41C4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PMS biasanya terjadi 7-10 hari sebelum datang haid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41C4" w:rsidTr="009D12B3">
        <w:tc>
          <w:tcPr>
            <w:tcW w:w="648" w:type="dxa"/>
          </w:tcPr>
          <w:p w:rsidR="005C41C4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4320" w:type="dxa"/>
          </w:tcPr>
          <w:p w:rsidR="005C41C4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Perut terasa sakit merupakan gejala fisik yang dirasakan menjelang menstruasi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41C4" w:rsidTr="009D12B3">
        <w:tc>
          <w:tcPr>
            <w:tcW w:w="648" w:type="dxa"/>
          </w:tcPr>
          <w:p w:rsidR="005C41C4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4320" w:type="dxa"/>
          </w:tcPr>
          <w:p w:rsidR="005C41C4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Otot/sendi menjadi kaku dan nyeri adalah hal yang wajar menjelang menstruasi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5C41C4" w:rsidRDefault="005C41C4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Jerawat tidak bisa muncul menjelang menstruasi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erasaan senang merupakan gejala psikologis (mental)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Depresi/meras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 xml:space="preserve"> tertekan sering muncul menjelang menstruasi, Hal itu tidak normal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Gejala yang muncul pada semua wanita menjelang menstruasi itu sama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Gejala-gejala fisik dan psikologi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 xml:space="preserve"> tersebut akan normal kembali dengan datangnya menstruasi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Kebiasaan makan makanan yang kadar gula tinggi, garam dan coklat dapat mengurangi gejala PMS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Semakin usia bertambah gejala PMS semakin ringan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Mengkonsumsi ramuan tradisional atau obat anti nyeri dapat mengurangi resiko terjadin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D7050">
              <w:rPr>
                <w:rFonts w:ascii="Times New Roman" w:hAnsi="Times New Roman" w:cs="Times New Roman"/>
                <w:sz w:val="24"/>
                <w:szCs w:val="24"/>
              </w:rPr>
              <w:t>a PMS</w:t>
            </w:r>
            <w:r w:rsidRPr="001D70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7050" w:rsidTr="009D12B3">
        <w:tc>
          <w:tcPr>
            <w:tcW w:w="648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4320" w:type="dxa"/>
          </w:tcPr>
          <w:p w:rsidR="001D7050" w:rsidRP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7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nyeri</w:t>
            </w:r>
            <w:proofErr w:type="spellEnd"/>
            <w:r w:rsidR="00137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7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="00137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7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haid</w:t>
            </w:r>
            <w:proofErr w:type="spellEnd"/>
            <w:r w:rsidR="00137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D7050" w:rsidRDefault="001D7050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7EFB" w:rsidTr="009D12B3">
        <w:tc>
          <w:tcPr>
            <w:tcW w:w="648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</w:t>
            </w:r>
          </w:p>
        </w:tc>
        <w:tc>
          <w:tcPr>
            <w:tcW w:w="432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normal &gt;35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7EFB" w:rsidTr="009D12B3">
        <w:tc>
          <w:tcPr>
            <w:tcW w:w="648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</w:t>
            </w:r>
          </w:p>
        </w:tc>
        <w:tc>
          <w:tcPr>
            <w:tcW w:w="432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dikatakan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normal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kali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7EFB" w:rsidTr="009D12B3">
        <w:tc>
          <w:tcPr>
            <w:tcW w:w="648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</w:t>
            </w:r>
          </w:p>
        </w:tc>
        <w:tc>
          <w:tcPr>
            <w:tcW w:w="432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Normal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lamanya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menstruasi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7EFB" w:rsidTr="009D12B3">
        <w:tc>
          <w:tcPr>
            <w:tcW w:w="648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</w:t>
            </w:r>
          </w:p>
        </w:tc>
        <w:tc>
          <w:tcPr>
            <w:tcW w:w="432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keputihan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="006D75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ernih</w:t>
            </w:r>
            <w:proofErr w:type="spellEnd"/>
            <w:r w:rsidR="006D75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proofErr w:type="spellStart"/>
            <w:r w:rsidR="006D75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bening</w:t>
            </w:r>
            <w:proofErr w:type="spellEnd"/>
            <w:r w:rsidR="006D75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:rsidR="00137EFB" w:rsidRDefault="00137EFB" w:rsidP="005C41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C41C4" w:rsidRPr="005C41C4" w:rsidRDefault="005C41C4" w:rsidP="005C41C4">
      <w:pPr>
        <w:pStyle w:val="ListParagraph"/>
        <w:ind w:left="810"/>
        <w:rPr>
          <w:rFonts w:ascii="Times New Roman" w:hAnsi="Times New Roman" w:cs="Times New Roman"/>
          <w:sz w:val="24"/>
          <w:szCs w:val="24"/>
          <w:lang w:val="en-US"/>
        </w:rPr>
      </w:pPr>
    </w:p>
    <w:p w:rsidR="005C41C4" w:rsidRPr="006D752D" w:rsidRDefault="006D752D" w:rsidP="00B13334">
      <w:pPr>
        <w:pStyle w:val="ListParagraph"/>
        <w:numPr>
          <w:ilvl w:val="0"/>
          <w:numId w:val="2"/>
        </w:num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752D">
        <w:rPr>
          <w:rFonts w:ascii="Times New Roman" w:hAnsi="Times New Roman" w:cs="Times New Roman"/>
          <w:b/>
          <w:sz w:val="24"/>
          <w:szCs w:val="24"/>
        </w:rPr>
        <w:t>P</w:t>
      </w:r>
      <w:r w:rsidRPr="006D752D">
        <w:rPr>
          <w:rFonts w:ascii="Times New Roman" w:hAnsi="Times New Roman" w:cs="Times New Roman"/>
          <w:b/>
          <w:sz w:val="24"/>
          <w:szCs w:val="24"/>
          <w:lang w:val="en-US"/>
        </w:rPr>
        <w:t>ERILAKU</w:t>
      </w:r>
    </w:p>
    <w:p w:rsidR="006D752D" w:rsidRPr="006D752D" w:rsidRDefault="006D752D" w:rsidP="00B1333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752D">
        <w:rPr>
          <w:rFonts w:ascii="Times New Roman" w:hAnsi="Times New Roman" w:cs="Times New Roman"/>
          <w:sz w:val="24"/>
          <w:szCs w:val="24"/>
        </w:rPr>
        <w:t>Berilah tanda check- list ( √</w:t>
      </w:r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D752D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D752D"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item </w:t>
      </w:r>
      <w:proofErr w:type="spellStart"/>
      <w:r w:rsidRPr="006D752D">
        <w:rPr>
          <w:rFonts w:ascii="Times New Roman" w:hAnsi="Times New Roman" w:cs="Times New Roman"/>
          <w:sz w:val="24"/>
          <w:szCs w:val="24"/>
          <w:lang w:val="en-US"/>
        </w:rPr>
        <w:t>pernyataan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yang paling </w:t>
      </w:r>
      <w:proofErr w:type="spellStart"/>
      <w:r w:rsidRPr="006D752D">
        <w:rPr>
          <w:rFonts w:ascii="Times New Roman" w:hAnsi="Times New Roman" w:cs="Times New Roman"/>
          <w:sz w:val="24"/>
          <w:szCs w:val="24"/>
          <w:lang w:val="en-US"/>
        </w:rPr>
        <w:t>tepat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D752D"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D752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yang</w:t>
      </w:r>
      <w:r w:rsidR="00B133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3334">
        <w:rPr>
          <w:rFonts w:ascii="Times New Roman" w:hAnsi="Times New Roman" w:cs="Times New Roman"/>
          <w:sz w:val="24"/>
          <w:szCs w:val="24"/>
          <w:lang w:val="en-US"/>
        </w:rPr>
        <w:t>anda</w:t>
      </w:r>
      <w:proofErr w:type="spellEnd"/>
      <w:r w:rsidR="00B133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3334">
        <w:rPr>
          <w:rFonts w:ascii="Times New Roman" w:hAnsi="Times New Roman" w:cs="Times New Roman"/>
          <w:sz w:val="24"/>
          <w:szCs w:val="24"/>
          <w:lang w:val="en-US"/>
        </w:rPr>
        <w:t>lakukan</w:t>
      </w:r>
      <w:proofErr w:type="spellEnd"/>
      <w:r w:rsidR="00B133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3334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="00B133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3334">
        <w:rPr>
          <w:rFonts w:ascii="Times New Roman" w:hAnsi="Times New Roman" w:cs="Times New Roman"/>
          <w:sz w:val="24"/>
          <w:szCs w:val="24"/>
          <w:lang w:val="en-US"/>
        </w:rPr>
        <w:t>mengalami</w:t>
      </w:r>
      <w:proofErr w:type="spellEnd"/>
      <w:r w:rsidR="00B133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3334">
        <w:rPr>
          <w:rFonts w:ascii="Times New Roman" w:hAnsi="Times New Roman" w:cs="Times New Roman"/>
          <w:sz w:val="24"/>
          <w:szCs w:val="24"/>
          <w:lang w:val="en-US"/>
        </w:rPr>
        <w:t>menstruasi</w:t>
      </w:r>
      <w:proofErr w:type="spellEnd"/>
      <w:r w:rsidRPr="006D75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720" w:type="dxa"/>
        <w:tblLook w:val="04A0"/>
      </w:tblPr>
      <w:tblGrid>
        <w:gridCol w:w="738"/>
        <w:gridCol w:w="4320"/>
        <w:gridCol w:w="1710"/>
        <w:gridCol w:w="1802"/>
      </w:tblGrid>
      <w:tr w:rsidR="006D752D" w:rsidTr="006D752D">
        <w:tc>
          <w:tcPr>
            <w:tcW w:w="738" w:type="dxa"/>
            <w:shd w:val="clear" w:color="auto" w:fill="B8CCE4" w:themeFill="accent1" w:themeFillTint="66"/>
          </w:tcPr>
          <w:p w:rsidR="006D752D" w:rsidRPr="006D752D" w:rsidRDefault="006D752D" w:rsidP="006D75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4320" w:type="dxa"/>
            <w:shd w:val="clear" w:color="auto" w:fill="B8CCE4" w:themeFill="accent1" w:themeFillTint="66"/>
          </w:tcPr>
          <w:p w:rsidR="006D752D" w:rsidRPr="00100FBF" w:rsidRDefault="006D752D" w:rsidP="006D75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PERNYATAAN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6D752D" w:rsidRPr="006D752D" w:rsidRDefault="006D752D" w:rsidP="006D75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YA</w:t>
            </w:r>
          </w:p>
        </w:tc>
        <w:tc>
          <w:tcPr>
            <w:tcW w:w="1802" w:type="dxa"/>
            <w:shd w:val="clear" w:color="auto" w:fill="B8CCE4" w:themeFill="accent1" w:themeFillTint="66"/>
          </w:tcPr>
          <w:p w:rsidR="006D752D" w:rsidRPr="006D752D" w:rsidRDefault="006D752D" w:rsidP="006D752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TIDAK</w:t>
            </w:r>
          </w:p>
        </w:tc>
      </w:tr>
      <w:tr w:rsidR="00100FBF" w:rsidTr="006D752D">
        <w:tc>
          <w:tcPr>
            <w:tcW w:w="738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320" w:type="dxa"/>
          </w:tcPr>
          <w:p w:rsidR="00100FBF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membiarkan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mealukan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penanganan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apa-apa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menstruasi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752D" w:rsidTr="006D752D">
        <w:tc>
          <w:tcPr>
            <w:tcW w:w="738" w:type="dxa"/>
          </w:tcPr>
          <w:p w:rsidR="006D752D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4320" w:type="dxa"/>
          </w:tcPr>
          <w:p w:rsidR="006D752D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Saya sering marah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-marah ketika mengalami </w:t>
            </w: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menstruasi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752D" w:rsidTr="006D752D">
        <w:tc>
          <w:tcPr>
            <w:tcW w:w="738" w:type="dxa"/>
          </w:tcPr>
          <w:p w:rsidR="006D752D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320" w:type="dxa"/>
          </w:tcPr>
          <w:p w:rsidR="006D752D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Saya meminum jamu ketika keluhan menstruasi datang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752D" w:rsidTr="006D752D">
        <w:tc>
          <w:tcPr>
            <w:tcW w:w="738" w:type="dxa"/>
          </w:tcPr>
          <w:p w:rsidR="006D752D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4320" w:type="dxa"/>
          </w:tcPr>
          <w:p w:rsidR="006D752D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Saya meminum obat ketika mengalami keluhan menstruasi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752D" w:rsidTr="006D752D">
        <w:tc>
          <w:tcPr>
            <w:tcW w:w="738" w:type="dxa"/>
          </w:tcPr>
          <w:p w:rsidR="006D752D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4320" w:type="dxa"/>
          </w:tcPr>
          <w:p w:rsidR="006D752D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Saya melakukan mas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ase (pijat) bagian yang nyeri saat menstruasi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752D" w:rsidTr="006D752D">
        <w:tc>
          <w:tcPr>
            <w:tcW w:w="738" w:type="dxa"/>
          </w:tcPr>
          <w:p w:rsidR="006D752D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4320" w:type="dxa"/>
          </w:tcPr>
          <w:p w:rsidR="006D752D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Saya lebih memilih tidur atau istirahat pada saat nyeri menstruasi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752D" w:rsidTr="006D752D">
        <w:tc>
          <w:tcPr>
            <w:tcW w:w="738" w:type="dxa"/>
          </w:tcPr>
          <w:p w:rsidR="006D752D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4320" w:type="dxa"/>
          </w:tcPr>
          <w:p w:rsidR="006D752D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Ketika saya merasakan keluhan menjelang menstruasi, fikiran saya tidak tenang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6D752D" w:rsidRDefault="006D752D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0FBF" w:rsidTr="006D752D">
        <w:tc>
          <w:tcPr>
            <w:tcW w:w="738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4320" w:type="dxa"/>
          </w:tcPr>
          <w:p w:rsidR="00100FBF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Saya mengkompres bagian nyeri dengan air hangat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0FBF" w:rsidTr="006D752D">
        <w:tc>
          <w:tcPr>
            <w:tcW w:w="738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4320" w:type="dxa"/>
          </w:tcPr>
          <w:p w:rsidR="00100FBF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Ketika mengalami keluhan menstruasi saya merasa sedih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0FBF" w:rsidTr="006D752D">
        <w:tc>
          <w:tcPr>
            <w:tcW w:w="738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4320" w:type="dxa"/>
          </w:tcPr>
          <w:p w:rsidR="00100FBF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Sesekali saya pernah berfikir menyesal menjadi seorang wanita, karena dapat merasakan keluhan menjelang menstruasi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0FBF" w:rsidTr="006D752D">
        <w:tc>
          <w:tcPr>
            <w:tcW w:w="738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4320" w:type="dxa"/>
          </w:tcPr>
          <w:p w:rsidR="00100FBF" w:rsidRP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FBF">
              <w:rPr>
                <w:rFonts w:ascii="Times New Roman" w:hAnsi="Times New Roman" w:cs="Times New Roman"/>
                <w:sz w:val="24"/>
                <w:szCs w:val="24"/>
              </w:rPr>
              <w:t>Keluhan menjelang menstruasi hanya akan menambah masalah</w:t>
            </w:r>
            <w:r w:rsidRPr="0010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0FBF" w:rsidTr="006D752D">
        <w:tc>
          <w:tcPr>
            <w:tcW w:w="738" w:type="dxa"/>
          </w:tcPr>
          <w:p w:rsidR="00100FBF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4320" w:type="dxa"/>
          </w:tcPr>
          <w:p w:rsidR="00100FBF" w:rsidRPr="00100FBF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silkus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0FBF" w:rsidTr="006D752D">
        <w:tc>
          <w:tcPr>
            <w:tcW w:w="738" w:type="dxa"/>
          </w:tcPr>
          <w:p w:rsidR="00100FBF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4320" w:type="dxa"/>
          </w:tcPr>
          <w:p w:rsidR="00100FBF" w:rsidRP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100FBF" w:rsidRDefault="00100FBF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D1955" w:rsidTr="006D752D">
        <w:tc>
          <w:tcPr>
            <w:tcW w:w="738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16.</w:t>
            </w:r>
          </w:p>
        </w:tc>
        <w:tc>
          <w:tcPr>
            <w:tcW w:w="432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kalender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menstruasi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D1955" w:rsidTr="006D752D">
        <w:tc>
          <w:tcPr>
            <w:tcW w:w="738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</w:t>
            </w:r>
          </w:p>
        </w:tc>
        <w:tc>
          <w:tcPr>
            <w:tcW w:w="4320" w:type="dxa"/>
          </w:tcPr>
          <w:p w:rsidR="004D1955" w:rsidRDefault="004D1955" w:rsidP="007D2E8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Kalendder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</w:t>
            </w:r>
            <w:r w:rsidR="007D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ovulasi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pencegahan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PMS.</w:t>
            </w:r>
          </w:p>
        </w:tc>
        <w:tc>
          <w:tcPr>
            <w:tcW w:w="171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D1955" w:rsidTr="006D752D">
        <w:tc>
          <w:tcPr>
            <w:tcW w:w="738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</w:t>
            </w:r>
          </w:p>
        </w:tc>
        <w:tc>
          <w:tcPr>
            <w:tcW w:w="432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pembalut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2-3 kali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D1955" w:rsidTr="006D752D">
        <w:tc>
          <w:tcPr>
            <w:tcW w:w="738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</w:t>
            </w:r>
          </w:p>
        </w:tc>
        <w:tc>
          <w:tcPr>
            <w:tcW w:w="432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ditimbulkan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apabila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hygiene.</w:t>
            </w:r>
          </w:p>
        </w:tc>
        <w:tc>
          <w:tcPr>
            <w:tcW w:w="171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D1955" w:rsidTr="006D752D">
        <w:tc>
          <w:tcPr>
            <w:tcW w:w="738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</w:t>
            </w:r>
          </w:p>
        </w:tc>
        <w:tc>
          <w:tcPr>
            <w:tcW w:w="4320" w:type="dxa"/>
          </w:tcPr>
          <w:p w:rsidR="004D1955" w:rsidRP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955">
              <w:rPr>
                <w:rFonts w:ascii="Times New Roman" w:hAnsi="Times New Roman" w:cs="Times New Roman"/>
                <w:sz w:val="24"/>
                <w:szCs w:val="24"/>
              </w:rPr>
              <w:t>Saya selalu curhat dengan teman teman apabila ada keluhan yang terjadi pada saya</w:t>
            </w:r>
            <w:r w:rsidRPr="004D19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10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2" w:type="dxa"/>
          </w:tcPr>
          <w:p w:rsidR="004D1955" w:rsidRDefault="004D1955" w:rsidP="006D752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D752D" w:rsidRPr="006D752D" w:rsidRDefault="006D752D" w:rsidP="006D752D">
      <w:pPr>
        <w:pStyle w:val="ListParagrap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7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75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ERANGAN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</w:p>
    <w:p w:rsidR="00B13334" w:rsidRPr="00B13334" w:rsidRDefault="00B13334" w:rsidP="00B133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34">
        <w:rPr>
          <w:rFonts w:ascii="Times New Roman" w:hAnsi="Times New Roman" w:cs="Times New Roman"/>
          <w:b/>
          <w:sz w:val="28"/>
          <w:szCs w:val="28"/>
        </w:rPr>
        <w:t>LEMBAR OBSERVASI</w:t>
      </w:r>
    </w:p>
    <w:p w:rsidR="00B13334" w:rsidRDefault="00B13334" w:rsidP="00B133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34">
        <w:rPr>
          <w:rFonts w:ascii="Times New Roman" w:hAnsi="Times New Roman" w:cs="Times New Roman"/>
          <w:b/>
          <w:sz w:val="28"/>
          <w:szCs w:val="28"/>
        </w:rPr>
        <w:t>EFEKTIFITAS APLIKASI KALENDER MENSTRUASI TERHADAP PERILAKU REMAJA PUTRI</w:t>
      </w:r>
    </w:p>
    <w:tbl>
      <w:tblPr>
        <w:tblStyle w:val="TableGrid"/>
        <w:tblW w:w="0" w:type="auto"/>
        <w:tblLook w:val="04A0"/>
      </w:tblPr>
      <w:tblGrid>
        <w:gridCol w:w="621"/>
        <w:gridCol w:w="1737"/>
        <w:gridCol w:w="2790"/>
        <w:gridCol w:w="2123"/>
        <w:gridCol w:w="2019"/>
      </w:tblGrid>
      <w:tr w:rsidR="007D2E84" w:rsidTr="007D2E84">
        <w:tc>
          <w:tcPr>
            <w:tcW w:w="621" w:type="dxa"/>
            <w:shd w:val="clear" w:color="auto" w:fill="B8CCE4" w:themeFill="accent1" w:themeFillTint="66"/>
          </w:tcPr>
          <w:p w:rsidR="007D2E84" w:rsidRPr="00B13334" w:rsidRDefault="007D2E84" w:rsidP="00B1333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334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737" w:type="dxa"/>
            <w:shd w:val="clear" w:color="auto" w:fill="B8CCE4" w:themeFill="accent1" w:themeFillTint="66"/>
          </w:tcPr>
          <w:p w:rsidR="007D2E84" w:rsidRPr="00B13334" w:rsidRDefault="007D2E84" w:rsidP="007D2E8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3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BULAN </w:t>
            </w:r>
          </w:p>
        </w:tc>
        <w:tc>
          <w:tcPr>
            <w:tcW w:w="2790" w:type="dxa"/>
            <w:shd w:val="clear" w:color="auto" w:fill="B8CCE4" w:themeFill="accent1" w:themeFillTint="66"/>
          </w:tcPr>
          <w:p w:rsidR="007D2E84" w:rsidRPr="00B13334" w:rsidRDefault="007D2E84" w:rsidP="00B1333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TANGGAL</w:t>
            </w:r>
          </w:p>
        </w:tc>
        <w:tc>
          <w:tcPr>
            <w:tcW w:w="2123" w:type="dxa"/>
            <w:shd w:val="clear" w:color="auto" w:fill="B8CCE4" w:themeFill="accent1" w:themeFillTint="66"/>
          </w:tcPr>
          <w:p w:rsidR="007D2E84" w:rsidRPr="00B13334" w:rsidRDefault="007D2E84" w:rsidP="00B1333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334">
              <w:rPr>
                <w:rFonts w:ascii="Times New Roman" w:hAnsi="Times New Roman" w:cs="Times New Roman"/>
                <w:b/>
                <w:sz w:val="24"/>
                <w:szCs w:val="24"/>
              </w:rPr>
              <w:t>SIKLUS</w:t>
            </w:r>
          </w:p>
        </w:tc>
        <w:tc>
          <w:tcPr>
            <w:tcW w:w="2019" w:type="dxa"/>
            <w:shd w:val="clear" w:color="auto" w:fill="B8CCE4" w:themeFill="accent1" w:themeFillTint="66"/>
          </w:tcPr>
          <w:p w:rsidR="007D2E84" w:rsidRPr="00B13334" w:rsidRDefault="007D2E84" w:rsidP="00B1333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7D2E84" w:rsidTr="007D2E84">
        <w:tc>
          <w:tcPr>
            <w:tcW w:w="621" w:type="dxa"/>
          </w:tcPr>
          <w:p w:rsidR="007D2E84" w:rsidRPr="007D2E8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E8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737" w:type="dxa"/>
          </w:tcPr>
          <w:p w:rsidR="007D2E84" w:rsidRPr="007D2E8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E84">
              <w:rPr>
                <w:rFonts w:ascii="Times New Roman" w:hAnsi="Times New Roman" w:cs="Times New Roman"/>
                <w:b/>
                <w:sz w:val="24"/>
                <w:szCs w:val="24"/>
              </w:rPr>
              <w:t>JULI</w:t>
            </w:r>
          </w:p>
        </w:tc>
        <w:tc>
          <w:tcPr>
            <w:tcW w:w="2790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123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019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7D2E84" w:rsidTr="007D2E84">
        <w:tc>
          <w:tcPr>
            <w:tcW w:w="621" w:type="dxa"/>
          </w:tcPr>
          <w:p w:rsidR="007D2E84" w:rsidRPr="007D2E8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E8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737" w:type="dxa"/>
          </w:tcPr>
          <w:p w:rsidR="007D2E84" w:rsidRPr="007D2E8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E84">
              <w:rPr>
                <w:rFonts w:ascii="Times New Roman" w:hAnsi="Times New Roman" w:cs="Times New Roman"/>
                <w:b/>
                <w:sz w:val="24"/>
                <w:szCs w:val="24"/>
              </w:rPr>
              <w:t>AGUSTUS</w:t>
            </w:r>
          </w:p>
        </w:tc>
        <w:tc>
          <w:tcPr>
            <w:tcW w:w="2790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123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019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7D2E84" w:rsidTr="007D2E84">
        <w:tc>
          <w:tcPr>
            <w:tcW w:w="621" w:type="dxa"/>
          </w:tcPr>
          <w:p w:rsidR="007D2E84" w:rsidRPr="007D2E8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E8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737" w:type="dxa"/>
          </w:tcPr>
          <w:p w:rsidR="007D2E84" w:rsidRPr="007D2E8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E84">
              <w:rPr>
                <w:rFonts w:ascii="Times New Roman" w:hAnsi="Times New Roman" w:cs="Times New Roman"/>
                <w:b/>
                <w:sz w:val="24"/>
                <w:szCs w:val="24"/>
              </w:rPr>
              <w:t>SEPTEMBER</w:t>
            </w:r>
          </w:p>
        </w:tc>
        <w:tc>
          <w:tcPr>
            <w:tcW w:w="2790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123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019" w:type="dxa"/>
          </w:tcPr>
          <w:p w:rsidR="007D2E84" w:rsidRPr="00B13334" w:rsidRDefault="007D2E84" w:rsidP="00B13334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</w:tbl>
    <w:p w:rsidR="00B13334" w:rsidRPr="00B13334" w:rsidRDefault="00B13334" w:rsidP="00B13334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13334" w:rsidRPr="00B13334" w:rsidSect="005C41C4"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9096A"/>
    <w:multiLevelType w:val="hybridMultilevel"/>
    <w:tmpl w:val="2764B268"/>
    <w:lvl w:ilvl="0" w:tplc="10645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5F3454"/>
    <w:multiLevelType w:val="hybridMultilevel"/>
    <w:tmpl w:val="AE8A51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5C41C4"/>
    <w:rsid w:val="000655FB"/>
    <w:rsid w:val="00100FBF"/>
    <w:rsid w:val="00137EFB"/>
    <w:rsid w:val="001D7050"/>
    <w:rsid w:val="00445D0B"/>
    <w:rsid w:val="004D1955"/>
    <w:rsid w:val="005C41C4"/>
    <w:rsid w:val="006662E5"/>
    <w:rsid w:val="006D752D"/>
    <w:rsid w:val="007D2E84"/>
    <w:rsid w:val="009B2DF0"/>
    <w:rsid w:val="00A046FE"/>
    <w:rsid w:val="00A443BC"/>
    <w:rsid w:val="00AC67CA"/>
    <w:rsid w:val="00AE12AD"/>
    <w:rsid w:val="00B13334"/>
    <w:rsid w:val="00B96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1C4"/>
    <w:pPr>
      <w:spacing w:after="240" w:line="240" w:lineRule="auto"/>
      <w:ind w:left="720"/>
      <w:contextualSpacing/>
      <w:jc w:val="both"/>
    </w:pPr>
    <w:rPr>
      <w:rFonts w:ascii="Calibri" w:eastAsia="Calibri" w:hAnsi="Calibri" w:cs="Arial"/>
      <w:lang w:val="id-ID"/>
    </w:rPr>
  </w:style>
  <w:style w:type="paragraph" w:styleId="NormalWeb">
    <w:name w:val="Normal (Web)"/>
    <w:basedOn w:val="Normal"/>
    <w:uiPriority w:val="99"/>
    <w:unhideWhenUsed/>
    <w:rsid w:val="005C4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table" w:styleId="TableGrid">
    <w:name w:val="Table Grid"/>
    <w:basedOn w:val="TableNormal"/>
    <w:uiPriority w:val="59"/>
    <w:rsid w:val="005C41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2019-09-01T05:24:00Z</dcterms:created>
  <dcterms:modified xsi:type="dcterms:W3CDTF">2019-09-02T07:06:00Z</dcterms:modified>
</cp:coreProperties>
</file>