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E2" w:rsidRPr="004215D8" w:rsidRDefault="00D66522" w:rsidP="00D66522">
      <w:pPr>
        <w:pStyle w:val="Heading1"/>
        <w:spacing w:before="102" w:after="17" w:line="242" w:lineRule="auto"/>
        <w:ind w:right="2083"/>
        <w:rPr>
          <w:lang w:val="id-ID"/>
        </w:rPr>
      </w:pPr>
      <w:proofErr w:type="spellStart"/>
      <w:r>
        <w:t>Faktor-faktor</w:t>
      </w:r>
      <w:proofErr w:type="spellEnd"/>
      <w:r>
        <w:t xml:space="preserve"> yang </w:t>
      </w:r>
      <w:proofErr w:type="spellStart"/>
      <w:r>
        <w:t>berhubungan</w:t>
      </w:r>
      <w:proofErr w:type="spellEnd"/>
      <w:r w:rsidR="008D32E2">
        <w:rPr>
          <w:lang w:val="id-ID"/>
        </w:rPr>
        <w:t xml:space="preserve"> </w:t>
      </w:r>
      <w:r>
        <w:rPr>
          <w:lang w:val="id-ID"/>
        </w:rPr>
        <w:t>d</w:t>
      </w:r>
      <w:proofErr w:type="spellStart"/>
      <w:r>
        <w:t>engan</w:t>
      </w:r>
      <w:proofErr w:type="spellEnd"/>
      <w:r>
        <w:rPr>
          <w:lang w:val="id-ID"/>
        </w:rPr>
        <w:t xml:space="preserve"> Kehamilan remaja di wilayah kecamatan selebarkota bengkulu</w:t>
      </w:r>
    </w:p>
    <w:p w:rsidR="004215D8" w:rsidRDefault="00BA287A" w:rsidP="004215D8">
      <w:pPr>
        <w:pStyle w:val="BodyText"/>
        <w:spacing w:line="20" w:lineRule="exact"/>
        <w:ind w:left="102"/>
        <w:rPr>
          <w:sz w:val="2"/>
        </w:rPr>
      </w:pPr>
      <w:r>
        <w:rPr>
          <w:noProof/>
          <w:sz w:val="2"/>
          <w:lang w:val="id-ID" w:eastAsia="id-ID" w:bidi="ar-SA"/>
        </w:rPr>
      </w:r>
      <w:r w:rsidRPr="00BA287A">
        <w:rPr>
          <w:noProof/>
          <w:sz w:val="2"/>
          <w:lang w:val="id-ID" w:eastAsia="id-ID" w:bidi="ar-SA"/>
        </w:rPr>
        <w:pict>
          <v:group id="Group 2" o:spid="_x0000_s1026" style="width:470.85pt;height:.5pt;mso-position-horizontal-relative:char;mso-position-vertical-relative:line" coordsize="9417,10">
            <v:line id="Line 3" o:spid="_x0000_s1027" style="position:absolute;visibility:visible" from="0,5" to="9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wrap type="none"/>
            <w10:anchorlock/>
          </v:group>
        </w:pict>
      </w:r>
    </w:p>
    <w:p w:rsidR="004215D8" w:rsidRDefault="004215D8" w:rsidP="004215D8">
      <w:pPr>
        <w:pStyle w:val="BodyText"/>
        <w:spacing w:before="2"/>
        <w:ind w:left="0"/>
        <w:rPr>
          <w:b/>
          <w:sz w:val="14"/>
        </w:rPr>
      </w:pPr>
    </w:p>
    <w:p w:rsidR="004215D8" w:rsidRPr="008D32E2" w:rsidRDefault="004215D8" w:rsidP="008D32E2">
      <w:pPr>
        <w:ind w:right="31"/>
        <w:jc w:val="center"/>
        <w:rPr>
          <w:position w:val="7"/>
          <w:sz w:val="20"/>
          <w:szCs w:val="20"/>
          <w:u w:val="single"/>
          <w:lang w:val="id-ID"/>
        </w:rPr>
      </w:pPr>
      <w:r w:rsidRPr="008D32E2">
        <w:rPr>
          <w:sz w:val="20"/>
          <w:szCs w:val="20"/>
          <w:u w:val="single"/>
          <w:lang w:val="id-ID"/>
        </w:rPr>
        <w:t>Pitri subani</w:t>
      </w:r>
      <w:r w:rsidRPr="008D32E2">
        <w:rPr>
          <w:position w:val="7"/>
          <w:sz w:val="20"/>
          <w:szCs w:val="20"/>
          <w:u w:val="single"/>
        </w:rPr>
        <w:t>1</w:t>
      </w:r>
      <w:r w:rsidR="00A4280A" w:rsidRPr="008D32E2">
        <w:rPr>
          <w:sz w:val="20"/>
          <w:szCs w:val="20"/>
          <w:u w:val="single"/>
          <w:lang w:val="id-ID"/>
        </w:rPr>
        <w:t>, Y</w:t>
      </w:r>
      <w:r w:rsidRPr="008D32E2">
        <w:rPr>
          <w:sz w:val="20"/>
          <w:szCs w:val="20"/>
          <w:u w:val="single"/>
          <w:lang w:val="id-ID"/>
        </w:rPr>
        <w:t>uni Ram</w:t>
      </w:r>
      <w:r w:rsidR="00A4280A" w:rsidRPr="008D32E2">
        <w:rPr>
          <w:sz w:val="20"/>
          <w:szCs w:val="20"/>
          <w:u w:val="single"/>
          <w:lang w:val="id-ID"/>
        </w:rPr>
        <w:t>a</w:t>
      </w:r>
      <w:r w:rsidRPr="008D32E2">
        <w:rPr>
          <w:sz w:val="20"/>
          <w:szCs w:val="20"/>
          <w:u w:val="single"/>
          <w:lang w:val="id-ID"/>
        </w:rPr>
        <w:t>dhaniati</w:t>
      </w:r>
      <w:r w:rsidR="00A4280A" w:rsidRPr="008D32E2">
        <w:rPr>
          <w:position w:val="7"/>
          <w:sz w:val="20"/>
          <w:szCs w:val="20"/>
          <w:u w:val="single"/>
        </w:rPr>
        <w:t>1</w:t>
      </w:r>
      <w:r w:rsidR="00A4280A" w:rsidRPr="008D32E2">
        <w:rPr>
          <w:sz w:val="20"/>
          <w:szCs w:val="20"/>
          <w:u w:val="single"/>
          <w:lang w:val="id-ID"/>
        </w:rPr>
        <w:t>, R</w:t>
      </w:r>
      <w:r w:rsidRPr="008D32E2">
        <w:rPr>
          <w:sz w:val="20"/>
          <w:szCs w:val="20"/>
          <w:u w:val="single"/>
          <w:lang w:val="id-ID"/>
        </w:rPr>
        <w:t>ina</w:t>
      </w:r>
      <w:r w:rsidR="00A4280A" w:rsidRPr="008D32E2">
        <w:rPr>
          <w:sz w:val="20"/>
          <w:szCs w:val="20"/>
          <w:u w:val="single"/>
          <w:lang w:val="id-ID"/>
        </w:rPr>
        <w:t xml:space="preserve"> Aprianti</w:t>
      </w:r>
      <w:r w:rsidR="00A4280A" w:rsidRPr="008D32E2">
        <w:rPr>
          <w:position w:val="7"/>
          <w:sz w:val="20"/>
          <w:szCs w:val="20"/>
          <w:u w:val="single"/>
          <w:lang w:val="id-ID"/>
        </w:rPr>
        <w:t>2</w:t>
      </w:r>
      <w:r w:rsidR="00A4280A" w:rsidRPr="008D32E2">
        <w:rPr>
          <w:sz w:val="20"/>
          <w:szCs w:val="20"/>
          <w:u w:val="single"/>
          <w:lang w:val="id-ID"/>
        </w:rPr>
        <w:t>, Susilo Wulan</w:t>
      </w:r>
      <w:r w:rsidR="00A4280A" w:rsidRPr="008D32E2">
        <w:rPr>
          <w:position w:val="7"/>
          <w:sz w:val="20"/>
          <w:szCs w:val="20"/>
          <w:u w:val="single"/>
          <w:lang w:val="id-ID"/>
        </w:rPr>
        <w:t>2</w:t>
      </w:r>
    </w:p>
    <w:p w:rsidR="00A4280A" w:rsidRPr="00A4280A" w:rsidRDefault="00A4280A" w:rsidP="008D32E2">
      <w:pPr>
        <w:ind w:left="1843" w:right="2073"/>
        <w:jc w:val="center"/>
        <w:rPr>
          <w:sz w:val="13"/>
          <w:lang w:val="id-ID"/>
        </w:rPr>
      </w:pPr>
    </w:p>
    <w:p w:rsidR="004215D8" w:rsidRPr="008D32E2" w:rsidRDefault="00A4280A" w:rsidP="008D32E2">
      <w:pPr>
        <w:pStyle w:val="BodyText"/>
        <w:ind w:left="0"/>
        <w:jc w:val="center"/>
        <w:rPr>
          <w:i/>
          <w:position w:val="7"/>
          <w:sz w:val="18"/>
          <w:szCs w:val="18"/>
          <w:lang w:val="id-ID"/>
        </w:rPr>
      </w:pPr>
      <w:r w:rsidRPr="008D32E2">
        <w:rPr>
          <w:i/>
          <w:position w:val="7"/>
          <w:sz w:val="18"/>
          <w:szCs w:val="18"/>
        </w:rPr>
        <w:t>1</w:t>
      </w:r>
      <w:r w:rsidRPr="008D32E2">
        <w:rPr>
          <w:i/>
          <w:position w:val="7"/>
          <w:sz w:val="18"/>
          <w:szCs w:val="18"/>
          <w:lang w:val="id-ID"/>
        </w:rPr>
        <w:t xml:space="preserve"> </w:t>
      </w:r>
      <w:r w:rsidR="008D32E2" w:rsidRPr="008D32E2">
        <w:rPr>
          <w:i/>
          <w:position w:val="7"/>
          <w:sz w:val="18"/>
          <w:szCs w:val="18"/>
          <w:lang w:val="id-ID"/>
        </w:rPr>
        <w:t>Jurusan Kebidana</w:t>
      </w:r>
      <w:r w:rsidRPr="008D32E2">
        <w:rPr>
          <w:i/>
          <w:position w:val="7"/>
          <w:sz w:val="18"/>
          <w:szCs w:val="18"/>
          <w:lang w:val="id-ID"/>
        </w:rPr>
        <w:t xml:space="preserve">, </w:t>
      </w:r>
      <w:proofErr w:type="gramStart"/>
      <w:r w:rsidRPr="008D32E2">
        <w:rPr>
          <w:i/>
          <w:position w:val="7"/>
          <w:sz w:val="18"/>
          <w:szCs w:val="18"/>
          <w:lang w:val="id-ID"/>
        </w:rPr>
        <w:t>STIKES  Tri</w:t>
      </w:r>
      <w:proofErr w:type="gramEnd"/>
      <w:r w:rsidRPr="008D32E2">
        <w:rPr>
          <w:i/>
          <w:position w:val="7"/>
          <w:sz w:val="18"/>
          <w:szCs w:val="18"/>
          <w:lang w:val="id-ID"/>
        </w:rPr>
        <w:t xml:space="preserve"> Mandiri Sakti Bemgkulu</w:t>
      </w:r>
      <w:r w:rsidR="00AD41F4" w:rsidRPr="008D32E2">
        <w:rPr>
          <w:i/>
          <w:position w:val="7"/>
          <w:sz w:val="18"/>
          <w:szCs w:val="18"/>
          <w:lang w:val="id-ID"/>
        </w:rPr>
        <w:t>, Indonesia</w:t>
      </w:r>
    </w:p>
    <w:p w:rsidR="00A4280A" w:rsidRPr="008D32E2" w:rsidRDefault="00A4280A" w:rsidP="008D32E2">
      <w:pPr>
        <w:pStyle w:val="BodyText"/>
        <w:ind w:left="0"/>
        <w:jc w:val="center"/>
        <w:rPr>
          <w:i/>
          <w:position w:val="7"/>
          <w:sz w:val="18"/>
          <w:szCs w:val="18"/>
          <w:lang w:val="id-ID"/>
        </w:rPr>
      </w:pPr>
      <w:r w:rsidRPr="008D32E2">
        <w:rPr>
          <w:i/>
          <w:position w:val="7"/>
          <w:sz w:val="18"/>
          <w:szCs w:val="18"/>
          <w:lang w:val="id-ID"/>
        </w:rPr>
        <w:t xml:space="preserve">2 </w:t>
      </w:r>
      <w:r w:rsidR="008D32E2" w:rsidRPr="008D32E2">
        <w:rPr>
          <w:i/>
          <w:position w:val="7"/>
          <w:sz w:val="18"/>
          <w:szCs w:val="18"/>
          <w:lang w:val="id-ID"/>
        </w:rPr>
        <w:t>Jurusan Kesehatan Masyarakat</w:t>
      </w:r>
      <w:r w:rsidRPr="008D32E2">
        <w:rPr>
          <w:i/>
          <w:position w:val="7"/>
          <w:sz w:val="18"/>
          <w:szCs w:val="18"/>
          <w:lang w:val="id-ID"/>
        </w:rPr>
        <w:t>, STIKES  Tri Mandiri Sakti Bemgkulu</w:t>
      </w:r>
      <w:r w:rsidR="00AD41F4" w:rsidRPr="008D32E2">
        <w:rPr>
          <w:i/>
          <w:position w:val="7"/>
          <w:sz w:val="18"/>
          <w:szCs w:val="18"/>
          <w:lang w:val="id-ID"/>
        </w:rPr>
        <w:t>, Indonesia</w:t>
      </w:r>
    </w:p>
    <w:p w:rsidR="001751C2" w:rsidRPr="00AD41F4" w:rsidRDefault="001751C2" w:rsidP="001751C2">
      <w:pPr>
        <w:pStyle w:val="BodyText"/>
        <w:ind w:left="0"/>
        <w:jc w:val="center"/>
        <w:rPr>
          <w:i/>
          <w:position w:val="7"/>
          <w:sz w:val="20"/>
          <w:szCs w:val="20"/>
          <w:lang w:val="id-ID"/>
        </w:rPr>
      </w:pPr>
      <w:r>
        <w:rPr>
          <w:i/>
          <w:position w:val="7"/>
          <w:sz w:val="20"/>
          <w:szCs w:val="20"/>
          <w:lang w:val="id-ID"/>
        </w:rPr>
        <w:t>Jl. Hibrida Raya No.3 Kelurahan Sidomulyo Kec. Gading Cempaka Kota Bengkulu, Bengkulu, Indonesia</w:t>
      </w:r>
    </w:p>
    <w:p w:rsidR="00A4280A" w:rsidRDefault="00A4280A" w:rsidP="008D32E2">
      <w:pPr>
        <w:pStyle w:val="BodyText"/>
        <w:ind w:left="0"/>
        <w:jc w:val="center"/>
        <w:rPr>
          <w:sz w:val="20"/>
          <w:lang w:val="id-ID"/>
        </w:rPr>
      </w:pPr>
    </w:p>
    <w:p w:rsidR="008D32E2" w:rsidRPr="00A4280A" w:rsidRDefault="008D32E2" w:rsidP="00AD41F4">
      <w:pPr>
        <w:pStyle w:val="BodyText"/>
        <w:ind w:left="0"/>
        <w:jc w:val="center"/>
        <w:rPr>
          <w:sz w:val="20"/>
          <w:lang w:val="id-ID"/>
        </w:rPr>
      </w:pPr>
    </w:p>
    <w:p w:rsidR="00AD41F4" w:rsidRDefault="00A4280A" w:rsidP="00AD41F4">
      <w:pPr>
        <w:ind w:left="142" w:right="31" w:firstLine="14"/>
        <w:jc w:val="center"/>
        <w:rPr>
          <w:sz w:val="20"/>
          <w:lang w:val="id-ID"/>
        </w:rPr>
      </w:pPr>
      <w:proofErr w:type="spellStart"/>
      <w:r>
        <w:rPr>
          <w:sz w:val="20"/>
        </w:rPr>
        <w:t>Correspondin</w:t>
      </w:r>
      <w:proofErr w:type="spellEnd"/>
      <w:r>
        <w:rPr>
          <w:sz w:val="20"/>
          <w:lang w:val="id-ID"/>
        </w:rPr>
        <w:t>g Author:</w:t>
      </w:r>
      <w:r w:rsidR="00AD41F4">
        <w:rPr>
          <w:sz w:val="20"/>
          <w:lang w:val="id-ID"/>
        </w:rPr>
        <w:t xml:space="preserve"> Pitri Subani</w:t>
      </w:r>
    </w:p>
    <w:p w:rsidR="004215D8" w:rsidRDefault="00AD41F4" w:rsidP="00AD41F4">
      <w:pPr>
        <w:ind w:left="142" w:right="31" w:firstLine="14"/>
        <w:jc w:val="center"/>
        <w:rPr>
          <w:sz w:val="20"/>
          <w:lang w:val="id-ID"/>
        </w:rPr>
      </w:pPr>
      <w:r>
        <w:rPr>
          <w:sz w:val="20"/>
          <w:lang w:val="id-ID"/>
        </w:rPr>
        <w:t xml:space="preserve">Email: </w:t>
      </w:r>
      <w:hyperlink r:id="rId8" w:history="1">
        <w:r w:rsidR="00A4280A" w:rsidRPr="00725A0D">
          <w:rPr>
            <w:rStyle w:val="Hyperlink"/>
            <w:sz w:val="20"/>
            <w:lang w:val="id-ID"/>
          </w:rPr>
          <w:t>pitrisubani</w:t>
        </w:r>
        <w:r w:rsidR="00A4280A" w:rsidRPr="00725A0D">
          <w:rPr>
            <w:rStyle w:val="Hyperlink"/>
            <w:sz w:val="20"/>
          </w:rPr>
          <w:t>@gmail.com</w:t>
        </w:r>
      </w:hyperlink>
    </w:p>
    <w:p w:rsidR="00AD41F4" w:rsidRDefault="00AD41F4" w:rsidP="00AD41F4">
      <w:pPr>
        <w:ind w:right="31"/>
        <w:rPr>
          <w:sz w:val="20"/>
          <w:lang w:val="id-ID"/>
        </w:rPr>
      </w:pPr>
    </w:p>
    <w:p w:rsidR="00AD41F4" w:rsidRPr="00A4280A" w:rsidRDefault="00AD41F4" w:rsidP="00AD41F4">
      <w:pPr>
        <w:ind w:left="142" w:right="31" w:firstLine="14"/>
        <w:jc w:val="center"/>
        <w:rPr>
          <w:sz w:val="20"/>
          <w:lang w:val="id-ID"/>
        </w:rPr>
      </w:pPr>
    </w:p>
    <w:p w:rsidR="00AD41F4" w:rsidRDefault="00AD41F4" w:rsidP="004215D8">
      <w:pPr>
        <w:pStyle w:val="Heading1"/>
        <w:rPr>
          <w:lang w:val="id-ID"/>
        </w:rPr>
      </w:pPr>
    </w:p>
    <w:p w:rsidR="004215D8" w:rsidRDefault="004215D8" w:rsidP="004215D8">
      <w:pPr>
        <w:pStyle w:val="Heading1"/>
        <w:rPr>
          <w:lang w:val="id-ID"/>
        </w:rPr>
      </w:pPr>
      <w:r>
        <w:t>ABSTRACT</w:t>
      </w:r>
    </w:p>
    <w:p w:rsidR="005F2E21" w:rsidRPr="005F2E21" w:rsidRDefault="005F2E21" w:rsidP="004215D8">
      <w:pPr>
        <w:pStyle w:val="Heading1"/>
        <w:rPr>
          <w:lang w:val="id-ID"/>
        </w:rPr>
      </w:pPr>
    </w:p>
    <w:p w:rsidR="00DB146C" w:rsidRPr="00453262" w:rsidRDefault="00DB146C" w:rsidP="00DB146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0" w:lineRule="atLeast"/>
        <w:jc w:val="both"/>
        <w:rPr>
          <w:color w:val="202124"/>
          <w:lang w:val="id-ID" w:eastAsia="id-ID" w:bidi="ar-SA"/>
        </w:rPr>
      </w:pPr>
      <w:r>
        <w:rPr>
          <w:color w:val="202124"/>
          <w:lang w:val="id-ID" w:eastAsia="id-ID" w:bidi="ar-SA"/>
        </w:rPr>
        <w:t>Adolescent</w:t>
      </w:r>
      <w:r w:rsidRPr="00453262">
        <w:rPr>
          <w:color w:val="202124"/>
          <w:lang w:eastAsia="id-ID" w:bidi="ar-SA"/>
        </w:rPr>
        <w:t xml:space="preserve"> pregnancy is a common public health problem around the world. Adolescent pregnancy is associated with major reproductive health problems that are at risk of complications and childbirth such as </w:t>
      </w:r>
      <w:proofErr w:type="spellStart"/>
      <w:r w:rsidRPr="00453262">
        <w:rPr>
          <w:color w:val="202124"/>
          <w:lang w:eastAsia="id-ID" w:bidi="ar-SA"/>
        </w:rPr>
        <w:t>eclampsia</w:t>
      </w:r>
      <w:proofErr w:type="spellEnd"/>
      <w:r w:rsidRPr="00453262">
        <w:rPr>
          <w:color w:val="202124"/>
          <w:lang w:eastAsia="id-ID" w:bidi="ar-SA"/>
        </w:rPr>
        <w:t xml:space="preserve"> and puerperal </w:t>
      </w:r>
      <w:proofErr w:type="spellStart"/>
      <w:r w:rsidRPr="00453262">
        <w:rPr>
          <w:color w:val="202124"/>
          <w:lang w:eastAsia="id-ID" w:bidi="ar-SA"/>
        </w:rPr>
        <w:t>endometritis</w:t>
      </w:r>
      <w:proofErr w:type="spellEnd"/>
      <w:r w:rsidRPr="00453262">
        <w:rPr>
          <w:color w:val="202124"/>
          <w:lang w:eastAsia="id-ID" w:bidi="ar-SA"/>
        </w:rPr>
        <w:t xml:space="preserve"> which cause maternal death as well as attempts to practice unsafe abortion. The purpose of this study was to identify and analyze the factors associated with adolescent pregnancy in the District of </w:t>
      </w:r>
      <w:proofErr w:type="spellStart"/>
      <w:r w:rsidRPr="00453262">
        <w:rPr>
          <w:color w:val="202124"/>
          <w:lang w:eastAsia="id-ID" w:bidi="ar-SA"/>
        </w:rPr>
        <w:t>Selebar</w:t>
      </w:r>
      <w:proofErr w:type="spellEnd"/>
      <w:r w:rsidRPr="00453262">
        <w:rPr>
          <w:color w:val="202124"/>
          <w:lang w:eastAsia="id-ID" w:bidi="ar-SA"/>
        </w:rPr>
        <w:t xml:space="preserve">, Bengkulu City. It is an analytical survey research with a </w:t>
      </w:r>
      <w:proofErr w:type="spellStart"/>
      <w:r w:rsidRPr="00453262">
        <w:rPr>
          <w:color w:val="202124"/>
          <w:lang w:eastAsia="id-ID" w:bidi="ar-SA"/>
        </w:rPr>
        <w:t>corss</w:t>
      </w:r>
      <w:proofErr w:type="spellEnd"/>
      <w:r w:rsidRPr="00453262">
        <w:rPr>
          <w:color w:val="202124"/>
          <w:lang w:eastAsia="id-ID" w:bidi="ar-SA"/>
        </w:rPr>
        <w:t xml:space="preserve"> sectional approach. The study population was all young women</w:t>
      </w:r>
      <w:r>
        <w:rPr>
          <w:color w:val="202124"/>
          <w:lang w:val="id-ID" w:eastAsia="id-ID" w:bidi="ar-SA"/>
        </w:rPr>
        <w:t xml:space="preserve"> aded 15-19 </w:t>
      </w:r>
      <w:proofErr w:type="gramStart"/>
      <w:r>
        <w:rPr>
          <w:color w:val="202124"/>
          <w:lang w:val="id-ID" w:eastAsia="id-ID" w:bidi="ar-SA"/>
        </w:rPr>
        <w:t xml:space="preserve">years </w:t>
      </w:r>
      <w:r w:rsidRPr="00453262">
        <w:rPr>
          <w:color w:val="202124"/>
          <w:lang w:eastAsia="id-ID" w:bidi="ar-SA"/>
        </w:rPr>
        <w:t xml:space="preserve"> in</w:t>
      </w:r>
      <w:proofErr w:type="gramEnd"/>
      <w:r w:rsidRPr="00453262">
        <w:rPr>
          <w:color w:val="202124"/>
          <w:lang w:eastAsia="id-ID" w:bidi="ar-SA"/>
        </w:rPr>
        <w:t xml:space="preserve"> the wide district. The </w:t>
      </w:r>
      <w:r>
        <w:rPr>
          <w:color w:val="202124"/>
          <w:lang w:eastAsia="id-ID" w:bidi="ar-SA"/>
        </w:rPr>
        <w:t>number of samples is 105 people</w:t>
      </w:r>
      <w:r>
        <w:rPr>
          <w:color w:val="202124"/>
          <w:lang w:val="id-ID" w:eastAsia="id-ID" w:bidi="ar-SA"/>
        </w:rPr>
        <w:t xml:space="preserve"> with</w:t>
      </w:r>
      <w:r w:rsidRPr="00453262">
        <w:rPr>
          <w:color w:val="202124"/>
          <w:lang w:eastAsia="id-ID" w:bidi="ar-SA"/>
        </w:rPr>
        <w:t xml:space="preserve"> </w:t>
      </w:r>
      <w:proofErr w:type="gramStart"/>
      <w:r w:rsidRPr="00453262">
        <w:rPr>
          <w:color w:val="202124"/>
          <w:lang w:eastAsia="id-ID" w:bidi="ar-SA"/>
        </w:rPr>
        <w:t>Sampling</w:t>
      </w:r>
      <w:proofErr w:type="gramEnd"/>
      <w:r w:rsidRPr="00453262">
        <w:rPr>
          <w:color w:val="202124"/>
          <w:lang w:eastAsia="id-ID" w:bidi="ar-SA"/>
        </w:rPr>
        <w:t xml:space="preserve"> technique using probability proportional to size method. The instrument used was a questionnaire. </w:t>
      </w:r>
      <w:proofErr w:type="gramStart"/>
      <w:r w:rsidRPr="00453262">
        <w:rPr>
          <w:color w:val="202124"/>
          <w:lang w:eastAsia="id-ID" w:bidi="ar-SA"/>
        </w:rPr>
        <w:t xml:space="preserve">Data analysis in the form of </w:t>
      </w:r>
      <w:proofErr w:type="spellStart"/>
      <w:r w:rsidRPr="00453262">
        <w:rPr>
          <w:color w:val="202124"/>
          <w:lang w:eastAsia="id-ID" w:bidi="ar-SA"/>
        </w:rPr>
        <w:t>univariate</w:t>
      </w:r>
      <w:proofErr w:type="spellEnd"/>
      <w:r w:rsidRPr="00453262">
        <w:rPr>
          <w:color w:val="202124"/>
          <w:lang w:eastAsia="id-ID" w:bidi="ar-SA"/>
        </w:rPr>
        <w:t xml:space="preserve"> and </w:t>
      </w:r>
      <w:proofErr w:type="spellStart"/>
      <w:r w:rsidRPr="00453262">
        <w:rPr>
          <w:color w:val="202124"/>
          <w:lang w:eastAsia="id-ID" w:bidi="ar-SA"/>
        </w:rPr>
        <w:t>bivariate</w:t>
      </w:r>
      <w:proofErr w:type="spellEnd"/>
      <w:r w:rsidRPr="00453262">
        <w:rPr>
          <w:color w:val="202124"/>
          <w:lang w:eastAsia="id-ID" w:bidi="ar-SA"/>
        </w:rPr>
        <w:t xml:space="preserve"> using the Chi-Square (χ2) statistical test, the amount of risk using the calculation of the Odd Ratio (OR) with a 95% confidence interval.</w:t>
      </w:r>
      <w:proofErr w:type="gramEnd"/>
      <w:r w:rsidRPr="00453262">
        <w:rPr>
          <w:color w:val="202124"/>
          <w:lang w:eastAsia="id-ID" w:bidi="ar-SA"/>
        </w:rPr>
        <w:t xml:space="preserve"> </w:t>
      </w:r>
      <w:r>
        <w:rPr>
          <w:color w:val="202124"/>
          <w:lang w:val="id-ID" w:eastAsia="id-ID" w:bidi="ar-SA"/>
        </w:rPr>
        <w:t xml:space="preserve">The Result showed </w:t>
      </w:r>
      <w:r w:rsidRPr="00453262">
        <w:rPr>
          <w:color w:val="202124"/>
          <w:lang w:eastAsia="id-ID" w:bidi="ar-SA"/>
        </w:rPr>
        <w:t xml:space="preserve">66% of respondents 'last education was basic education, 59% of respondents' knowledge was in the low category, 70% of respondents 'parents' income was at low level, 57% of respondents were influenced by peers and the incidence of pregnancy was 55%. There is a significant relationship between education, knowledge, parents' income and peer influence </w:t>
      </w:r>
      <w:r>
        <w:rPr>
          <w:color w:val="202124"/>
          <w:lang w:eastAsia="id-ID" w:bidi="ar-SA"/>
        </w:rPr>
        <w:t xml:space="preserve">on the incidence of </w:t>
      </w:r>
      <w:r>
        <w:rPr>
          <w:color w:val="202124"/>
          <w:lang w:val="id-ID" w:eastAsia="id-ID" w:bidi="ar-SA"/>
        </w:rPr>
        <w:t>adolescent</w:t>
      </w:r>
      <w:r w:rsidRPr="00453262">
        <w:rPr>
          <w:color w:val="202124"/>
          <w:lang w:eastAsia="id-ID" w:bidi="ar-SA"/>
        </w:rPr>
        <w:t xml:space="preserve"> pregnancy in </w:t>
      </w:r>
      <w:proofErr w:type="spellStart"/>
      <w:r w:rsidRPr="00453262">
        <w:rPr>
          <w:color w:val="202124"/>
          <w:lang w:eastAsia="id-ID" w:bidi="ar-SA"/>
        </w:rPr>
        <w:t>Selebar</w:t>
      </w:r>
      <w:proofErr w:type="spellEnd"/>
      <w:r w:rsidRPr="00453262">
        <w:rPr>
          <w:color w:val="202124"/>
          <w:lang w:eastAsia="id-ID" w:bidi="ar-SA"/>
        </w:rPr>
        <w:t xml:space="preserve"> District with OR 2.76; 2.98; 3,45 and 3</w:t>
      </w:r>
      <w:r w:rsidRPr="009B18F9">
        <w:rPr>
          <w:color w:val="202124"/>
          <w:lang w:eastAsia="id-ID" w:bidi="ar-SA"/>
        </w:rPr>
        <w:t xml:space="preserve"> </w:t>
      </w:r>
      <w:r w:rsidRPr="00453262">
        <w:rPr>
          <w:color w:val="202124"/>
          <w:lang w:eastAsia="id-ID" w:bidi="ar-SA"/>
        </w:rPr>
        <w:t xml:space="preserve">respectively. The conclusion that teenage pregnancy is detrimental to the health of women is therefore a step to improve early age sex education so that adolescents are open to knowledge about reproductive organs and are more responsible in taking action. </w:t>
      </w:r>
      <w:proofErr w:type="gramStart"/>
      <w:r w:rsidRPr="00453262">
        <w:rPr>
          <w:color w:val="202124"/>
          <w:lang w:eastAsia="id-ID" w:bidi="ar-SA"/>
        </w:rPr>
        <w:t>In addition to increasing public awareness in enforcing the marriage law, ensuring access to education for women.</w:t>
      </w:r>
      <w:proofErr w:type="gramEnd"/>
    </w:p>
    <w:p w:rsidR="0084201C" w:rsidRDefault="0084201C" w:rsidP="006F68FC">
      <w:pPr>
        <w:jc w:val="both"/>
        <w:rPr>
          <w:lang w:val="id-ID"/>
        </w:rPr>
      </w:pPr>
    </w:p>
    <w:p w:rsidR="006F68FC" w:rsidRPr="006F68FC" w:rsidRDefault="00AD41F4" w:rsidP="00AD41F4">
      <w:pPr>
        <w:tabs>
          <w:tab w:val="left" w:pos="2558"/>
        </w:tabs>
        <w:jc w:val="both"/>
        <w:rPr>
          <w:color w:val="000000"/>
          <w:lang w:val="id-ID"/>
        </w:rPr>
      </w:pPr>
      <w:r w:rsidRPr="00256CB4">
        <w:rPr>
          <w:color w:val="000000"/>
        </w:rPr>
        <w:tab/>
      </w:r>
    </w:p>
    <w:p w:rsidR="00A76729" w:rsidRDefault="00AD41F4" w:rsidP="00AD41F4">
      <w:pPr>
        <w:jc w:val="both"/>
        <w:rPr>
          <w:color w:val="000000"/>
          <w:sz w:val="20"/>
          <w:szCs w:val="20"/>
          <w:lang w:val="id-ID"/>
        </w:rPr>
      </w:pPr>
      <w:proofErr w:type="gramStart"/>
      <w:r w:rsidRPr="006F68FC">
        <w:rPr>
          <w:color w:val="000000"/>
          <w:sz w:val="20"/>
          <w:szCs w:val="20"/>
        </w:rPr>
        <w:t>Keywo</w:t>
      </w:r>
      <w:r w:rsidR="0084201C">
        <w:rPr>
          <w:color w:val="000000"/>
          <w:sz w:val="20"/>
          <w:szCs w:val="20"/>
        </w:rPr>
        <w:t>rd :</w:t>
      </w:r>
      <w:proofErr w:type="gramEnd"/>
      <w:r w:rsidR="0084201C">
        <w:rPr>
          <w:color w:val="000000"/>
          <w:sz w:val="20"/>
          <w:szCs w:val="20"/>
        </w:rPr>
        <w:t xml:space="preserve"> </w:t>
      </w:r>
      <w:r w:rsidR="0084201C">
        <w:rPr>
          <w:color w:val="000000"/>
          <w:sz w:val="20"/>
          <w:szCs w:val="20"/>
          <w:lang w:val="id-ID"/>
        </w:rPr>
        <w:t xml:space="preserve"> </w:t>
      </w:r>
      <w:r w:rsidR="00DB146C">
        <w:rPr>
          <w:color w:val="000000"/>
          <w:sz w:val="20"/>
          <w:szCs w:val="20"/>
          <w:lang w:val="id-ID"/>
        </w:rPr>
        <w:t>Education, Knowledge, Parent’s Income, Peers, Adolescent Pregnancy.</w:t>
      </w:r>
    </w:p>
    <w:p w:rsidR="00A76729" w:rsidRDefault="00A76729" w:rsidP="00AD41F4">
      <w:pPr>
        <w:jc w:val="both"/>
        <w:rPr>
          <w:color w:val="000000"/>
          <w:sz w:val="20"/>
          <w:szCs w:val="20"/>
          <w:lang w:val="id-ID"/>
        </w:rPr>
      </w:pPr>
    </w:p>
    <w:p w:rsidR="00A76729" w:rsidRDefault="00A76729" w:rsidP="00AD41F4">
      <w:pPr>
        <w:jc w:val="both"/>
        <w:rPr>
          <w:color w:val="000000"/>
          <w:sz w:val="20"/>
          <w:szCs w:val="20"/>
          <w:lang w:val="id-ID"/>
        </w:rPr>
      </w:pPr>
    </w:p>
    <w:p w:rsidR="006F68FC" w:rsidRDefault="006F68FC" w:rsidP="00AD41F4">
      <w:pPr>
        <w:jc w:val="both"/>
        <w:rPr>
          <w:color w:val="000000"/>
          <w:sz w:val="20"/>
          <w:szCs w:val="20"/>
          <w:lang w:val="id-ID"/>
        </w:rPr>
        <w:sectPr w:rsidR="006F68FC" w:rsidSect="00732352">
          <w:footerReference w:type="default" r:id="rId9"/>
          <w:pgSz w:w="11910" w:h="16840" w:code="9"/>
          <w:pgMar w:top="1701" w:right="1134" w:bottom="1134" w:left="1418" w:header="720" w:footer="1009" w:gutter="0"/>
          <w:pgNumType w:start="1"/>
          <w:cols w:space="720"/>
        </w:sectPr>
      </w:pPr>
    </w:p>
    <w:p w:rsidR="006F68FC" w:rsidRPr="005A4D19" w:rsidRDefault="005A4D19" w:rsidP="006F68FC">
      <w:pPr>
        <w:jc w:val="center"/>
        <w:rPr>
          <w:b/>
          <w:sz w:val="24"/>
          <w:szCs w:val="24"/>
          <w:lang w:val="id-ID"/>
        </w:rPr>
      </w:pPr>
      <w:proofErr w:type="spellStart"/>
      <w:r>
        <w:rPr>
          <w:b/>
          <w:sz w:val="24"/>
          <w:szCs w:val="24"/>
        </w:rPr>
        <w:lastRenderedPageBreak/>
        <w:t>Pendahuluan</w:t>
      </w:r>
      <w:proofErr w:type="spellEnd"/>
    </w:p>
    <w:p w:rsidR="006F68FC" w:rsidRPr="009A4DDD" w:rsidRDefault="006F68FC" w:rsidP="006F68FC">
      <w:pPr>
        <w:jc w:val="center"/>
        <w:rPr>
          <w:b/>
          <w:sz w:val="24"/>
          <w:szCs w:val="24"/>
          <w:lang w:val="id-ID"/>
        </w:rPr>
      </w:pPr>
    </w:p>
    <w:p w:rsidR="00DD2423" w:rsidRPr="009A4DDD" w:rsidRDefault="00752FB3" w:rsidP="00DD2423">
      <w:pPr>
        <w:ind w:firstLine="426"/>
        <w:jc w:val="both"/>
        <w:rPr>
          <w:sz w:val="24"/>
          <w:szCs w:val="24"/>
          <w:lang w:val="id-ID"/>
        </w:rPr>
      </w:pPr>
      <w:r w:rsidRPr="009A4DDD">
        <w:rPr>
          <w:sz w:val="24"/>
          <w:szCs w:val="24"/>
          <w:lang w:val="id-ID"/>
        </w:rPr>
        <w:t>Kehamilan Remaja adalah kehamilan pada usia remaja usia dibawah 20 tahun baik yang sudah menikah maupun yang belum menikah</w:t>
      </w:r>
      <w:r w:rsidR="00587CE8" w:rsidRPr="009A4DDD">
        <w:rPr>
          <w:sz w:val="24"/>
          <w:szCs w:val="24"/>
          <w:lang w:val="id-ID"/>
        </w:rPr>
        <w:t xml:space="preserve"> yang </w:t>
      </w:r>
      <w:r w:rsidRPr="009A4DDD">
        <w:rPr>
          <w:sz w:val="24"/>
          <w:szCs w:val="24"/>
          <w:lang w:val="id-ID"/>
        </w:rPr>
        <w:t xml:space="preserve">terjadi karena hubungan seksual dengan pacar, suami, pemerkosaan maupun faktor lain yang menyebabakan sperma membuahi telur dalam rahim perempuan. </w:t>
      </w:r>
      <w:r w:rsidR="006F68FC" w:rsidRPr="009A4DDD">
        <w:rPr>
          <w:sz w:val="24"/>
          <w:szCs w:val="24"/>
          <w:lang w:val="id-ID"/>
        </w:rPr>
        <w:t>WHO memperkirakan 16 juta kejadian kehamilan remaja terjadi setiap tahunnya dan terjadi di negara berkembang</w:t>
      </w:r>
      <w:r w:rsidR="00BA287A">
        <w:rPr>
          <w:sz w:val="24"/>
          <w:szCs w:val="24"/>
          <w:lang w:val="id-ID"/>
        </w:rPr>
        <w:fldChar w:fldCharType="begin" w:fldLock="1"/>
      </w:r>
      <w:r w:rsidR="000D5810">
        <w:rPr>
          <w:sz w:val="24"/>
          <w:szCs w:val="24"/>
          <w:lang w:val="id-ID"/>
        </w:rPr>
        <w:instrText>ADDIN CSL_CITATION { "citationItems" : [ { "id" : "ITEM-1", "itemData" : { "author" : [ { "dropping-particle" : "", "family" : "WHO", "given" : "", "non-dropping-particle" : "", "parse-names" : false, "suffix" : "" } ], "id" : "ITEM-1", "issued" : { "date-parts" : [ [ "0" ] ] }, "publisher-place" : "Geneva: Switzerland Available at", "title" : "World Health Organization MPS notes Volume1, No.1", "type" : "book" }, "uris" : [ "http://www.mendeley.com/documents/?uuid=6fdbf2dd-c2c0-4265-a7e9-6708a13f3159" ] } ], "mendeley" : { "formattedCitation" : "[1]", "plainTextFormattedCitation" : "[1]", "previouslyFormattedCitation" : "[1]" }, "properties" : { "noteIndex" : 0 }, "schema" : "https://github.com/citation-style-language/schema/raw/master/csl-citation.json" }</w:instrText>
      </w:r>
      <w:r w:rsidR="00BA287A">
        <w:rPr>
          <w:sz w:val="24"/>
          <w:szCs w:val="24"/>
          <w:lang w:val="id-ID"/>
        </w:rPr>
        <w:fldChar w:fldCharType="separate"/>
      </w:r>
      <w:r w:rsidR="000D5810" w:rsidRPr="000D5810">
        <w:rPr>
          <w:noProof/>
          <w:sz w:val="24"/>
          <w:szCs w:val="24"/>
          <w:lang w:val="id-ID"/>
        </w:rPr>
        <w:t>[1]</w:t>
      </w:r>
      <w:r w:rsidR="00BA287A">
        <w:rPr>
          <w:sz w:val="24"/>
          <w:szCs w:val="24"/>
          <w:lang w:val="id-ID"/>
        </w:rPr>
        <w:fldChar w:fldCharType="end"/>
      </w:r>
      <w:r w:rsidR="006F68FC" w:rsidRPr="009A4DDD">
        <w:rPr>
          <w:sz w:val="24"/>
          <w:szCs w:val="24"/>
          <w:lang w:val="id-ID"/>
        </w:rPr>
        <w:t>. A</w:t>
      </w:r>
      <w:proofErr w:type="spellStart"/>
      <w:r w:rsidR="006F68FC" w:rsidRPr="009A4DDD">
        <w:rPr>
          <w:sz w:val="24"/>
          <w:szCs w:val="24"/>
        </w:rPr>
        <w:t>ngka</w:t>
      </w:r>
      <w:proofErr w:type="spellEnd"/>
      <w:r w:rsidR="006F68FC" w:rsidRPr="009A4DDD">
        <w:rPr>
          <w:sz w:val="24"/>
          <w:szCs w:val="24"/>
        </w:rPr>
        <w:t xml:space="preserve"> </w:t>
      </w:r>
      <w:r w:rsidR="006F68FC" w:rsidRPr="009A4DDD">
        <w:rPr>
          <w:sz w:val="24"/>
          <w:szCs w:val="24"/>
          <w:lang w:val="id-ID"/>
        </w:rPr>
        <w:t xml:space="preserve">ini berkisar </w:t>
      </w:r>
      <w:r w:rsidR="006F68FC" w:rsidRPr="009A4DDD">
        <w:rPr>
          <w:sz w:val="24"/>
          <w:szCs w:val="24"/>
        </w:rPr>
        <w:t xml:space="preserve"> 49 per </w:t>
      </w:r>
      <w:r w:rsidR="006F68FC" w:rsidRPr="009A4DDD">
        <w:rPr>
          <w:sz w:val="24"/>
          <w:szCs w:val="24"/>
        </w:rPr>
        <w:lastRenderedPageBreak/>
        <w:t>1.000</w:t>
      </w:r>
      <w:r w:rsidR="006F68FC" w:rsidRPr="009A4DDD">
        <w:rPr>
          <w:sz w:val="24"/>
          <w:szCs w:val="24"/>
          <w:lang w:val="id-ID"/>
        </w:rPr>
        <w:t xml:space="preserve"> </w:t>
      </w:r>
      <w:proofErr w:type="spellStart"/>
      <w:r w:rsidR="006F68FC" w:rsidRPr="009A4DDD">
        <w:rPr>
          <w:sz w:val="24"/>
          <w:szCs w:val="24"/>
        </w:rPr>
        <w:t>perempuan</w:t>
      </w:r>
      <w:proofErr w:type="spellEnd"/>
      <w:r w:rsidR="006F68FC" w:rsidRPr="009A4DDD">
        <w:rPr>
          <w:sz w:val="24"/>
          <w:szCs w:val="24"/>
        </w:rPr>
        <w:t xml:space="preserve">. </w:t>
      </w:r>
      <w:r w:rsidRPr="009A4DDD">
        <w:rPr>
          <w:sz w:val="24"/>
          <w:szCs w:val="24"/>
          <w:lang w:val="id-ID"/>
        </w:rPr>
        <w:t>Kehamilan Remaja</w:t>
      </w:r>
      <w:r w:rsidR="00587CE8" w:rsidRPr="009A4DDD">
        <w:rPr>
          <w:sz w:val="24"/>
          <w:szCs w:val="24"/>
          <w:lang w:val="id-ID"/>
        </w:rPr>
        <w:t xml:space="preserve"> pada</w:t>
      </w:r>
      <w:r w:rsidR="006F68FC" w:rsidRPr="009A4DDD">
        <w:rPr>
          <w:sz w:val="24"/>
          <w:szCs w:val="24"/>
          <w:lang w:val="id-ID"/>
        </w:rPr>
        <w:t xml:space="preserve"> wanita kelompok umur 15-19 tahun dua kali lebih besar (16%) dibandingkan kelompok umur 20-24 (8%)</w:t>
      </w:r>
      <w:r w:rsidR="00BA287A">
        <w:rPr>
          <w:sz w:val="24"/>
          <w:szCs w:val="24"/>
          <w:lang w:val="id-ID"/>
        </w:rPr>
        <w:fldChar w:fldCharType="begin" w:fldLock="1"/>
      </w:r>
      <w:r w:rsidR="000D5810">
        <w:rPr>
          <w:sz w:val="24"/>
          <w:szCs w:val="24"/>
          <w:lang w:val="id-ID"/>
        </w:rPr>
        <w:instrText>ADDIN CSL_CITATION { "citationItems" : [ { "id" : "ITEM-1", "itemData" : { "author" : [ { "dropping-particle" : "", "family" : "SDKI", "given" : "", "non-dropping-particle" : "", "parse-names" : false, "suffix" : "" } ], "id" : "ITEM-1", "issued" : { "date-parts" : [ [ "2017" ] ] }, "publisher-place" : "Jakarta", "title" : "Survei Demografi dan Kesehatan: Kesehatan Reproduksi Remaja.", "type" : "report" }, "uris" : [ "http://www.mendeley.com/documents/?uuid=18568fde-e393-40ef-ae3e-bceec77989b4" ] } ], "mendeley" : { "formattedCitation" : "[2]", "plainTextFormattedCitation" : "[2]", "previouslyFormattedCitation" : "[2]" }, "properties" : { "noteIndex" : 0 }, "schema" : "https://github.com/citation-style-language/schema/raw/master/csl-citation.json" }</w:instrText>
      </w:r>
      <w:r w:rsidR="00BA287A">
        <w:rPr>
          <w:sz w:val="24"/>
          <w:szCs w:val="24"/>
          <w:lang w:val="id-ID"/>
        </w:rPr>
        <w:fldChar w:fldCharType="separate"/>
      </w:r>
      <w:r w:rsidR="000D5810" w:rsidRPr="000D5810">
        <w:rPr>
          <w:noProof/>
          <w:sz w:val="24"/>
          <w:szCs w:val="24"/>
          <w:lang w:val="id-ID"/>
        </w:rPr>
        <w:t>[2]</w:t>
      </w:r>
      <w:r w:rsidR="00BA287A">
        <w:rPr>
          <w:sz w:val="24"/>
          <w:szCs w:val="24"/>
          <w:lang w:val="id-ID"/>
        </w:rPr>
        <w:fldChar w:fldCharType="end"/>
      </w:r>
      <w:r w:rsidR="00BA287A">
        <w:rPr>
          <w:sz w:val="24"/>
          <w:szCs w:val="24"/>
          <w:lang w:val="id-ID"/>
        </w:rPr>
        <w:fldChar w:fldCharType="begin" w:fldLock="1"/>
      </w:r>
      <w:r w:rsidR="000D5810">
        <w:rPr>
          <w:sz w:val="24"/>
          <w:szCs w:val="24"/>
          <w:lang w:val="id-ID"/>
        </w:rPr>
        <w:instrText>ADDIN CSL_CITATION { "citationItems" : [ { "id" : "ITEM-1", "itemData" : { "DOI" : "10.1016/j.jadohealth.2014.09.007", "ISSN" : "18791972", "abstract" : "Purpose To examine pregnancy rates and outcomes (births and abortions) among 15- to 19-year olds and 10- to 14-year olds in all countries for which recent information could be obtained and to examine trends since the mid-1990s. Methods Information was obtained from countries' vital statistics reports and the United Nations Statistics Division for most countries in this study. Alternate sources of information were used if needed and available. We present estimates primarily for 2011 and compare them to estimates published for the mid-1990s. Results Among the 21 countries with complete statistics, the pregnancy rate among 15- to 19-year olds was the highest in the United States (57 pregnancies per 1,000 females) and the lowest rate was in Switzerland (8). Rates were higher in some former Soviet countries with incomplete statistics; they were the highest in Mexico and Sub-Saharan African countries with available information. Among countries with reliable evidence, the highest rate among 10- to 14-year olds was in Hungary. The proportion of teen pregnancies that ended in abortion ranged from 17% in Slovakia to 69% in Sweden. The proportion of pregnancies that ended in live births tended to be higher in countries with high teen pregnancy rates (p =.02). The pregnancy rate has declined since the mid-1990s in the majority of the 16 countries where trends could be assessed. Conclusions Despite recent declines, teen pregnancy rates remain high in many countries. Research on the planning status of these pregnancies and on factors that determine how teens resolve their pregnancies could further inform programs and policies.", "author" : [ { "dropping-particle" : "", "family" : "Sedgh", "given" : "Gilda", "non-dropping-particle" : "", "parse-names" : false, "suffix" : "" }, { "dropping-particle" : "", "family" : "Finer", "given" : "Lawrence B.", "non-dropping-particle" : "", "parse-names" : false, "suffix" : "" }, { "dropping-particle" : "", "family" : "Bankole", "given" : "Akinrinola", "non-dropping-particle" : "", "parse-names" : false, "suffix" : "" }, { "dropping-particle" : "", "family" : "Eilers", "given" : "Michelle A.", "non-dropping-particle" : "", "parse-names" : false, "suffix" : "" }, { "dropping-particle" : "", "family" : "Singh", "given" : "Susheela", "non-dropping-particle" : "", "parse-names" : false, "suffix" : "" } ], "container-title" : "Journal of Adolescent Health", "id" : "ITEM-1", "issue" : "2", "issued" : { "date-parts" : [ [ "2015" ] ] }, "page" : "223-230", "publisher" : "Elsevier Inc.", "title" : "Adolescent pregnancy, birth, and abortion rates across countries: Levels and recent trends", "type" : "article-journal", "volume" : "56" }, "uris" : [ "http://www.mendeley.com/documents/?uuid=1031cbed-5fe7-4051-846a-d1d4f77cc7fe" ] } ], "mendeley" : { "formattedCitation" : "[3]", "plainTextFormattedCitation" : "[3]", "previouslyFormattedCitation" : "[3]" }, "properties" : { "noteIndex" : 0 }, "schema" : "https://github.com/citation-style-language/schema/raw/master/csl-citation.json" }</w:instrText>
      </w:r>
      <w:r w:rsidR="00BA287A">
        <w:rPr>
          <w:sz w:val="24"/>
          <w:szCs w:val="24"/>
          <w:lang w:val="id-ID"/>
        </w:rPr>
        <w:fldChar w:fldCharType="separate"/>
      </w:r>
      <w:r w:rsidR="000D5810" w:rsidRPr="000D5810">
        <w:rPr>
          <w:noProof/>
          <w:sz w:val="24"/>
          <w:szCs w:val="24"/>
          <w:lang w:val="id-ID"/>
        </w:rPr>
        <w:t>[3]</w:t>
      </w:r>
      <w:r w:rsidR="00BA287A">
        <w:rPr>
          <w:sz w:val="24"/>
          <w:szCs w:val="24"/>
          <w:lang w:val="id-ID"/>
        </w:rPr>
        <w:fldChar w:fldCharType="end"/>
      </w:r>
      <w:r w:rsidR="006F68FC" w:rsidRPr="009A4DDD">
        <w:rPr>
          <w:sz w:val="24"/>
          <w:szCs w:val="24"/>
          <w:lang w:val="id-ID"/>
        </w:rPr>
        <w:t>.</w:t>
      </w:r>
      <w:r w:rsidRPr="009A4DDD">
        <w:rPr>
          <w:sz w:val="24"/>
          <w:szCs w:val="24"/>
          <w:lang w:val="id-ID"/>
        </w:rPr>
        <w:t xml:space="preserve"> </w:t>
      </w:r>
    </w:p>
    <w:p w:rsidR="00732352" w:rsidRDefault="00DD2423" w:rsidP="00DD2423">
      <w:pPr>
        <w:ind w:firstLine="426"/>
        <w:jc w:val="both"/>
        <w:rPr>
          <w:sz w:val="24"/>
          <w:szCs w:val="24"/>
          <w:lang w:val="id-ID"/>
        </w:rPr>
      </w:pPr>
      <w:r w:rsidRPr="009A4DDD">
        <w:rPr>
          <w:sz w:val="24"/>
          <w:szCs w:val="24"/>
          <w:lang w:val="id-ID"/>
        </w:rPr>
        <w:t>Reproduksi sehat untuk hamil dan melahirkan adalah usia 20-30 tahun, jika terjadi kehamilan dibawah atau diatas usia tersebut maka akan berisiko kematian 2-4 kali lebih tinggi dari reproduksi sehat</w:t>
      </w:r>
      <w:r w:rsidR="00BA287A">
        <w:rPr>
          <w:sz w:val="24"/>
          <w:szCs w:val="24"/>
          <w:lang w:val="id-ID"/>
        </w:rPr>
        <w:fldChar w:fldCharType="begin" w:fldLock="1"/>
      </w:r>
      <w:r w:rsidR="000D5810">
        <w:rPr>
          <w:sz w:val="24"/>
          <w:szCs w:val="24"/>
          <w:lang w:val="id-ID"/>
        </w:rPr>
        <w:instrText>ADDIN CSL_CITATION { "citationItems" : [ { "id" : "ITEM-1", "itemData" : { "author" : [ { "dropping-particle" : "", "family" : "BKKBN", "given" : "", "non-dropping-particle" : "", "parse-names" : false, "suffix" : "" } ], "id" : "ITEM-1", "issued" : { "date-parts" : [ [ "2015" ] ] }, "publisher-place" : "Jakarta", "title" : "Buku Pedoman Konseling Kesehatan Reproduksi Remaja (KRR)", "type" : "book" }, "uris" : [ "http://www.mendeley.com/documents/?uuid=bab3afce-5f77-4fd0-add3-9ecedb2665f6" ] } ], "mendeley" : { "formattedCitation" : "[4]", "plainTextFormattedCitation" : "[4]", "previouslyFormattedCitation" : "[4]" }, "properties" : { "noteIndex" : 0 }, "schema" : "https://github.com/citation-style-language/schema/raw/master/csl-citation.json" }</w:instrText>
      </w:r>
      <w:r w:rsidR="00BA287A">
        <w:rPr>
          <w:sz w:val="24"/>
          <w:szCs w:val="24"/>
          <w:lang w:val="id-ID"/>
        </w:rPr>
        <w:fldChar w:fldCharType="separate"/>
      </w:r>
      <w:r w:rsidR="000D5810" w:rsidRPr="000D5810">
        <w:rPr>
          <w:noProof/>
          <w:sz w:val="24"/>
          <w:szCs w:val="24"/>
          <w:lang w:val="id-ID"/>
        </w:rPr>
        <w:t>[4]</w:t>
      </w:r>
      <w:r w:rsidR="00BA287A">
        <w:rPr>
          <w:sz w:val="24"/>
          <w:szCs w:val="24"/>
          <w:lang w:val="id-ID"/>
        </w:rPr>
        <w:fldChar w:fldCharType="end"/>
      </w:r>
      <w:r w:rsidRPr="009A4DDD">
        <w:rPr>
          <w:sz w:val="24"/>
          <w:szCs w:val="24"/>
          <w:lang w:val="id-ID"/>
        </w:rPr>
        <w:t xml:space="preserve">. </w:t>
      </w:r>
      <w:r w:rsidR="006F68FC" w:rsidRPr="009A4DDD">
        <w:rPr>
          <w:sz w:val="24"/>
          <w:szCs w:val="24"/>
          <w:lang w:val="id-ID"/>
        </w:rPr>
        <w:t>Hamil usia remaja sangat merugikan bagi kesehatan perempuan, kesehatan mental dan p</w:t>
      </w:r>
      <w:r w:rsidRPr="009A4DDD">
        <w:rPr>
          <w:sz w:val="24"/>
          <w:szCs w:val="24"/>
          <w:lang w:val="id-ID"/>
        </w:rPr>
        <w:t>sikologi, ekonomi dan kesempatan</w:t>
      </w:r>
      <w:r w:rsidR="006F68FC" w:rsidRPr="009A4DDD">
        <w:rPr>
          <w:sz w:val="24"/>
          <w:szCs w:val="24"/>
          <w:lang w:val="id-ID"/>
        </w:rPr>
        <w:t xml:space="preserve"> karir, kemiskinan </w:t>
      </w:r>
      <w:r w:rsidR="000D5810">
        <w:rPr>
          <w:sz w:val="24"/>
          <w:szCs w:val="24"/>
          <w:lang w:val="id-ID"/>
        </w:rPr>
        <w:t xml:space="preserve">dan prospek kehiduan masa </w:t>
      </w:r>
      <w:r w:rsidR="000D5810">
        <w:rPr>
          <w:sz w:val="24"/>
          <w:szCs w:val="24"/>
          <w:lang w:val="id-ID"/>
        </w:rPr>
        <w:lastRenderedPageBreak/>
        <w:t>depan</w:t>
      </w:r>
      <w:r w:rsidR="00BA287A">
        <w:rPr>
          <w:sz w:val="24"/>
          <w:szCs w:val="24"/>
          <w:lang w:val="id-ID"/>
        </w:rPr>
        <w:fldChar w:fldCharType="begin" w:fldLock="1"/>
      </w:r>
      <w:r w:rsidR="008E593F">
        <w:rPr>
          <w:sz w:val="24"/>
          <w:szCs w:val="24"/>
          <w:lang w:val="id-ID"/>
        </w:rPr>
        <w:instrText>ADDIN CSL_CITATION { "citationItems" : [ { "id" : "ITEM-1", "itemData" : { "DOI" : "doi:10.1177/1010539511417423.", "author" : [ { "dropping-particle" : "", "family" : "Natalie et al", "given" : "Gray", "non-dropping-particle" : "", "parse-names" : false, "suffix" : "" } ], "container-title" : "Asia Pacific Journal of Public Health", "id" : "ITEM-1", "issued" : { "date-parts" : [ [ "2013" ] ] }, "page" : "pp. 134\u2013144", "title" : "Improving Adolescent Reproductive Health in Asia and the Pacific: Do We Have the Data? A Review of DHS and MICS Surveys in Nine Countries", "type" : "article-journal", "volume" : "25(2)" }, "uris" : [ "http://www.mendeley.com/documents/?uuid=4263fdb6-a473-46b1-9747-e22cbcc9ff24" ] } ], "mendeley" : { "formattedCitation" : "[5]", "plainTextFormattedCitation" : "[5]", "previouslyFormattedCitation" : "[5]" }, "properties" : { "noteIndex" : 0 }, "schema" : "https://github.com/citation-style-language/schema/raw/master/csl-citation.json" }</w:instrText>
      </w:r>
      <w:r w:rsidR="00BA287A">
        <w:rPr>
          <w:sz w:val="24"/>
          <w:szCs w:val="24"/>
          <w:lang w:val="id-ID"/>
        </w:rPr>
        <w:fldChar w:fldCharType="separate"/>
      </w:r>
      <w:r w:rsidR="000D5810" w:rsidRPr="000D5810">
        <w:rPr>
          <w:noProof/>
          <w:sz w:val="24"/>
          <w:szCs w:val="24"/>
          <w:lang w:val="id-ID"/>
        </w:rPr>
        <w:t>[5]</w:t>
      </w:r>
      <w:r w:rsidR="00BA287A">
        <w:rPr>
          <w:sz w:val="24"/>
          <w:szCs w:val="24"/>
          <w:lang w:val="id-ID"/>
        </w:rPr>
        <w:fldChar w:fldCharType="end"/>
      </w:r>
      <w:r w:rsidR="006F68FC" w:rsidRPr="009A4DDD">
        <w:rPr>
          <w:sz w:val="24"/>
          <w:szCs w:val="24"/>
          <w:lang w:val="id-ID"/>
        </w:rPr>
        <w:t>.</w:t>
      </w:r>
      <w:r w:rsidRPr="009A4DDD">
        <w:rPr>
          <w:sz w:val="24"/>
          <w:szCs w:val="24"/>
          <w:lang w:val="id-ID"/>
        </w:rPr>
        <w:t xml:space="preserve"> </w:t>
      </w:r>
    </w:p>
    <w:p w:rsidR="00DD2423" w:rsidRPr="009A4DDD" w:rsidRDefault="00DD2423" w:rsidP="00DD2423">
      <w:pPr>
        <w:ind w:firstLine="426"/>
        <w:jc w:val="both"/>
        <w:rPr>
          <w:sz w:val="24"/>
          <w:szCs w:val="24"/>
          <w:lang w:val="id-ID"/>
        </w:rPr>
      </w:pPr>
      <w:r w:rsidRPr="009A4DDD">
        <w:rPr>
          <w:sz w:val="24"/>
          <w:szCs w:val="24"/>
          <w:lang w:val="id-ID"/>
        </w:rPr>
        <w:t xml:space="preserve">Selain itu kehamilan remaja berisiko terhadap komplikasi dan persalinan seperti </w:t>
      </w:r>
      <w:r w:rsidRPr="009A4DDD">
        <w:rPr>
          <w:i/>
          <w:sz w:val="24"/>
          <w:szCs w:val="24"/>
          <w:lang w:val="id-ID"/>
        </w:rPr>
        <w:t>eklampsi</w:t>
      </w:r>
      <w:r w:rsidRPr="009A4DDD">
        <w:rPr>
          <w:sz w:val="24"/>
          <w:szCs w:val="24"/>
          <w:lang w:val="id-ID"/>
        </w:rPr>
        <w:t xml:space="preserve"> dan </w:t>
      </w:r>
      <w:r w:rsidRPr="009A4DDD">
        <w:rPr>
          <w:i/>
          <w:sz w:val="24"/>
          <w:szCs w:val="24"/>
          <w:lang w:val="id-ID"/>
        </w:rPr>
        <w:t>puerperal endometritis</w:t>
      </w:r>
      <w:r w:rsidRPr="009A4DDD">
        <w:rPr>
          <w:sz w:val="24"/>
          <w:szCs w:val="24"/>
          <w:lang w:val="id-ID"/>
        </w:rPr>
        <w:t xml:space="preserve"> yang menyebabkan kematian maternal serta upaya praktik aborsi yang tidak aman</w:t>
      </w:r>
      <w:r w:rsidR="000D5810">
        <w:rPr>
          <w:sz w:val="24"/>
          <w:szCs w:val="24"/>
          <w:lang w:val="id-ID"/>
        </w:rPr>
        <w:t>[3]</w:t>
      </w:r>
      <w:r w:rsidRPr="009A4DDD">
        <w:rPr>
          <w:sz w:val="24"/>
          <w:szCs w:val="24"/>
          <w:lang w:val="id-ID"/>
        </w:rPr>
        <w:t>.</w:t>
      </w:r>
    </w:p>
    <w:p w:rsidR="00587CE8" w:rsidRPr="009A4DDD" w:rsidRDefault="00A23060" w:rsidP="00DD2423">
      <w:pPr>
        <w:ind w:firstLine="426"/>
        <w:jc w:val="both"/>
        <w:rPr>
          <w:sz w:val="24"/>
          <w:szCs w:val="24"/>
          <w:lang w:val="id-ID"/>
        </w:rPr>
      </w:pPr>
      <w:r w:rsidRPr="009A4DDD">
        <w:rPr>
          <w:sz w:val="24"/>
          <w:szCs w:val="24"/>
          <w:lang w:val="id-ID"/>
        </w:rPr>
        <w:t>Isu kehamilan remaja bukan sekedar masalah kesehatan melainkan berakar pada hak dasar seperti  masa</w:t>
      </w:r>
      <w:r w:rsidR="00587CE8" w:rsidRPr="009A4DDD">
        <w:rPr>
          <w:sz w:val="24"/>
          <w:szCs w:val="24"/>
          <w:lang w:val="id-ID"/>
        </w:rPr>
        <w:t>lah kemi</w:t>
      </w:r>
      <w:r w:rsidRPr="009A4DDD">
        <w:rPr>
          <w:sz w:val="24"/>
          <w:szCs w:val="24"/>
          <w:lang w:val="id-ID"/>
        </w:rPr>
        <w:t>s</w:t>
      </w:r>
      <w:r w:rsidR="00587CE8" w:rsidRPr="009A4DDD">
        <w:rPr>
          <w:sz w:val="24"/>
          <w:szCs w:val="24"/>
          <w:lang w:val="id-ID"/>
        </w:rPr>
        <w:t>k</w:t>
      </w:r>
      <w:r w:rsidRPr="009A4DDD">
        <w:rPr>
          <w:sz w:val="24"/>
          <w:szCs w:val="24"/>
          <w:lang w:val="id-ID"/>
        </w:rPr>
        <w:t>inan, kesetaraan gender, kekerasan terhadap anak, ketidakseimbangan kekuatan antar gender</w:t>
      </w:r>
      <w:r w:rsidR="00BA287A">
        <w:rPr>
          <w:sz w:val="24"/>
          <w:szCs w:val="24"/>
          <w:lang w:val="id-ID"/>
        </w:rPr>
        <w:fldChar w:fldCharType="begin" w:fldLock="1"/>
      </w:r>
      <w:r w:rsidR="008E593F">
        <w:rPr>
          <w:sz w:val="24"/>
          <w:szCs w:val="24"/>
          <w:lang w:val="id-ID"/>
        </w:rPr>
        <w:instrText>ADDIN CSL_CITATION { "citationItems" : [ { "id" : "ITEM-1", "itemData" : { "abstract" : "2.15;;25", "author" : [ { "dropping-particle" : "", "family" : "Utomo, Iwu D., Utomo", "given" : "Ariane", "non-dropping-particle" : "", "parse-names" : false, "suffix" : "" } ], "container-title" : "World Population Day", "id" : "ITEM-1", "issued" : { "date-parts" : [ [ "2013" ] ] }, "page" : "1-11", "title" : "Adolescent Pregnancy in Indonesia : A Literature Review", "type" : "article-journal" }, "uris" : [ "http://www.mendeley.com/documents/?uuid=73982c1b-b5ef-41c6-a581-7fcd09518a6c" ] } ], "mendeley" : { "formattedCitation" : "[6]", "plainTextFormattedCitation" : "[6]", "previouslyFormattedCitation" : "[6]" }, "properties" : { "noteIndex" : 0 }, "schema" : "https://github.com/citation-style-language/schema/raw/master/csl-citation.json" }</w:instrText>
      </w:r>
      <w:r w:rsidR="00BA287A">
        <w:rPr>
          <w:sz w:val="24"/>
          <w:szCs w:val="24"/>
          <w:lang w:val="id-ID"/>
        </w:rPr>
        <w:fldChar w:fldCharType="separate"/>
      </w:r>
      <w:r w:rsidR="000D5810" w:rsidRPr="000D5810">
        <w:rPr>
          <w:noProof/>
          <w:sz w:val="24"/>
          <w:szCs w:val="24"/>
          <w:lang w:val="id-ID"/>
        </w:rPr>
        <w:t>[6]</w:t>
      </w:r>
      <w:r w:rsidR="00BA287A">
        <w:rPr>
          <w:sz w:val="24"/>
          <w:szCs w:val="24"/>
          <w:lang w:val="id-ID"/>
        </w:rPr>
        <w:fldChar w:fldCharType="end"/>
      </w:r>
      <w:r w:rsidRPr="009A4DDD">
        <w:rPr>
          <w:sz w:val="24"/>
          <w:szCs w:val="24"/>
          <w:lang w:val="id-ID"/>
        </w:rPr>
        <w:t>.</w:t>
      </w:r>
      <w:r w:rsidR="00587CE8" w:rsidRPr="009A4DDD">
        <w:rPr>
          <w:sz w:val="24"/>
          <w:szCs w:val="24"/>
          <w:lang w:val="id-ID"/>
        </w:rPr>
        <w:t xml:space="preserve"> Kehamilan remaja dan pernikahan dini mengabaikan hak anak perempuan atas pendidikan, pekerjaan, kesetaraan dalam perkawinan, informasi kesehatan, keluarga berencana dan kesehatan ibu</w:t>
      </w:r>
      <w:r w:rsidR="00BA287A">
        <w:rPr>
          <w:sz w:val="24"/>
          <w:szCs w:val="24"/>
          <w:lang w:val="id-ID"/>
        </w:rPr>
        <w:fldChar w:fldCharType="begin" w:fldLock="1"/>
      </w:r>
      <w:r w:rsidR="008E593F">
        <w:rPr>
          <w:sz w:val="24"/>
          <w:szCs w:val="24"/>
          <w:lang w:val="id-ID"/>
        </w:rPr>
        <w:instrText>ADDIN CSL_CITATION { "citationItems" : [ { "id" : "ITEM-1", "itemData" : { "DOI" : "10.17510/wjhi.v15i1.105", "ISSN" : "1411-2272", "abstract" : "This article focuses on Indonesian adolescents who are wives and mothers, demonstrating how early marriage and adolescent motherhood are normative among women from poor Sasak communities in Western Lombok. It is based on ethnographic research with 28 young mothers that included focus group discussions, in depth interviews, and observations. Demographic and ethnographic data on the aetiology of early marriage and adolescent motherhood are discussed, and confirm that low educational attainment for girls, lack of employment prospects, poverty, and low levels of economic development are all associated with a higher probability of adolescent marriage and motherhood in Indonesia. The article also reveals how conservative sexual morality and local marriage customs can propel girls into early marriage. It provides a human rights analysis that demonstrates how early marriage and adolescent motherhood intersect with the neglect of girls' rights to education, employment, equality in marriage, health information, family planning, and maternal health.", "author" : [ { "dropping-particle" : "", "family" : "Bennett", "given" : "Linda Rae", "non-dropping-particle" : "", "parse-names" : false, "suffix" : "" } ], "container-title" : "Wacana, Journal of the Humanities of Indonesia", "id" : "ITEM-1", "issue" : "1", "issued" : { "date-parts" : [ [ "2013" ] ] }, "page" : "66", "title" : "Early marriage, adolescent motherhood, and reproductive rights for young Sasak mothers in Lombok", "type" : "article-journal", "volume" : "15" }, "uris" : [ "http://www.mendeley.com/documents/?uuid=a7348061-0afb-4c4c-8aa0-b93f5b166571" ] } ], "mendeley" : { "formattedCitation" : "[7]", "plainTextFormattedCitation" : "[7]", "previouslyFormattedCitation" : "[7]" }, "properties" : { "noteIndex" : 0 }, "schema" : "https://github.com/citation-style-language/schema/raw/master/csl-citation.json" }</w:instrText>
      </w:r>
      <w:r w:rsidR="00BA287A">
        <w:rPr>
          <w:sz w:val="24"/>
          <w:szCs w:val="24"/>
          <w:lang w:val="id-ID"/>
        </w:rPr>
        <w:fldChar w:fldCharType="separate"/>
      </w:r>
      <w:r w:rsidR="000D5810" w:rsidRPr="000D5810">
        <w:rPr>
          <w:noProof/>
          <w:sz w:val="24"/>
          <w:szCs w:val="24"/>
          <w:lang w:val="id-ID"/>
        </w:rPr>
        <w:t>[7]</w:t>
      </w:r>
      <w:r w:rsidR="00BA287A">
        <w:rPr>
          <w:sz w:val="24"/>
          <w:szCs w:val="24"/>
          <w:lang w:val="id-ID"/>
        </w:rPr>
        <w:fldChar w:fldCharType="end"/>
      </w:r>
      <w:r w:rsidR="000D5810">
        <w:rPr>
          <w:sz w:val="24"/>
          <w:szCs w:val="24"/>
          <w:lang w:val="id-ID"/>
        </w:rPr>
        <w:t>.</w:t>
      </w:r>
      <w:r w:rsidR="00587CE8" w:rsidRPr="009A4DDD">
        <w:rPr>
          <w:sz w:val="24"/>
          <w:szCs w:val="24"/>
          <w:lang w:val="id-ID"/>
        </w:rPr>
        <w:t xml:space="preserve"> </w:t>
      </w:r>
    </w:p>
    <w:p w:rsidR="00DD2423" w:rsidRPr="009A4DDD" w:rsidRDefault="006F68FC" w:rsidP="00DD2423">
      <w:pPr>
        <w:ind w:firstLine="426"/>
        <w:jc w:val="both"/>
        <w:rPr>
          <w:sz w:val="24"/>
          <w:szCs w:val="24"/>
          <w:lang w:val="id-ID"/>
        </w:rPr>
      </w:pPr>
      <w:r w:rsidRPr="009A4DDD">
        <w:rPr>
          <w:sz w:val="24"/>
          <w:szCs w:val="24"/>
          <w:lang w:val="id-ID"/>
        </w:rPr>
        <w:t xml:space="preserve">Faktor-Faktor yang berkontribusi </w:t>
      </w:r>
      <w:r w:rsidR="00DD2423" w:rsidRPr="009A4DDD">
        <w:rPr>
          <w:sz w:val="24"/>
          <w:szCs w:val="24"/>
          <w:lang w:val="id-ID"/>
        </w:rPr>
        <w:t xml:space="preserve">terjadinya </w:t>
      </w:r>
      <w:r w:rsidRPr="009A4DDD">
        <w:rPr>
          <w:sz w:val="24"/>
          <w:szCs w:val="24"/>
          <w:lang w:val="id-ID"/>
        </w:rPr>
        <w:t>kehamilan remaja di dunia meliputi: pembayaran mahar, kemiskinan, status pendidikan rendah, kualitas pendidikan rendah, kualitas dan akses pelayanan kesehatan reproduksi yang rendah, tekanan teman sebaya serta tradisi dan budaya</w:t>
      </w:r>
      <w:r w:rsidR="00BA287A">
        <w:rPr>
          <w:sz w:val="24"/>
          <w:szCs w:val="24"/>
          <w:lang w:val="id-ID"/>
        </w:rPr>
        <w:fldChar w:fldCharType="begin" w:fldLock="1"/>
      </w:r>
      <w:r w:rsidR="008E593F">
        <w:rPr>
          <w:sz w:val="24"/>
          <w:szCs w:val="24"/>
          <w:lang w:val="id-ID"/>
        </w:rPr>
        <w:instrText>ADDIN CSL_CITATION { "citationItems" : [ { "id" : "ITEM-1", "itemData" : { "URL" : "www.unicef.org/sowc2011p.34", "author" : [ { "dropping-particle" : "", "family" : "UNICEF", "given" : "", "non-dropping-particle" : "", "parse-names" : false, "suffix" : "" } ], "id" : "ITEM-1", "issued" : { "date-parts" : [ [ "2011" ] ] }, "title" : "The State of the world's children: adolescence an age of opportunity", "type" : "webpage" }, "uris" : [ "http://www.mendeley.com/documents/?uuid=5e240c6c-fbbb-4b7e-8f0c-94d0d9997902" ] } ], "mendeley" : { "formattedCitation" : "[8]", "plainTextFormattedCitation" : "[8]", "previouslyFormattedCitation" : "[8]" }, "properties" : { "noteIndex" : 0 }, "schema" : "https://github.com/citation-style-language/schema/raw/master/csl-citation.json" }</w:instrText>
      </w:r>
      <w:r w:rsidR="00BA287A">
        <w:rPr>
          <w:sz w:val="24"/>
          <w:szCs w:val="24"/>
          <w:lang w:val="id-ID"/>
        </w:rPr>
        <w:fldChar w:fldCharType="separate"/>
      </w:r>
      <w:r w:rsidR="008E593F" w:rsidRPr="008E593F">
        <w:rPr>
          <w:noProof/>
          <w:sz w:val="24"/>
          <w:szCs w:val="24"/>
          <w:lang w:val="id-ID"/>
        </w:rPr>
        <w:t>[8]</w:t>
      </w:r>
      <w:r w:rsidR="00BA287A">
        <w:rPr>
          <w:sz w:val="24"/>
          <w:szCs w:val="24"/>
          <w:lang w:val="id-ID"/>
        </w:rPr>
        <w:fldChar w:fldCharType="end"/>
      </w:r>
      <w:r w:rsidR="00BA287A">
        <w:rPr>
          <w:sz w:val="24"/>
          <w:szCs w:val="24"/>
          <w:lang w:val="id-ID"/>
        </w:rPr>
        <w:fldChar w:fldCharType="begin" w:fldLock="1"/>
      </w:r>
      <w:r w:rsidR="008E593F">
        <w:rPr>
          <w:sz w:val="24"/>
          <w:szCs w:val="24"/>
          <w:lang w:val="id-ID"/>
        </w:rPr>
        <w:instrText>ADDIN CSL_CITATION { "citationItems" : [ { "id" : "ITEM-1", "itemData" : { "DOI" : "10.4103/2249-4863.197309", "ISSN" : "2278-7135", "abstract" : "Objective: To explore the factors contributing to, and effecting, pregnancy among teenagers in Juba. Methods: This descriptive cross-sectional study was conducted in Juba Teaching Hospital among 50 randomly sampled pregnant teenagers in 2015. Results: The factors contributing to teenage pregnancy included: lack of school fees, lack of parental care, communication and supervision, poverty, peer pressure, non-use of contraceptives, desire for a child, forced marriage, low educational level and need for dowries. The effects of pregnancy on the teenagers included: school drop-out, health risk during and after childbirth, divorce, rejection by parents, stigmatism, and, sometimes if the baby is unwanted, abortion. Conclusions and recommendations: The factors driving teenage pregnancy are complex and varied and therefore require multifaceted interventions. We recommend improvements related to education, family planning, school-based health centres, youth-friendly clinics and youth development programmes. Keywords: forced marriage, poverty, school drop-out, teenage pregnancy", "author" : [ { "dropping-particle" : "", "family" : "Vincent", "given" : "Gwido", "non-dropping-particle" : "", "parse-names" : false, "suffix" : "" }, { "dropping-particle" : "", "family" : "Alemu", "given" : "Fekadu Mazengia", "non-dropping-particle" : "", "parse-names" : false, "suffix" : "" } ], "container-title" : "Factors contributing to, and effects of, teenage pregnancy in Juba", "id" : "ITEM-1", "issue" : "2", "issued" : { "date-parts" : [ [ "2016" ] ] }, "page" : "28-31", "title" : "Factors contributing to, and effects of, teenage pregnancy in Juba", "type" : "article-journal", "volume" : "9" }, "uris" : [ "http://www.mendeley.com/documents/?uuid=64cf3cc9-bdbb-478b-9c99-fa1d7090be99" ] } ], "mendeley" : { "formattedCitation" : "[9]", "plainTextFormattedCitation" : "[9]", "previouslyFormattedCitation" : "[9]" }, "properties" : { "noteIndex" : 0 }, "schema" : "https://github.com/citation-style-language/schema/raw/master/csl-citation.json" }</w:instrText>
      </w:r>
      <w:r w:rsidR="00BA287A">
        <w:rPr>
          <w:sz w:val="24"/>
          <w:szCs w:val="24"/>
          <w:lang w:val="id-ID"/>
        </w:rPr>
        <w:fldChar w:fldCharType="separate"/>
      </w:r>
      <w:r w:rsidR="008E593F" w:rsidRPr="008E593F">
        <w:rPr>
          <w:noProof/>
          <w:sz w:val="24"/>
          <w:szCs w:val="24"/>
          <w:lang w:val="id-ID"/>
        </w:rPr>
        <w:t>[9]</w:t>
      </w:r>
      <w:r w:rsidR="00BA287A">
        <w:rPr>
          <w:sz w:val="24"/>
          <w:szCs w:val="24"/>
          <w:lang w:val="id-ID"/>
        </w:rPr>
        <w:fldChar w:fldCharType="end"/>
      </w:r>
      <w:r w:rsidR="00DD2423" w:rsidRPr="009A4DDD">
        <w:rPr>
          <w:sz w:val="24"/>
          <w:szCs w:val="24"/>
          <w:lang w:val="id-ID"/>
        </w:rPr>
        <w:t xml:space="preserve">. </w:t>
      </w:r>
      <w:r w:rsidRPr="009A4DDD">
        <w:rPr>
          <w:sz w:val="24"/>
          <w:szCs w:val="24"/>
          <w:lang w:val="id-ID"/>
        </w:rPr>
        <w:t xml:space="preserve">Adapun faktor </w:t>
      </w:r>
      <w:r w:rsidR="00DD2423" w:rsidRPr="009A4DDD">
        <w:rPr>
          <w:sz w:val="24"/>
          <w:szCs w:val="24"/>
          <w:lang w:val="id-ID"/>
        </w:rPr>
        <w:t xml:space="preserve">internal </w:t>
      </w:r>
      <w:r w:rsidRPr="009A4DDD">
        <w:rPr>
          <w:sz w:val="24"/>
          <w:szCs w:val="24"/>
          <w:lang w:val="id-ID"/>
        </w:rPr>
        <w:t>yang mempengaruhi kehamilan remaja diantaranya faktor dari i</w:t>
      </w:r>
      <w:r w:rsidR="00DD2423" w:rsidRPr="009A4DDD">
        <w:rPr>
          <w:sz w:val="24"/>
          <w:szCs w:val="24"/>
          <w:lang w:val="id-ID"/>
        </w:rPr>
        <w:t>ndividu yang terdiri dari</w:t>
      </w:r>
      <w:r w:rsidRPr="009A4DDD">
        <w:rPr>
          <w:sz w:val="24"/>
          <w:szCs w:val="24"/>
          <w:lang w:val="id-ID"/>
        </w:rPr>
        <w:t xml:space="preserve"> usia menikah, usia pertama melakukan hubungan seks, status pendidikan, pengetntahun tentang kesehatan reproduksi, tingkah laku seks berisiko, penyalahgunaan zat adiktif (napza) dan penggunaan kontrasepsi</w:t>
      </w:r>
      <w:r w:rsidR="00BA287A">
        <w:rPr>
          <w:sz w:val="24"/>
          <w:szCs w:val="24"/>
          <w:lang w:val="id-ID"/>
        </w:rPr>
        <w:fldChar w:fldCharType="begin" w:fldLock="1"/>
      </w:r>
      <w:r w:rsidR="008E593F">
        <w:rPr>
          <w:sz w:val="24"/>
          <w:szCs w:val="24"/>
          <w:lang w:val="id-ID"/>
        </w:rPr>
        <w:instrText>ADDIN CSL_CITATION { "citationItems" : [ { "id" : "ITEM-1", "itemData" : { "ISSN" : "0172780X", "PMID" : "15735596", "abstract" : "In this Letter, the author walks through 'Memory Lane'. She reflects upon the birth, growth and developmental trajectory of her third child who was born too soon, in a major Hospital in London. Her aim is to share her knowledge and experiences with other parents and professionals. The author acknowledges the feelings - which is so common amongst mothers of preterm babies - i.e. that the baby does not belong to them. Moreover, she reflects upon her participation in caring for her daughter, how overwhelming it all was and her joy when her child left hospital and is a healthy teenager.", "author" : [ { "dropping-particle" : "", "family" : "Leung", "given" : "Charlotte", "non-dropping-particle" : "", "parse-names" : false, "suffix" : "" } ], "container-title" : "Neuroendocrinology Letters", "id" : "ITEM-1", "issue" : "SUPPL. 1", "issued" : { "date-parts" : [ [ "2004" ] ] }, "page" : "133-136", "title" : "Born too soon", "type" : "article-journal", "volume" : "25" }, "uris" : [ "http://www.mendeley.com/documents/?uuid=bda02faa-686e-4b86-aa18-2b45f88e91d1" ] } ], "mendeley" : { "formattedCitation" : "[10]", "plainTextFormattedCitation" : "[10]", "previouslyFormattedCitation" : "[10]" }, "properties" : { "noteIndex" : 0 }, "schema" : "https://github.com/citation-style-language/schema/raw/master/csl-citation.json" }</w:instrText>
      </w:r>
      <w:r w:rsidR="00BA287A">
        <w:rPr>
          <w:sz w:val="24"/>
          <w:szCs w:val="24"/>
          <w:lang w:val="id-ID"/>
        </w:rPr>
        <w:fldChar w:fldCharType="separate"/>
      </w:r>
      <w:r w:rsidR="008E593F" w:rsidRPr="008E593F">
        <w:rPr>
          <w:noProof/>
          <w:sz w:val="24"/>
          <w:szCs w:val="24"/>
          <w:lang w:val="id-ID"/>
        </w:rPr>
        <w:t>[10]</w:t>
      </w:r>
      <w:r w:rsidR="00BA287A">
        <w:rPr>
          <w:sz w:val="24"/>
          <w:szCs w:val="24"/>
          <w:lang w:val="id-ID"/>
        </w:rPr>
        <w:fldChar w:fldCharType="end"/>
      </w:r>
      <w:r w:rsidRPr="009A4DDD">
        <w:rPr>
          <w:sz w:val="24"/>
          <w:szCs w:val="24"/>
          <w:lang w:val="id-ID"/>
        </w:rPr>
        <w:t>. Faktor lain seperti pendapatan orang tua, tingkat pendidikan juga berkontribusi terhadap tingginya angka kehamilan</w:t>
      </w:r>
      <w:r w:rsidR="008E593F">
        <w:rPr>
          <w:sz w:val="24"/>
          <w:szCs w:val="24"/>
          <w:lang w:val="id-ID"/>
        </w:rPr>
        <w:t xml:space="preserve"> remaja </w:t>
      </w:r>
      <w:r w:rsidR="00BA287A">
        <w:rPr>
          <w:sz w:val="24"/>
          <w:szCs w:val="24"/>
          <w:lang w:val="id-ID"/>
        </w:rPr>
        <w:fldChar w:fldCharType="begin" w:fldLock="1"/>
      </w:r>
      <w:r w:rsidR="008E593F">
        <w:rPr>
          <w:sz w:val="24"/>
          <w:szCs w:val="24"/>
          <w:lang w:val="id-ID"/>
        </w:rPr>
        <w:instrText>ADDIN CSL_CITATION { "citationItems" : [ { "id" : "ITEM-1", "itemData" : { "author" : [ { "dropping-particle" : "", "family" : "Realita, Arum Meiranny", "given" : "Friska", "non-dropping-particle" : "", "parse-names" : false, "suffix" : "" } ], "id" : "ITEM-1", "issue" : "1", "issued" : { "date-parts" : [ [ "2018" ] ] }, "page" : "11-20", "title" : "Peran Pendidikan dan Pendapatan terhadap Kehamilan Remaja", "type" : "article-journal", "volume" : "5" }, "uris" : [ "http://www.mendeley.com/documents/?uuid=b16755b7-2c8b-421d-bb97-57ad3f8e7220" ] } ], "mendeley" : { "formattedCitation" : "[11]", "plainTextFormattedCitation" : "[11]", "previouslyFormattedCitation" : "[11]" }, "properties" : { "noteIndex" : 0 }, "schema" : "https://github.com/citation-style-language/schema/raw/master/csl-citation.json" }</w:instrText>
      </w:r>
      <w:r w:rsidR="00BA287A">
        <w:rPr>
          <w:sz w:val="24"/>
          <w:szCs w:val="24"/>
          <w:lang w:val="id-ID"/>
        </w:rPr>
        <w:fldChar w:fldCharType="separate"/>
      </w:r>
      <w:r w:rsidR="008E593F" w:rsidRPr="008E593F">
        <w:rPr>
          <w:noProof/>
          <w:sz w:val="24"/>
          <w:szCs w:val="24"/>
          <w:lang w:val="id-ID"/>
        </w:rPr>
        <w:t>[11]</w:t>
      </w:r>
      <w:r w:rsidR="00BA287A">
        <w:rPr>
          <w:sz w:val="24"/>
          <w:szCs w:val="24"/>
          <w:lang w:val="id-ID"/>
        </w:rPr>
        <w:fldChar w:fldCharType="end"/>
      </w:r>
      <w:r w:rsidRPr="009A4DDD">
        <w:rPr>
          <w:sz w:val="24"/>
          <w:szCs w:val="24"/>
          <w:lang w:val="id-ID"/>
        </w:rPr>
        <w:t xml:space="preserve">. </w:t>
      </w:r>
    </w:p>
    <w:p w:rsidR="00A23060" w:rsidRPr="009A4DDD" w:rsidRDefault="006F68FC" w:rsidP="00A23060">
      <w:pPr>
        <w:ind w:firstLine="426"/>
        <w:jc w:val="both"/>
        <w:rPr>
          <w:sz w:val="24"/>
          <w:szCs w:val="24"/>
          <w:lang w:val="id-ID"/>
        </w:rPr>
      </w:pPr>
      <w:r w:rsidRPr="009A4DDD">
        <w:rPr>
          <w:sz w:val="24"/>
          <w:szCs w:val="24"/>
          <w:lang w:val="id-ID"/>
        </w:rPr>
        <w:t>Kehamilan remaja yang terjadi di negara berkembang 90% terjadi karena ketidakseimbangan  kekuasaan, akses terhadap alat kontrasepsi serta tekanan pada anak perempua</w:t>
      </w:r>
      <w:r w:rsidR="00DD2423" w:rsidRPr="009A4DDD">
        <w:rPr>
          <w:sz w:val="24"/>
          <w:szCs w:val="24"/>
          <w:lang w:val="id-ID"/>
        </w:rPr>
        <w:t xml:space="preserve">n sebagai pembuktian kesuburan. </w:t>
      </w:r>
      <w:r w:rsidRPr="009A4DDD">
        <w:rPr>
          <w:sz w:val="24"/>
          <w:szCs w:val="24"/>
          <w:lang w:val="id-ID"/>
        </w:rPr>
        <w:t xml:space="preserve">Berdasarkan BPS persentase pernikahan dini di tanah air meningkat 15,66% pada 2018 dari 14,18% ditahun sebelumnya. </w:t>
      </w:r>
      <w:proofErr w:type="spellStart"/>
      <w:proofErr w:type="gramStart"/>
      <w:r w:rsidRPr="009A4DDD">
        <w:rPr>
          <w:sz w:val="24"/>
          <w:szCs w:val="24"/>
        </w:rPr>
        <w:t>Angka</w:t>
      </w:r>
      <w:proofErr w:type="spellEnd"/>
      <w:r w:rsidRPr="009A4DDD">
        <w:rPr>
          <w:sz w:val="24"/>
          <w:szCs w:val="24"/>
        </w:rPr>
        <w:t xml:space="preserve"> </w:t>
      </w:r>
      <w:proofErr w:type="spellStart"/>
      <w:r w:rsidRPr="009A4DDD">
        <w:rPr>
          <w:sz w:val="24"/>
          <w:szCs w:val="24"/>
        </w:rPr>
        <w:t>kejadian</w:t>
      </w:r>
      <w:proofErr w:type="spellEnd"/>
      <w:r w:rsidRPr="009A4DDD">
        <w:rPr>
          <w:sz w:val="24"/>
          <w:szCs w:val="24"/>
          <w:lang w:val="id-ID"/>
        </w:rPr>
        <w:t xml:space="preserve"> </w:t>
      </w:r>
      <w:proofErr w:type="spellStart"/>
      <w:r w:rsidRPr="009A4DDD">
        <w:rPr>
          <w:sz w:val="24"/>
          <w:szCs w:val="24"/>
        </w:rPr>
        <w:t>kehamilan</w:t>
      </w:r>
      <w:proofErr w:type="spellEnd"/>
      <w:r w:rsidRPr="009A4DDD">
        <w:rPr>
          <w:sz w:val="24"/>
          <w:szCs w:val="24"/>
        </w:rPr>
        <w:t xml:space="preserve"> </w:t>
      </w:r>
      <w:proofErr w:type="spellStart"/>
      <w:r w:rsidRPr="009A4DDD">
        <w:rPr>
          <w:sz w:val="24"/>
          <w:szCs w:val="24"/>
        </w:rPr>
        <w:t>remaja</w:t>
      </w:r>
      <w:proofErr w:type="spellEnd"/>
      <w:r w:rsidRPr="009A4DDD">
        <w:rPr>
          <w:sz w:val="24"/>
          <w:szCs w:val="24"/>
        </w:rPr>
        <w:t xml:space="preserve"> </w:t>
      </w:r>
      <w:proofErr w:type="spellStart"/>
      <w:r w:rsidRPr="009A4DDD">
        <w:rPr>
          <w:sz w:val="24"/>
          <w:szCs w:val="24"/>
        </w:rPr>
        <w:t>di</w:t>
      </w:r>
      <w:proofErr w:type="spellEnd"/>
      <w:r w:rsidRPr="009A4DDD">
        <w:rPr>
          <w:sz w:val="24"/>
          <w:szCs w:val="24"/>
        </w:rPr>
        <w:t xml:space="preserve"> Indonesia</w:t>
      </w:r>
      <w:r w:rsidRPr="009A4DDD">
        <w:rPr>
          <w:sz w:val="24"/>
          <w:szCs w:val="24"/>
          <w:lang w:val="id-ID"/>
        </w:rPr>
        <w:t xml:space="preserve"> </w:t>
      </w:r>
      <w:proofErr w:type="spellStart"/>
      <w:r w:rsidRPr="009A4DDD">
        <w:rPr>
          <w:sz w:val="24"/>
          <w:szCs w:val="24"/>
        </w:rPr>
        <w:t>adalah</w:t>
      </w:r>
      <w:proofErr w:type="spellEnd"/>
      <w:r w:rsidRPr="009A4DDD">
        <w:rPr>
          <w:sz w:val="24"/>
          <w:szCs w:val="24"/>
        </w:rPr>
        <w:t xml:space="preserve"> 48 per 1.000 </w:t>
      </w:r>
      <w:proofErr w:type="spellStart"/>
      <w:r w:rsidRPr="009A4DDD">
        <w:rPr>
          <w:sz w:val="24"/>
          <w:szCs w:val="24"/>
        </w:rPr>
        <w:t>perempuan</w:t>
      </w:r>
      <w:proofErr w:type="spellEnd"/>
      <w:r w:rsidRPr="009A4DDD">
        <w:rPr>
          <w:sz w:val="24"/>
          <w:szCs w:val="24"/>
        </w:rPr>
        <w:t>.</w:t>
      </w:r>
      <w:proofErr w:type="gramEnd"/>
      <w:r w:rsidRPr="009A4DDD">
        <w:rPr>
          <w:sz w:val="24"/>
          <w:szCs w:val="24"/>
          <w:lang w:val="id-ID"/>
        </w:rPr>
        <w:t xml:space="preserve"> Angka ini tergolong tinggi dibandingkan di Malaysia dan Thailand</w:t>
      </w:r>
      <w:r w:rsidR="008E593F">
        <w:rPr>
          <w:sz w:val="24"/>
          <w:szCs w:val="24"/>
          <w:lang w:val="id-ID"/>
        </w:rPr>
        <w:t>[11]</w:t>
      </w:r>
      <w:r w:rsidRPr="009A4DDD">
        <w:rPr>
          <w:sz w:val="24"/>
          <w:szCs w:val="24"/>
          <w:lang w:val="id-ID"/>
        </w:rPr>
        <w:t xml:space="preserve">. </w:t>
      </w:r>
    </w:p>
    <w:p w:rsidR="00A23060" w:rsidRPr="009A4DDD" w:rsidRDefault="006F68FC" w:rsidP="00A23060">
      <w:pPr>
        <w:ind w:firstLine="426"/>
        <w:jc w:val="both"/>
        <w:rPr>
          <w:sz w:val="24"/>
          <w:szCs w:val="24"/>
          <w:lang w:val="id-ID"/>
        </w:rPr>
      </w:pPr>
      <w:r w:rsidRPr="009A4DDD">
        <w:rPr>
          <w:sz w:val="24"/>
          <w:szCs w:val="24"/>
        </w:rPr>
        <w:t xml:space="preserve">Data </w:t>
      </w:r>
      <w:proofErr w:type="spellStart"/>
      <w:r w:rsidRPr="009A4DDD">
        <w:rPr>
          <w:sz w:val="24"/>
          <w:szCs w:val="24"/>
        </w:rPr>
        <w:t>profil</w:t>
      </w:r>
      <w:proofErr w:type="spellEnd"/>
      <w:r w:rsidRPr="009A4DDD">
        <w:rPr>
          <w:sz w:val="24"/>
          <w:szCs w:val="24"/>
        </w:rPr>
        <w:t xml:space="preserve"> </w:t>
      </w:r>
      <w:proofErr w:type="spellStart"/>
      <w:r w:rsidRPr="009A4DDD">
        <w:rPr>
          <w:sz w:val="24"/>
          <w:szCs w:val="24"/>
        </w:rPr>
        <w:t>kesehatan</w:t>
      </w:r>
      <w:proofErr w:type="spellEnd"/>
      <w:r w:rsidRPr="009A4DDD">
        <w:rPr>
          <w:sz w:val="24"/>
          <w:szCs w:val="24"/>
        </w:rPr>
        <w:t xml:space="preserve"> Indonesia </w:t>
      </w:r>
      <w:proofErr w:type="spellStart"/>
      <w:r w:rsidRPr="009A4DDD">
        <w:rPr>
          <w:sz w:val="24"/>
          <w:szCs w:val="24"/>
        </w:rPr>
        <w:t>mencatat</w:t>
      </w:r>
      <w:proofErr w:type="spellEnd"/>
      <w:r w:rsidRPr="009A4DDD">
        <w:rPr>
          <w:sz w:val="24"/>
          <w:szCs w:val="24"/>
        </w:rPr>
        <w:t xml:space="preserve"> </w:t>
      </w:r>
      <w:proofErr w:type="spellStart"/>
      <w:r w:rsidRPr="009A4DDD">
        <w:rPr>
          <w:sz w:val="24"/>
          <w:szCs w:val="24"/>
        </w:rPr>
        <w:t>penduduk</w:t>
      </w:r>
      <w:proofErr w:type="spellEnd"/>
      <w:r w:rsidRPr="009A4DDD">
        <w:rPr>
          <w:sz w:val="24"/>
          <w:szCs w:val="24"/>
        </w:rPr>
        <w:t xml:space="preserve"> Indonesia yang </w:t>
      </w:r>
      <w:proofErr w:type="spellStart"/>
      <w:r w:rsidRPr="009A4DDD">
        <w:rPr>
          <w:sz w:val="24"/>
          <w:szCs w:val="24"/>
        </w:rPr>
        <w:lastRenderedPageBreak/>
        <w:t>tergolong</w:t>
      </w:r>
      <w:proofErr w:type="spellEnd"/>
      <w:r w:rsidRPr="009A4DDD">
        <w:rPr>
          <w:sz w:val="24"/>
          <w:szCs w:val="24"/>
        </w:rPr>
        <w:t xml:space="preserve"> </w:t>
      </w:r>
      <w:proofErr w:type="spellStart"/>
      <w:r w:rsidRPr="009A4DDD">
        <w:rPr>
          <w:sz w:val="24"/>
          <w:szCs w:val="24"/>
        </w:rPr>
        <w:t>usia</w:t>
      </w:r>
      <w:proofErr w:type="spellEnd"/>
      <w:r w:rsidRPr="009A4DDD">
        <w:rPr>
          <w:sz w:val="24"/>
          <w:szCs w:val="24"/>
        </w:rPr>
        <w:t xml:space="preserve"> 10-19 </w:t>
      </w:r>
      <w:proofErr w:type="spellStart"/>
      <w:r w:rsidRPr="009A4DDD">
        <w:rPr>
          <w:sz w:val="24"/>
          <w:szCs w:val="24"/>
        </w:rPr>
        <w:t>tahun</w:t>
      </w:r>
      <w:proofErr w:type="spellEnd"/>
      <w:r w:rsidRPr="009A4DDD">
        <w:rPr>
          <w:sz w:val="24"/>
          <w:szCs w:val="24"/>
        </w:rPr>
        <w:t xml:space="preserve"> </w:t>
      </w:r>
      <w:proofErr w:type="spellStart"/>
      <w:r w:rsidRPr="009A4DDD">
        <w:rPr>
          <w:sz w:val="24"/>
          <w:szCs w:val="24"/>
        </w:rPr>
        <w:t>adalah</w:t>
      </w:r>
      <w:proofErr w:type="spellEnd"/>
      <w:r w:rsidRPr="009A4DDD">
        <w:rPr>
          <w:sz w:val="24"/>
          <w:szCs w:val="24"/>
        </w:rPr>
        <w:t xml:space="preserve"> </w:t>
      </w:r>
      <w:proofErr w:type="spellStart"/>
      <w:r w:rsidRPr="009A4DDD">
        <w:rPr>
          <w:sz w:val="24"/>
          <w:szCs w:val="24"/>
        </w:rPr>
        <w:t>sekitar</w:t>
      </w:r>
      <w:proofErr w:type="spellEnd"/>
      <w:r w:rsidRPr="009A4DDD">
        <w:rPr>
          <w:sz w:val="24"/>
          <w:szCs w:val="24"/>
        </w:rPr>
        <w:t xml:space="preserve"> 44 </w:t>
      </w:r>
      <w:proofErr w:type="spellStart"/>
      <w:r w:rsidRPr="009A4DDD">
        <w:rPr>
          <w:sz w:val="24"/>
          <w:szCs w:val="24"/>
        </w:rPr>
        <w:t>juta</w:t>
      </w:r>
      <w:proofErr w:type="spellEnd"/>
      <w:r w:rsidRPr="009A4DDD">
        <w:rPr>
          <w:sz w:val="24"/>
          <w:szCs w:val="24"/>
        </w:rPr>
        <w:t xml:space="preserve"> </w:t>
      </w:r>
      <w:proofErr w:type="spellStart"/>
      <w:r w:rsidRPr="009A4DDD">
        <w:rPr>
          <w:sz w:val="24"/>
          <w:szCs w:val="24"/>
        </w:rPr>
        <w:t>jiwa</w:t>
      </w:r>
      <w:proofErr w:type="spellEnd"/>
      <w:r w:rsidRPr="009A4DDD">
        <w:rPr>
          <w:sz w:val="24"/>
          <w:szCs w:val="24"/>
        </w:rPr>
        <w:t xml:space="preserve"> </w:t>
      </w:r>
      <w:proofErr w:type="spellStart"/>
      <w:r w:rsidRPr="009A4DDD">
        <w:rPr>
          <w:sz w:val="24"/>
          <w:szCs w:val="24"/>
        </w:rPr>
        <w:t>atau</w:t>
      </w:r>
      <w:proofErr w:type="spellEnd"/>
      <w:r w:rsidRPr="009A4DDD">
        <w:rPr>
          <w:sz w:val="24"/>
          <w:szCs w:val="24"/>
        </w:rPr>
        <w:t xml:space="preserve"> 21 % yang </w:t>
      </w:r>
      <w:proofErr w:type="spellStart"/>
      <w:r w:rsidRPr="009A4DDD">
        <w:rPr>
          <w:sz w:val="24"/>
          <w:szCs w:val="24"/>
        </w:rPr>
        <w:t>terdiri</w:t>
      </w:r>
      <w:proofErr w:type="spellEnd"/>
      <w:r w:rsidRPr="009A4DDD">
        <w:rPr>
          <w:sz w:val="24"/>
          <w:szCs w:val="24"/>
        </w:rPr>
        <w:t xml:space="preserve"> </w:t>
      </w:r>
      <w:proofErr w:type="spellStart"/>
      <w:r w:rsidRPr="009A4DDD">
        <w:rPr>
          <w:sz w:val="24"/>
          <w:szCs w:val="24"/>
        </w:rPr>
        <w:t>dari</w:t>
      </w:r>
      <w:proofErr w:type="spellEnd"/>
      <w:r w:rsidRPr="009A4DDD">
        <w:rPr>
          <w:sz w:val="24"/>
          <w:szCs w:val="24"/>
        </w:rPr>
        <w:t xml:space="preserve"> 50,8 % </w:t>
      </w:r>
      <w:proofErr w:type="spellStart"/>
      <w:r w:rsidRPr="009A4DDD">
        <w:rPr>
          <w:sz w:val="24"/>
          <w:szCs w:val="24"/>
        </w:rPr>
        <w:t>remaja</w:t>
      </w:r>
      <w:proofErr w:type="spellEnd"/>
      <w:r w:rsidRPr="009A4DDD">
        <w:rPr>
          <w:sz w:val="24"/>
          <w:szCs w:val="24"/>
        </w:rPr>
        <w:t xml:space="preserve"> </w:t>
      </w:r>
      <w:proofErr w:type="spellStart"/>
      <w:r w:rsidRPr="009A4DDD">
        <w:rPr>
          <w:sz w:val="24"/>
          <w:szCs w:val="24"/>
        </w:rPr>
        <w:t>laki-laki</w:t>
      </w:r>
      <w:proofErr w:type="spellEnd"/>
      <w:r w:rsidRPr="009A4DDD">
        <w:rPr>
          <w:sz w:val="24"/>
          <w:szCs w:val="24"/>
        </w:rPr>
        <w:t xml:space="preserve"> </w:t>
      </w:r>
      <w:proofErr w:type="spellStart"/>
      <w:r w:rsidRPr="009A4DDD">
        <w:rPr>
          <w:sz w:val="24"/>
          <w:szCs w:val="24"/>
        </w:rPr>
        <w:t>dan</w:t>
      </w:r>
      <w:proofErr w:type="spellEnd"/>
      <w:r w:rsidRPr="009A4DDD">
        <w:rPr>
          <w:sz w:val="24"/>
          <w:szCs w:val="24"/>
        </w:rPr>
        <w:t xml:space="preserve"> 49,2 % </w:t>
      </w:r>
      <w:proofErr w:type="spellStart"/>
      <w:r w:rsidRPr="009A4DDD">
        <w:rPr>
          <w:sz w:val="24"/>
          <w:szCs w:val="24"/>
        </w:rPr>
        <w:t>remaja</w:t>
      </w:r>
      <w:proofErr w:type="spellEnd"/>
      <w:r w:rsidRPr="009A4DDD">
        <w:rPr>
          <w:sz w:val="24"/>
          <w:szCs w:val="24"/>
        </w:rPr>
        <w:t xml:space="preserve"> </w:t>
      </w:r>
      <w:proofErr w:type="spellStart"/>
      <w:r w:rsidRPr="009A4DDD">
        <w:rPr>
          <w:sz w:val="24"/>
          <w:szCs w:val="24"/>
        </w:rPr>
        <w:t>perempuan</w:t>
      </w:r>
      <w:proofErr w:type="spellEnd"/>
      <w:r w:rsidR="00BA287A" w:rsidRPr="009A4DDD">
        <w:rPr>
          <w:sz w:val="24"/>
          <w:szCs w:val="24"/>
        </w:rPr>
        <w:fldChar w:fldCharType="begin" w:fldLock="1"/>
      </w:r>
      <w:r w:rsidR="008E593F">
        <w:rPr>
          <w:sz w:val="24"/>
          <w:szCs w:val="24"/>
        </w:rPr>
        <w:instrText>ADDIN CSL_CITATION { "citationItems" : [ { "id" : "ITEM-1", "itemData" : { "author" : [ { "dropping-particle" : "", "family" : "Kemenkes", "given" : "", "non-dropping-particle" : "", "parse-names" : false, "suffix" : "" } ], "id" : "ITEM-1", "issued" : { "date-parts" : [ [ "2017" ] ] }, "publisher" : "Kementerian Kesehatan RI", "publisher-place" : "Jakarta", "title" : "Profil Kesehatan Indonesia", "type" : "book" }, "uris" : [ "http://www.mendeley.com/documents/?uuid=0c5c099d-0228-45df-afdb-b0480f7cb5ad" ] } ], "mendeley" : { "formattedCitation" : "[12]", "plainTextFormattedCitation" : "[12]", "previouslyFormattedCitation" : "[12]" }, "properties" : { "noteIndex" : 0 }, "schema" : "https://github.com/citation-style-language/schema/raw/master/csl-citation.json" }</w:instrText>
      </w:r>
      <w:r w:rsidR="00BA287A" w:rsidRPr="009A4DDD">
        <w:rPr>
          <w:sz w:val="24"/>
          <w:szCs w:val="24"/>
        </w:rPr>
        <w:fldChar w:fldCharType="end"/>
      </w:r>
      <w:r w:rsidR="00A56E35">
        <w:rPr>
          <w:sz w:val="24"/>
          <w:szCs w:val="24"/>
        </w:rPr>
        <w:t>[12][12][12][12]</w:t>
      </w:r>
      <w:r w:rsidR="00EC7DB0">
        <w:rPr>
          <w:sz w:val="24"/>
          <w:szCs w:val="24"/>
        </w:rPr>
        <w:t>[12][12][12]</w:t>
      </w:r>
      <w:r w:rsidR="009873E6">
        <w:rPr>
          <w:sz w:val="24"/>
          <w:szCs w:val="24"/>
        </w:rPr>
        <w:t>[12][12][12]</w:t>
      </w:r>
      <w:r w:rsidR="00B83CFC">
        <w:rPr>
          <w:sz w:val="24"/>
          <w:szCs w:val="24"/>
        </w:rPr>
        <w:t>[12][12][12]</w:t>
      </w:r>
      <w:r w:rsidRPr="009A4DDD">
        <w:rPr>
          <w:sz w:val="24"/>
          <w:szCs w:val="24"/>
        </w:rPr>
        <w:t xml:space="preserve">. Survey </w:t>
      </w:r>
      <w:proofErr w:type="spellStart"/>
      <w:r w:rsidRPr="009A4DDD">
        <w:rPr>
          <w:sz w:val="24"/>
          <w:szCs w:val="24"/>
        </w:rPr>
        <w:t>Kesehatan</w:t>
      </w:r>
      <w:proofErr w:type="spellEnd"/>
      <w:r w:rsidRPr="009A4DDD">
        <w:rPr>
          <w:sz w:val="24"/>
          <w:szCs w:val="24"/>
        </w:rPr>
        <w:t xml:space="preserve"> </w:t>
      </w:r>
      <w:proofErr w:type="spellStart"/>
      <w:r w:rsidRPr="009A4DDD">
        <w:rPr>
          <w:sz w:val="24"/>
          <w:szCs w:val="24"/>
        </w:rPr>
        <w:t>Reproduksi</w:t>
      </w:r>
      <w:proofErr w:type="spellEnd"/>
      <w:r w:rsidRPr="009A4DDD">
        <w:rPr>
          <w:sz w:val="24"/>
          <w:szCs w:val="24"/>
        </w:rPr>
        <w:t xml:space="preserve"> </w:t>
      </w:r>
      <w:proofErr w:type="spellStart"/>
      <w:r w:rsidRPr="009A4DDD">
        <w:rPr>
          <w:sz w:val="24"/>
          <w:szCs w:val="24"/>
        </w:rPr>
        <w:t>Remaja</w:t>
      </w:r>
      <w:proofErr w:type="spellEnd"/>
      <w:r w:rsidRPr="009A4DDD">
        <w:rPr>
          <w:sz w:val="24"/>
          <w:szCs w:val="24"/>
        </w:rPr>
        <w:t xml:space="preserve"> Indonesia (SKRRI) </w:t>
      </w:r>
      <w:proofErr w:type="spellStart"/>
      <w:r w:rsidRPr="009A4DDD">
        <w:rPr>
          <w:sz w:val="24"/>
          <w:szCs w:val="24"/>
        </w:rPr>
        <w:t>pada</w:t>
      </w:r>
      <w:proofErr w:type="spellEnd"/>
      <w:r w:rsidRPr="009A4DDD">
        <w:rPr>
          <w:sz w:val="24"/>
          <w:szCs w:val="24"/>
        </w:rPr>
        <w:t xml:space="preserve"> </w:t>
      </w:r>
      <w:proofErr w:type="spellStart"/>
      <w:r w:rsidRPr="009A4DDD">
        <w:rPr>
          <w:sz w:val="24"/>
          <w:szCs w:val="24"/>
        </w:rPr>
        <w:t>remaja</w:t>
      </w:r>
      <w:proofErr w:type="spellEnd"/>
      <w:r w:rsidRPr="009A4DDD">
        <w:rPr>
          <w:sz w:val="24"/>
          <w:szCs w:val="24"/>
        </w:rPr>
        <w:t xml:space="preserve"> </w:t>
      </w:r>
      <w:proofErr w:type="spellStart"/>
      <w:r w:rsidRPr="009A4DDD">
        <w:rPr>
          <w:sz w:val="24"/>
          <w:szCs w:val="24"/>
        </w:rPr>
        <w:t>wanita</w:t>
      </w:r>
      <w:proofErr w:type="spellEnd"/>
      <w:r w:rsidRPr="009A4DDD">
        <w:rPr>
          <w:sz w:val="24"/>
          <w:szCs w:val="24"/>
        </w:rPr>
        <w:t xml:space="preserve"> </w:t>
      </w:r>
      <w:proofErr w:type="spellStart"/>
      <w:r w:rsidRPr="009A4DDD">
        <w:rPr>
          <w:sz w:val="24"/>
          <w:szCs w:val="24"/>
        </w:rPr>
        <w:t>dan</w:t>
      </w:r>
      <w:proofErr w:type="spellEnd"/>
      <w:r w:rsidRPr="009A4DDD">
        <w:rPr>
          <w:sz w:val="24"/>
          <w:szCs w:val="24"/>
        </w:rPr>
        <w:t xml:space="preserve"> </w:t>
      </w:r>
      <w:proofErr w:type="spellStart"/>
      <w:r w:rsidRPr="009A4DDD">
        <w:rPr>
          <w:sz w:val="24"/>
          <w:szCs w:val="24"/>
        </w:rPr>
        <w:t>laki-laki</w:t>
      </w:r>
      <w:proofErr w:type="spellEnd"/>
      <w:r w:rsidRPr="009A4DDD">
        <w:rPr>
          <w:sz w:val="24"/>
          <w:szCs w:val="24"/>
        </w:rPr>
        <w:t xml:space="preserve"> </w:t>
      </w:r>
      <w:proofErr w:type="spellStart"/>
      <w:r w:rsidRPr="009A4DDD">
        <w:rPr>
          <w:sz w:val="24"/>
          <w:szCs w:val="24"/>
        </w:rPr>
        <w:t>belum</w:t>
      </w:r>
      <w:proofErr w:type="spellEnd"/>
      <w:r w:rsidRPr="009A4DDD">
        <w:rPr>
          <w:sz w:val="24"/>
          <w:szCs w:val="24"/>
        </w:rPr>
        <w:t xml:space="preserve"> </w:t>
      </w:r>
      <w:proofErr w:type="spellStart"/>
      <w:r w:rsidRPr="009A4DDD">
        <w:rPr>
          <w:sz w:val="24"/>
          <w:szCs w:val="24"/>
        </w:rPr>
        <w:t>menikah</w:t>
      </w:r>
      <w:proofErr w:type="spellEnd"/>
      <w:r w:rsidRPr="009A4DDD">
        <w:rPr>
          <w:sz w:val="24"/>
          <w:szCs w:val="24"/>
        </w:rPr>
        <w:t xml:space="preserve"> </w:t>
      </w:r>
      <w:proofErr w:type="spellStart"/>
      <w:r w:rsidRPr="009A4DDD">
        <w:rPr>
          <w:sz w:val="24"/>
          <w:szCs w:val="24"/>
        </w:rPr>
        <w:t>usia</w:t>
      </w:r>
      <w:proofErr w:type="spellEnd"/>
      <w:r w:rsidRPr="009A4DDD">
        <w:rPr>
          <w:sz w:val="24"/>
          <w:szCs w:val="24"/>
        </w:rPr>
        <w:t xml:space="preserve"> 15-24 </w:t>
      </w:r>
      <w:proofErr w:type="spellStart"/>
      <w:r w:rsidRPr="009A4DDD">
        <w:rPr>
          <w:sz w:val="24"/>
          <w:szCs w:val="24"/>
        </w:rPr>
        <w:t>tahun</w:t>
      </w:r>
      <w:proofErr w:type="spellEnd"/>
      <w:r w:rsidRPr="009A4DDD">
        <w:rPr>
          <w:sz w:val="24"/>
          <w:szCs w:val="24"/>
        </w:rPr>
        <w:t xml:space="preserve"> </w:t>
      </w:r>
      <w:proofErr w:type="spellStart"/>
      <w:r w:rsidRPr="009A4DDD">
        <w:rPr>
          <w:sz w:val="24"/>
          <w:szCs w:val="24"/>
        </w:rPr>
        <w:t>bahwa</w:t>
      </w:r>
      <w:proofErr w:type="spellEnd"/>
      <w:r w:rsidRPr="009A4DDD">
        <w:rPr>
          <w:sz w:val="24"/>
          <w:szCs w:val="24"/>
        </w:rPr>
        <w:t xml:space="preserve"> 91,6% </w:t>
      </w:r>
      <w:proofErr w:type="spellStart"/>
      <w:r w:rsidRPr="009A4DDD">
        <w:rPr>
          <w:sz w:val="24"/>
          <w:szCs w:val="24"/>
        </w:rPr>
        <w:t>tidak</w:t>
      </w:r>
      <w:proofErr w:type="spellEnd"/>
      <w:r w:rsidRPr="009A4DDD">
        <w:rPr>
          <w:sz w:val="24"/>
          <w:szCs w:val="24"/>
        </w:rPr>
        <w:t xml:space="preserve"> </w:t>
      </w:r>
      <w:proofErr w:type="spellStart"/>
      <w:r w:rsidRPr="009A4DDD">
        <w:rPr>
          <w:sz w:val="24"/>
          <w:szCs w:val="24"/>
        </w:rPr>
        <w:t>mempunyai</w:t>
      </w:r>
      <w:proofErr w:type="spellEnd"/>
      <w:r w:rsidRPr="009A4DDD">
        <w:rPr>
          <w:sz w:val="24"/>
          <w:szCs w:val="24"/>
        </w:rPr>
        <w:t xml:space="preserve"> </w:t>
      </w:r>
      <w:proofErr w:type="spellStart"/>
      <w:r w:rsidRPr="009A4DDD">
        <w:rPr>
          <w:sz w:val="24"/>
          <w:szCs w:val="24"/>
        </w:rPr>
        <w:t>pengetahuan</w:t>
      </w:r>
      <w:proofErr w:type="spellEnd"/>
      <w:r w:rsidRPr="009A4DDD">
        <w:rPr>
          <w:sz w:val="24"/>
          <w:szCs w:val="24"/>
        </w:rPr>
        <w:t xml:space="preserve"> </w:t>
      </w:r>
      <w:proofErr w:type="spellStart"/>
      <w:r w:rsidRPr="009A4DDD">
        <w:rPr>
          <w:sz w:val="24"/>
          <w:szCs w:val="24"/>
        </w:rPr>
        <w:t>tentang</w:t>
      </w:r>
      <w:proofErr w:type="spellEnd"/>
      <w:r w:rsidRPr="009A4DDD">
        <w:rPr>
          <w:sz w:val="24"/>
          <w:szCs w:val="24"/>
        </w:rPr>
        <w:t xml:space="preserve"> </w:t>
      </w:r>
      <w:proofErr w:type="spellStart"/>
      <w:r w:rsidRPr="009A4DDD">
        <w:rPr>
          <w:sz w:val="24"/>
          <w:szCs w:val="24"/>
        </w:rPr>
        <w:t>kesehatan</w:t>
      </w:r>
      <w:proofErr w:type="spellEnd"/>
      <w:r w:rsidRPr="009A4DDD">
        <w:rPr>
          <w:sz w:val="24"/>
          <w:szCs w:val="24"/>
        </w:rPr>
        <w:t xml:space="preserve"> </w:t>
      </w:r>
      <w:proofErr w:type="spellStart"/>
      <w:r w:rsidRPr="009A4DDD">
        <w:rPr>
          <w:sz w:val="24"/>
          <w:szCs w:val="24"/>
        </w:rPr>
        <w:t>reproduksi</w:t>
      </w:r>
      <w:proofErr w:type="spellEnd"/>
      <w:r w:rsidRPr="009A4DDD">
        <w:rPr>
          <w:sz w:val="24"/>
          <w:szCs w:val="24"/>
        </w:rPr>
        <w:t xml:space="preserve"> </w:t>
      </w:r>
      <w:proofErr w:type="spellStart"/>
      <w:r w:rsidRPr="009A4DDD">
        <w:rPr>
          <w:sz w:val="24"/>
          <w:szCs w:val="24"/>
        </w:rPr>
        <w:t>dan</w:t>
      </w:r>
      <w:proofErr w:type="spellEnd"/>
      <w:r w:rsidRPr="009A4DDD">
        <w:rPr>
          <w:sz w:val="24"/>
          <w:szCs w:val="24"/>
        </w:rPr>
        <w:t xml:space="preserve"> </w:t>
      </w:r>
      <w:proofErr w:type="spellStart"/>
      <w:r w:rsidRPr="009A4DDD">
        <w:rPr>
          <w:sz w:val="24"/>
          <w:szCs w:val="24"/>
        </w:rPr>
        <w:t>sekitar</w:t>
      </w:r>
      <w:proofErr w:type="spellEnd"/>
      <w:r w:rsidRPr="009A4DDD">
        <w:rPr>
          <w:sz w:val="24"/>
          <w:szCs w:val="24"/>
        </w:rPr>
        <w:t xml:space="preserve"> 33%-66% </w:t>
      </w:r>
      <w:proofErr w:type="spellStart"/>
      <w:r w:rsidRPr="009A4DDD">
        <w:rPr>
          <w:sz w:val="24"/>
          <w:szCs w:val="24"/>
        </w:rPr>
        <w:t>kelahiran</w:t>
      </w:r>
      <w:proofErr w:type="spellEnd"/>
      <w:r w:rsidRPr="009A4DDD">
        <w:rPr>
          <w:sz w:val="24"/>
          <w:szCs w:val="24"/>
        </w:rPr>
        <w:t xml:space="preserve"> </w:t>
      </w:r>
      <w:proofErr w:type="spellStart"/>
      <w:r w:rsidRPr="009A4DDD">
        <w:rPr>
          <w:sz w:val="24"/>
          <w:szCs w:val="24"/>
        </w:rPr>
        <w:t>di</w:t>
      </w:r>
      <w:proofErr w:type="spellEnd"/>
      <w:r w:rsidRPr="009A4DDD">
        <w:rPr>
          <w:sz w:val="24"/>
          <w:szCs w:val="24"/>
        </w:rPr>
        <w:t xml:space="preserve"> </w:t>
      </w:r>
      <w:proofErr w:type="spellStart"/>
      <w:r w:rsidRPr="009A4DDD">
        <w:rPr>
          <w:sz w:val="24"/>
          <w:szCs w:val="24"/>
        </w:rPr>
        <w:t>kalangan</w:t>
      </w:r>
      <w:proofErr w:type="spellEnd"/>
      <w:r w:rsidRPr="009A4DDD">
        <w:rPr>
          <w:sz w:val="24"/>
          <w:szCs w:val="24"/>
        </w:rPr>
        <w:t xml:space="preserve"> </w:t>
      </w:r>
      <w:proofErr w:type="spellStart"/>
      <w:r w:rsidRPr="009A4DDD">
        <w:rPr>
          <w:sz w:val="24"/>
          <w:szCs w:val="24"/>
        </w:rPr>
        <w:t>remaja</w:t>
      </w:r>
      <w:proofErr w:type="spellEnd"/>
      <w:r w:rsidRPr="009A4DDD">
        <w:rPr>
          <w:sz w:val="24"/>
          <w:szCs w:val="24"/>
        </w:rPr>
        <w:t xml:space="preserve"> </w:t>
      </w:r>
      <w:proofErr w:type="spellStart"/>
      <w:r w:rsidRPr="009A4DDD">
        <w:rPr>
          <w:sz w:val="24"/>
          <w:szCs w:val="24"/>
        </w:rPr>
        <w:t>tidak</w:t>
      </w:r>
      <w:proofErr w:type="spellEnd"/>
      <w:r w:rsidRPr="009A4DDD">
        <w:rPr>
          <w:sz w:val="24"/>
          <w:szCs w:val="24"/>
        </w:rPr>
        <w:t xml:space="preserve"> </w:t>
      </w:r>
      <w:proofErr w:type="spellStart"/>
      <w:r w:rsidRPr="009A4DDD">
        <w:rPr>
          <w:sz w:val="24"/>
          <w:szCs w:val="24"/>
        </w:rPr>
        <w:t>direncanakan</w:t>
      </w:r>
      <w:proofErr w:type="spellEnd"/>
      <w:r w:rsidRPr="009A4DDD">
        <w:rPr>
          <w:sz w:val="24"/>
          <w:szCs w:val="24"/>
        </w:rPr>
        <w:t>.</w:t>
      </w:r>
      <w:r w:rsidRPr="009A4DDD">
        <w:rPr>
          <w:sz w:val="24"/>
          <w:szCs w:val="24"/>
          <w:lang w:val="id-ID"/>
        </w:rPr>
        <w:t xml:space="preserve"> </w:t>
      </w:r>
      <w:proofErr w:type="spellStart"/>
      <w:r w:rsidRPr="009A4DDD">
        <w:rPr>
          <w:sz w:val="24"/>
          <w:szCs w:val="24"/>
        </w:rPr>
        <w:t>Setiap</w:t>
      </w:r>
      <w:proofErr w:type="spellEnd"/>
      <w:r w:rsidRPr="009A4DDD">
        <w:rPr>
          <w:sz w:val="24"/>
          <w:szCs w:val="24"/>
        </w:rPr>
        <w:t xml:space="preserve"> </w:t>
      </w:r>
      <w:proofErr w:type="spellStart"/>
      <w:r w:rsidRPr="009A4DDD">
        <w:rPr>
          <w:sz w:val="24"/>
          <w:szCs w:val="24"/>
        </w:rPr>
        <w:t>tahun</w:t>
      </w:r>
      <w:proofErr w:type="spellEnd"/>
      <w:r w:rsidRPr="009A4DDD">
        <w:rPr>
          <w:sz w:val="24"/>
          <w:szCs w:val="24"/>
        </w:rPr>
        <w:t xml:space="preserve"> 15 </w:t>
      </w:r>
      <w:proofErr w:type="spellStart"/>
      <w:r w:rsidRPr="009A4DDD">
        <w:rPr>
          <w:sz w:val="24"/>
          <w:szCs w:val="24"/>
        </w:rPr>
        <w:t>juta</w:t>
      </w:r>
      <w:proofErr w:type="spellEnd"/>
      <w:r w:rsidRPr="009A4DDD">
        <w:rPr>
          <w:sz w:val="24"/>
          <w:szCs w:val="24"/>
        </w:rPr>
        <w:t xml:space="preserve"> </w:t>
      </w:r>
      <w:proofErr w:type="spellStart"/>
      <w:r w:rsidRPr="009A4DDD">
        <w:rPr>
          <w:sz w:val="24"/>
          <w:szCs w:val="24"/>
        </w:rPr>
        <w:t>remaja</w:t>
      </w:r>
      <w:proofErr w:type="spellEnd"/>
      <w:r w:rsidRPr="009A4DDD">
        <w:rPr>
          <w:sz w:val="24"/>
          <w:szCs w:val="24"/>
        </w:rPr>
        <w:t xml:space="preserve"> (15-19 </w:t>
      </w:r>
      <w:proofErr w:type="spellStart"/>
      <w:r w:rsidRPr="009A4DDD">
        <w:rPr>
          <w:sz w:val="24"/>
          <w:szCs w:val="24"/>
        </w:rPr>
        <w:t>tahun</w:t>
      </w:r>
      <w:proofErr w:type="spellEnd"/>
      <w:r w:rsidRPr="009A4DDD">
        <w:rPr>
          <w:sz w:val="24"/>
          <w:szCs w:val="24"/>
        </w:rPr>
        <w:t xml:space="preserve">) </w:t>
      </w:r>
      <w:proofErr w:type="spellStart"/>
      <w:r w:rsidRPr="009A4DDD">
        <w:rPr>
          <w:sz w:val="24"/>
          <w:szCs w:val="24"/>
        </w:rPr>
        <w:t>di</w:t>
      </w:r>
      <w:proofErr w:type="spellEnd"/>
      <w:r w:rsidRPr="009A4DDD">
        <w:rPr>
          <w:sz w:val="24"/>
          <w:szCs w:val="24"/>
        </w:rPr>
        <w:t xml:space="preserve"> Indonesia </w:t>
      </w:r>
      <w:proofErr w:type="spellStart"/>
      <w:r w:rsidRPr="009A4DDD">
        <w:rPr>
          <w:sz w:val="24"/>
          <w:szCs w:val="24"/>
        </w:rPr>
        <w:t>melahirkan</w:t>
      </w:r>
      <w:proofErr w:type="spellEnd"/>
      <w:r w:rsidRPr="009A4DDD">
        <w:rPr>
          <w:sz w:val="24"/>
          <w:szCs w:val="24"/>
        </w:rPr>
        <w:t xml:space="preserve"> </w:t>
      </w:r>
      <w:proofErr w:type="spellStart"/>
      <w:r w:rsidRPr="009A4DDD">
        <w:rPr>
          <w:sz w:val="24"/>
          <w:szCs w:val="24"/>
        </w:rPr>
        <w:t>dan</w:t>
      </w:r>
      <w:proofErr w:type="spellEnd"/>
      <w:r w:rsidRPr="009A4DDD">
        <w:rPr>
          <w:sz w:val="24"/>
          <w:szCs w:val="24"/>
        </w:rPr>
        <w:t xml:space="preserve"> </w:t>
      </w:r>
      <w:proofErr w:type="spellStart"/>
      <w:r w:rsidRPr="009A4DDD">
        <w:rPr>
          <w:sz w:val="24"/>
          <w:szCs w:val="24"/>
        </w:rPr>
        <w:t>pada</w:t>
      </w:r>
      <w:proofErr w:type="spellEnd"/>
      <w:r w:rsidRPr="009A4DDD">
        <w:rPr>
          <w:sz w:val="24"/>
          <w:szCs w:val="24"/>
        </w:rPr>
        <w:t xml:space="preserve"> </w:t>
      </w:r>
      <w:proofErr w:type="spellStart"/>
      <w:r w:rsidRPr="009A4DDD">
        <w:rPr>
          <w:sz w:val="24"/>
          <w:szCs w:val="24"/>
        </w:rPr>
        <w:t>tahun</w:t>
      </w:r>
      <w:proofErr w:type="spellEnd"/>
      <w:r w:rsidRPr="009A4DDD">
        <w:rPr>
          <w:sz w:val="24"/>
          <w:szCs w:val="24"/>
        </w:rPr>
        <w:t xml:space="preserve"> 2015 </w:t>
      </w:r>
      <w:proofErr w:type="spellStart"/>
      <w:r w:rsidRPr="009A4DDD">
        <w:rPr>
          <w:sz w:val="24"/>
          <w:szCs w:val="24"/>
        </w:rPr>
        <w:t>sebanyak</w:t>
      </w:r>
      <w:proofErr w:type="spellEnd"/>
      <w:r w:rsidRPr="009A4DDD">
        <w:rPr>
          <w:sz w:val="24"/>
          <w:szCs w:val="24"/>
        </w:rPr>
        <w:t xml:space="preserve"> 78/1000 </w:t>
      </w:r>
      <w:proofErr w:type="spellStart"/>
      <w:r w:rsidRPr="009A4DDD">
        <w:rPr>
          <w:sz w:val="24"/>
          <w:szCs w:val="24"/>
        </w:rPr>
        <w:t>remaja</w:t>
      </w:r>
      <w:proofErr w:type="spellEnd"/>
      <w:r w:rsidRPr="009A4DDD">
        <w:rPr>
          <w:sz w:val="24"/>
          <w:szCs w:val="24"/>
        </w:rPr>
        <w:t xml:space="preserve"> </w:t>
      </w:r>
      <w:proofErr w:type="spellStart"/>
      <w:r w:rsidRPr="009A4DDD">
        <w:rPr>
          <w:sz w:val="24"/>
          <w:szCs w:val="24"/>
        </w:rPr>
        <w:t>di</w:t>
      </w:r>
      <w:proofErr w:type="spellEnd"/>
      <w:r w:rsidRPr="009A4DDD">
        <w:rPr>
          <w:sz w:val="24"/>
          <w:szCs w:val="24"/>
        </w:rPr>
        <w:t xml:space="preserve"> Indonesia </w:t>
      </w:r>
      <w:proofErr w:type="spellStart"/>
      <w:r w:rsidRPr="009A4DDD">
        <w:rPr>
          <w:sz w:val="24"/>
          <w:szCs w:val="24"/>
        </w:rPr>
        <w:t>pernah</w:t>
      </w:r>
      <w:proofErr w:type="spellEnd"/>
      <w:r w:rsidRPr="009A4DDD">
        <w:rPr>
          <w:sz w:val="24"/>
          <w:szCs w:val="24"/>
        </w:rPr>
        <w:t xml:space="preserve"> </w:t>
      </w:r>
      <w:proofErr w:type="spellStart"/>
      <w:r w:rsidRPr="009A4DDD">
        <w:rPr>
          <w:sz w:val="24"/>
          <w:szCs w:val="24"/>
        </w:rPr>
        <w:t>hamil</w:t>
      </w:r>
      <w:proofErr w:type="spellEnd"/>
      <w:r w:rsidR="00BA287A">
        <w:rPr>
          <w:sz w:val="24"/>
          <w:szCs w:val="24"/>
        </w:rPr>
        <w:fldChar w:fldCharType="begin" w:fldLock="1"/>
      </w:r>
      <w:r w:rsidR="00B83CFC">
        <w:rPr>
          <w:sz w:val="24"/>
          <w:szCs w:val="24"/>
        </w:rPr>
        <w:instrText>ADDIN CSL_CITATION { "citationItems" : [ { "id" : "ITEM-1", "itemData" : { "author" : [ { "dropping-particle" : "", "family" : "Kemenkes RI", "given" : "", "non-dropping-particle" : "", "parse-names" : false, "suffix" : "" } ], "id" : "ITEM-1", "issued" : { "date-parts" : [ [ "2016" ] ] }, "publisher" : "Kementerian Kesehatan RI", "publisher-place" : "Jakarta", "title" : "Profil Kesehatan Indonesia", "type" : "book" }, "uris" : [ "http://www.mendeley.com/documents/?uuid=3b17dfb7-c7fa-4992-89bd-317910d376c0" ] } ], "mendeley" : { "formattedCitation" : "[13]", "plainTextFormattedCitation" : "[13]", "previouslyFormattedCitation" : "[13]" }, "properties" : { "noteIndex" : 0 }, "schema" : "https://github.com/citation-style-language/schema/raw/master/csl-citation.json" }</w:instrText>
      </w:r>
      <w:r w:rsidR="00BA287A">
        <w:rPr>
          <w:sz w:val="24"/>
          <w:szCs w:val="24"/>
        </w:rPr>
        <w:fldChar w:fldCharType="separate"/>
      </w:r>
      <w:r w:rsidR="00B83CFC" w:rsidRPr="00B83CFC">
        <w:rPr>
          <w:noProof/>
          <w:sz w:val="24"/>
          <w:szCs w:val="24"/>
        </w:rPr>
        <w:t>[13]</w:t>
      </w:r>
      <w:r w:rsidR="00BA287A">
        <w:rPr>
          <w:sz w:val="24"/>
          <w:szCs w:val="24"/>
        </w:rPr>
        <w:fldChar w:fldCharType="end"/>
      </w:r>
      <w:r w:rsidRPr="009A4DDD">
        <w:rPr>
          <w:sz w:val="24"/>
          <w:szCs w:val="24"/>
        </w:rPr>
        <w:t>.</w:t>
      </w:r>
      <w:r w:rsidRPr="009A4DDD">
        <w:rPr>
          <w:sz w:val="24"/>
          <w:szCs w:val="24"/>
          <w:lang w:val="id-ID"/>
        </w:rPr>
        <w:t xml:space="preserve"> Tingginya kehamilan </w:t>
      </w:r>
      <w:r w:rsidR="00DD2423" w:rsidRPr="009A4DDD">
        <w:rPr>
          <w:sz w:val="24"/>
          <w:szCs w:val="24"/>
          <w:lang w:val="id-ID"/>
        </w:rPr>
        <w:t>r</w:t>
      </w:r>
      <w:r w:rsidRPr="009A4DDD">
        <w:rPr>
          <w:sz w:val="24"/>
          <w:szCs w:val="24"/>
          <w:lang w:val="id-ID"/>
        </w:rPr>
        <w:t>emaja dikarenaka pengetahuan remaja yang kurang tentang kesehatan reproduksi serta faktor internal remaja yang tidak memahmi kewajiban sebagai pelajar, faktor eksternal berupa pergaulan bebas tanpa kontrol orangtua serta perkembanan tekonologi yang canggih.</w:t>
      </w:r>
    </w:p>
    <w:p w:rsidR="00A23060" w:rsidRPr="009A4DDD" w:rsidRDefault="006F68FC" w:rsidP="00A23060">
      <w:pPr>
        <w:ind w:firstLine="426"/>
        <w:jc w:val="both"/>
        <w:rPr>
          <w:sz w:val="24"/>
          <w:szCs w:val="24"/>
          <w:lang w:val="id-ID"/>
        </w:rPr>
      </w:pPr>
      <w:proofErr w:type="spellStart"/>
      <w:r w:rsidRPr="009A4DDD">
        <w:rPr>
          <w:sz w:val="24"/>
          <w:szCs w:val="24"/>
        </w:rPr>
        <w:t>Hasil</w:t>
      </w:r>
      <w:proofErr w:type="spellEnd"/>
      <w:r w:rsidRPr="009A4DDD">
        <w:rPr>
          <w:sz w:val="24"/>
          <w:szCs w:val="24"/>
        </w:rPr>
        <w:t xml:space="preserve"> </w:t>
      </w:r>
      <w:r w:rsidRPr="009A4DDD">
        <w:rPr>
          <w:sz w:val="24"/>
          <w:szCs w:val="24"/>
          <w:lang w:val="id-ID"/>
        </w:rPr>
        <w:t>R</w:t>
      </w:r>
      <w:proofErr w:type="spellStart"/>
      <w:r w:rsidRPr="009A4DDD">
        <w:rPr>
          <w:sz w:val="24"/>
          <w:szCs w:val="24"/>
        </w:rPr>
        <w:t>iset</w:t>
      </w:r>
      <w:proofErr w:type="spellEnd"/>
      <w:r w:rsidRPr="009A4DDD">
        <w:rPr>
          <w:sz w:val="24"/>
          <w:szCs w:val="24"/>
        </w:rPr>
        <w:t xml:space="preserve"> </w:t>
      </w:r>
      <w:r w:rsidRPr="009A4DDD">
        <w:rPr>
          <w:sz w:val="24"/>
          <w:szCs w:val="24"/>
          <w:lang w:val="id-ID"/>
        </w:rPr>
        <w:t>K</w:t>
      </w:r>
      <w:proofErr w:type="spellStart"/>
      <w:r w:rsidRPr="009A4DDD">
        <w:rPr>
          <w:sz w:val="24"/>
          <w:szCs w:val="24"/>
        </w:rPr>
        <w:t>esehatan</w:t>
      </w:r>
      <w:proofErr w:type="spellEnd"/>
      <w:r w:rsidRPr="009A4DDD">
        <w:rPr>
          <w:sz w:val="24"/>
          <w:szCs w:val="24"/>
        </w:rPr>
        <w:t xml:space="preserve"> </w:t>
      </w:r>
      <w:r w:rsidRPr="009A4DDD">
        <w:rPr>
          <w:sz w:val="24"/>
          <w:szCs w:val="24"/>
          <w:lang w:val="id-ID"/>
        </w:rPr>
        <w:t>D</w:t>
      </w:r>
      <w:proofErr w:type="spellStart"/>
      <w:r w:rsidRPr="009A4DDD">
        <w:rPr>
          <w:sz w:val="24"/>
          <w:szCs w:val="24"/>
        </w:rPr>
        <w:t>asar</w:t>
      </w:r>
      <w:proofErr w:type="spellEnd"/>
      <w:r w:rsidRPr="009A4DDD">
        <w:rPr>
          <w:sz w:val="24"/>
          <w:szCs w:val="24"/>
        </w:rPr>
        <w:t xml:space="preserve"> </w:t>
      </w:r>
      <w:proofErr w:type="spellStart"/>
      <w:r w:rsidRPr="009A4DDD">
        <w:rPr>
          <w:sz w:val="24"/>
          <w:szCs w:val="24"/>
        </w:rPr>
        <w:t>tahun</w:t>
      </w:r>
      <w:proofErr w:type="spellEnd"/>
      <w:r w:rsidRPr="009A4DDD">
        <w:rPr>
          <w:sz w:val="24"/>
          <w:szCs w:val="24"/>
        </w:rPr>
        <w:t xml:space="preserve"> 2015 </w:t>
      </w:r>
      <w:proofErr w:type="spellStart"/>
      <w:r w:rsidRPr="009A4DDD">
        <w:rPr>
          <w:sz w:val="24"/>
          <w:szCs w:val="24"/>
        </w:rPr>
        <w:t>perkawinan</w:t>
      </w:r>
      <w:proofErr w:type="spellEnd"/>
      <w:r w:rsidRPr="009A4DDD">
        <w:rPr>
          <w:sz w:val="24"/>
          <w:szCs w:val="24"/>
        </w:rPr>
        <w:t xml:space="preserve"> </w:t>
      </w:r>
      <w:proofErr w:type="spellStart"/>
      <w:r w:rsidRPr="009A4DDD">
        <w:rPr>
          <w:sz w:val="24"/>
          <w:szCs w:val="24"/>
        </w:rPr>
        <w:t>dini</w:t>
      </w:r>
      <w:proofErr w:type="spellEnd"/>
      <w:r w:rsidRPr="009A4DDD">
        <w:rPr>
          <w:sz w:val="24"/>
          <w:szCs w:val="24"/>
        </w:rPr>
        <w:t xml:space="preserve"> </w:t>
      </w:r>
      <w:proofErr w:type="spellStart"/>
      <w:r w:rsidRPr="009A4DDD">
        <w:rPr>
          <w:sz w:val="24"/>
          <w:szCs w:val="24"/>
        </w:rPr>
        <w:t>di</w:t>
      </w:r>
      <w:proofErr w:type="spellEnd"/>
      <w:r w:rsidRPr="009A4DDD">
        <w:rPr>
          <w:sz w:val="24"/>
          <w:szCs w:val="24"/>
        </w:rPr>
        <w:t xml:space="preserve"> </w:t>
      </w:r>
      <w:r w:rsidRPr="009A4DDD">
        <w:rPr>
          <w:sz w:val="24"/>
          <w:szCs w:val="24"/>
          <w:lang w:val="id-ID"/>
        </w:rPr>
        <w:t>P</w:t>
      </w:r>
      <w:proofErr w:type="spellStart"/>
      <w:r w:rsidRPr="009A4DDD">
        <w:rPr>
          <w:sz w:val="24"/>
          <w:szCs w:val="24"/>
        </w:rPr>
        <w:t>rovinsi</w:t>
      </w:r>
      <w:proofErr w:type="spellEnd"/>
      <w:r w:rsidRPr="009A4DDD">
        <w:rPr>
          <w:sz w:val="24"/>
          <w:szCs w:val="24"/>
        </w:rPr>
        <w:t xml:space="preserve"> Bengkulu </w:t>
      </w:r>
      <w:proofErr w:type="spellStart"/>
      <w:r w:rsidRPr="009A4DDD">
        <w:rPr>
          <w:sz w:val="24"/>
          <w:szCs w:val="24"/>
        </w:rPr>
        <w:t>sebesar</w:t>
      </w:r>
      <w:proofErr w:type="spellEnd"/>
      <w:r w:rsidRPr="009A4DDD">
        <w:rPr>
          <w:sz w:val="24"/>
          <w:szCs w:val="24"/>
        </w:rPr>
        <w:t xml:space="preserve"> 52,2% </w:t>
      </w:r>
      <w:proofErr w:type="spellStart"/>
      <w:r w:rsidRPr="009A4DDD">
        <w:rPr>
          <w:sz w:val="24"/>
          <w:szCs w:val="24"/>
        </w:rPr>
        <w:t>dan</w:t>
      </w:r>
      <w:proofErr w:type="spellEnd"/>
      <w:r w:rsidRPr="009A4DDD">
        <w:rPr>
          <w:sz w:val="24"/>
          <w:szCs w:val="24"/>
        </w:rPr>
        <w:t xml:space="preserve"> </w:t>
      </w:r>
      <w:proofErr w:type="spellStart"/>
      <w:r w:rsidRPr="009A4DDD">
        <w:rPr>
          <w:sz w:val="24"/>
          <w:szCs w:val="24"/>
        </w:rPr>
        <w:t>kelompok</w:t>
      </w:r>
      <w:proofErr w:type="spellEnd"/>
      <w:r w:rsidRPr="009A4DDD">
        <w:rPr>
          <w:sz w:val="24"/>
          <w:szCs w:val="24"/>
        </w:rPr>
        <w:t xml:space="preserve"> </w:t>
      </w:r>
      <w:proofErr w:type="spellStart"/>
      <w:r w:rsidRPr="009A4DDD">
        <w:rPr>
          <w:sz w:val="24"/>
          <w:szCs w:val="24"/>
        </w:rPr>
        <w:t>umur</w:t>
      </w:r>
      <w:proofErr w:type="spellEnd"/>
      <w:r w:rsidRPr="009A4DDD">
        <w:rPr>
          <w:sz w:val="24"/>
          <w:szCs w:val="24"/>
        </w:rPr>
        <w:t xml:space="preserve"> 10-14 </w:t>
      </w:r>
      <w:proofErr w:type="spellStart"/>
      <w:r w:rsidRPr="009A4DDD">
        <w:rPr>
          <w:sz w:val="24"/>
          <w:szCs w:val="24"/>
        </w:rPr>
        <w:t>tahun</w:t>
      </w:r>
      <w:proofErr w:type="spellEnd"/>
      <w:r w:rsidRPr="009A4DDD">
        <w:rPr>
          <w:sz w:val="24"/>
          <w:szCs w:val="24"/>
        </w:rPr>
        <w:t xml:space="preserve"> </w:t>
      </w:r>
      <w:proofErr w:type="spellStart"/>
      <w:r w:rsidRPr="009A4DDD">
        <w:rPr>
          <w:sz w:val="24"/>
          <w:szCs w:val="24"/>
        </w:rPr>
        <w:t>sebesar</w:t>
      </w:r>
      <w:proofErr w:type="spellEnd"/>
      <w:r w:rsidRPr="009A4DDD">
        <w:rPr>
          <w:sz w:val="24"/>
          <w:szCs w:val="24"/>
        </w:rPr>
        <w:t xml:space="preserve"> 6,3% </w:t>
      </w:r>
      <w:proofErr w:type="spellStart"/>
      <w:r w:rsidRPr="009A4DDD">
        <w:rPr>
          <w:sz w:val="24"/>
          <w:szCs w:val="24"/>
        </w:rPr>
        <w:t>kemudian</w:t>
      </w:r>
      <w:proofErr w:type="spellEnd"/>
      <w:r w:rsidRPr="009A4DDD">
        <w:rPr>
          <w:sz w:val="24"/>
          <w:szCs w:val="24"/>
        </w:rPr>
        <w:t xml:space="preserve"> </w:t>
      </w:r>
      <w:proofErr w:type="spellStart"/>
      <w:r w:rsidRPr="009A4DDD">
        <w:rPr>
          <w:sz w:val="24"/>
          <w:szCs w:val="24"/>
        </w:rPr>
        <w:t>berdasarkan</w:t>
      </w:r>
      <w:proofErr w:type="spellEnd"/>
      <w:r w:rsidRPr="009A4DDD">
        <w:rPr>
          <w:sz w:val="24"/>
          <w:szCs w:val="24"/>
        </w:rPr>
        <w:t xml:space="preserve"> mini survey </w:t>
      </w:r>
      <w:proofErr w:type="spellStart"/>
      <w:r w:rsidRPr="009A4DDD">
        <w:rPr>
          <w:sz w:val="24"/>
          <w:szCs w:val="24"/>
        </w:rPr>
        <w:t>pernikahan</w:t>
      </w:r>
      <w:proofErr w:type="spellEnd"/>
      <w:r w:rsidRPr="009A4DDD">
        <w:rPr>
          <w:sz w:val="24"/>
          <w:szCs w:val="24"/>
        </w:rPr>
        <w:t xml:space="preserve"> </w:t>
      </w:r>
      <w:proofErr w:type="spellStart"/>
      <w:r w:rsidRPr="009A4DDD">
        <w:rPr>
          <w:sz w:val="24"/>
          <w:szCs w:val="24"/>
        </w:rPr>
        <w:t>pertama</w:t>
      </w:r>
      <w:proofErr w:type="spellEnd"/>
      <w:r w:rsidRPr="009A4DDD">
        <w:rPr>
          <w:sz w:val="24"/>
          <w:szCs w:val="24"/>
        </w:rPr>
        <w:t xml:space="preserve"> </w:t>
      </w:r>
      <w:proofErr w:type="spellStart"/>
      <w:r w:rsidRPr="009A4DDD">
        <w:rPr>
          <w:sz w:val="24"/>
          <w:szCs w:val="24"/>
        </w:rPr>
        <w:t>dibawah</w:t>
      </w:r>
      <w:proofErr w:type="spellEnd"/>
      <w:r w:rsidRPr="009A4DDD">
        <w:rPr>
          <w:sz w:val="24"/>
          <w:szCs w:val="24"/>
        </w:rPr>
        <w:t xml:space="preserve"> </w:t>
      </w:r>
      <w:proofErr w:type="spellStart"/>
      <w:r w:rsidRPr="009A4DDD">
        <w:rPr>
          <w:sz w:val="24"/>
          <w:szCs w:val="24"/>
        </w:rPr>
        <w:t>usia</w:t>
      </w:r>
      <w:proofErr w:type="spellEnd"/>
      <w:r w:rsidRPr="009A4DDD">
        <w:rPr>
          <w:sz w:val="24"/>
          <w:szCs w:val="24"/>
        </w:rPr>
        <w:t xml:space="preserve"> 14 </w:t>
      </w:r>
      <w:proofErr w:type="spellStart"/>
      <w:r w:rsidRPr="009A4DDD">
        <w:rPr>
          <w:sz w:val="24"/>
          <w:szCs w:val="24"/>
        </w:rPr>
        <w:t>tahun</w:t>
      </w:r>
      <w:proofErr w:type="spellEnd"/>
      <w:r w:rsidRPr="009A4DDD">
        <w:rPr>
          <w:sz w:val="24"/>
          <w:szCs w:val="24"/>
        </w:rPr>
        <w:t xml:space="preserve"> </w:t>
      </w:r>
      <w:proofErr w:type="spellStart"/>
      <w:r w:rsidRPr="009A4DDD">
        <w:rPr>
          <w:sz w:val="24"/>
          <w:szCs w:val="24"/>
        </w:rPr>
        <w:t>sebesar</w:t>
      </w:r>
      <w:proofErr w:type="spellEnd"/>
      <w:r w:rsidRPr="009A4DDD">
        <w:rPr>
          <w:sz w:val="24"/>
          <w:szCs w:val="24"/>
        </w:rPr>
        <w:t xml:space="preserve"> 0,9% </w:t>
      </w:r>
      <w:proofErr w:type="spellStart"/>
      <w:r w:rsidRPr="009A4DDD">
        <w:rPr>
          <w:sz w:val="24"/>
          <w:szCs w:val="24"/>
        </w:rPr>
        <w:t>dan</w:t>
      </w:r>
      <w:proofErr w:type="spellEnd"/>
      <w:r w:rsidRPr="009A4DDD">
        <w:rPr>
          <w:sz w:val="24"/>
          <w:szCs w:val="24"/>
        </w:rPr>
        <w:t xml:space="preserve"> 15-19 </w:t>
      </w:r>
      <w:proofErr w:type="spellStart"/>
      <w:r w:rsidRPr="009A4DDD">
        <w:rPr>
          <w:sz w:val="24"/>
          <w:szCs w:val="24"/>
        </w:rPr>
        <w:t>tahun</w:t>
      </w:r>
      <w:proofErr w:type="spellEnd"/>
      <w:r w:rsidRPr="009A4DDD">
        <w:rPr>
          <w:sz w:val="24"/>
          <w:szCs w:val="24"/>
        </w:rPr>
        <w:t xml:space="preserve"> </w:t>
      </w:r>
      <w:proofErr w:type="spellStart"/>
      <w:r w:rsidRPr="009A4DDD">
        <w:rPr>
          <w:sz w:val="24"/>
          <w:szCs w:val="24"/>
        </w:rPr>
        <w:t>mencapai</w:t>
      </w:r>
      <w:proofErr w:type="spellEnd"/>
      <w:r w:rsidRPr="009A4DDD">
        <w:rPr>
          <w:sz w:val="24"/>
          <w:szCs w:val="24"/>
        </w:rPr>
        <w:t xml:space="preserve"> 38,1% </w:t>
      </w:r>
      <w:proofErr w:type="spellStart"/>
      <w:r w:rsidRPr="009A4DDD">
        <w:rPr>
          <w:sz w:val="24"/>
          <w:szCs w:val="24"/>
        </w:rPr>
        <w:t>hal</w:t>
      </w:r>
      <w:proofErr w:type="spellEnd"/>
      <w:r w:rsidRPr="009A4DDD">
        <w:rPr>
          <w:sz w:val="24"/>
          <w:szCs w:val="24"/>
        </w:rPr>
        <w:t xml:space="preserve"> </w:t>
      </w:r>
      <w:proofErr w:type="spellStart"/>
      <w:r w:rsidRPr="009A4DDD">
        <w:rPr>
          <w:sz w:val="24"/>
          <w:szCs w:val="24"/>
        </w:rPr>
        <w:t>ini</w:t>
      </w:r>
      <w:proofErr w:type="spellEnd"/>
      <w:r w:rsidRPr="009A4DDD">
        <w:rPr>
          <w:sz w:val="24"/>
          <w:szCs w:val="24"/>
        </w:rPr>
        <w:t xml:space="preserve"> </w:t>
      </w:r>
      <w:proofErr w:type="spellStart"/>
      <w:r w:rsidRPr="009A4DDD">
        <w:rPr>
          <w:sz w:val="24"/>
          <w:szCs w:val="24"/>
        </w:rPr>
        <w:t>berdampak</w:t>
      </w:r>
      <w:proofErr w:type="spellEnd"/>
      <w:r w:rsidRPr="009A4DDD">
        <w:rPr>
          <w:sz w:val="24"/>
          <w:szCs w:val="24"/>
        </w:rPr>
        <w:t xml:space="preserve"> </w:t>
      </w:r>
      <w:proofErr w:type="spellStart"/>
      <w:r w:rsidRPr="009A4DDD">
        <w:rPr>
          <w:sz w:val="24"/>
          <w:szCs w:val="24"/>
        </w:rPr>
        <w:t>terhadap</w:t>
      </w:r>
      <w:proofErr w:type="spellEnd"/>
      <w:r w:rsidRPr="009A4DDD">
        <w:rPr>
          <w:sz w:val="24"/>
          <w:szCs w:val="24"/>
        </w:rPr>
        <w:t xml:space="preserve"> </w:t>
      </w:r>
      <w:proofErr w:type="spellStart"/>
      <w:r w:rsidRPr="009A4DDD">
        <w:rPr>
          <w:sz w:val="24"/>
          <w:szCs w:val="24"/>
        </w:rPr>
        <w:t>kualitas</w:t>
      </w:r>
      <w:proofErr w:type="spellEnd"/>
      <w:r w:rsidRPr="009A4DDD">
        <w:rPr>
          <w:sz w:val="24"/>
          <w:szCs w:val="24"/>
        </w:rPr>
        <w:t xml:space="preserve"> </w:t>
      </w:r>
      <w:proofErr w:type="spellStart"/>
      <w:r w:rsidRPr="009A4DDD">
        <w:rPr>
          <w:sz w:val="24"/>
          <w:szCs w:val="24"/>
        </w:rPr>
        <w:t>kesehatan</w:t>
      </w:r>
      <w:proofErr w:type="spellEnd"/>
      <w:r w:rsidRPr="009A4DDD">
        <w:rPr>
          <w:sz w:val="24"/>
          <w:szCs w:val="24"/>
        </w:rPr>
        <w:t xml:space="preserve"> </w:t>
      </w:r>
      <w:proofErr w:type="spellStart"/>
      <w:r w:rsidRPr="009A4DDD">
        <w:rPr>
          <w:sz w:val="24"/>
          <w:szCs w:val="24"/>
        </w:rPr>
        <w:t>dan</w:t>
      </w:r>
      <w:proofErr w:type="spellEnd"/>
      <w:r w:rsidRPr="009A4DDD">
        <w:rPr>
          <w:sz w:val="24"/>
          <w:szCs w:val="24"/>
        </w:rPr>
        <w:t xml:space="preserve"> </w:t>
      </w:r>
      <w:proofErr w:type="spellStart"/>
      <w:r w:rsidRPr="009A4DDD">
        <w:rPr>
          <w:sz w:val="24"/>
          <w:szCs w:val="24"/>
        </w:rPr>
        <w:t>ekonomi</w:t>
      </w:r>
      <w:proofErr w:type="spellEnd"/>
      <w:r w:rsidRPr="009A4DDD">
        <w:rPr>
          <w:sz w:val="24"/>
          <w:szCs w:val="24"/>
        </w:rPr>
        <w:t xml:space="preserve"> </w:t>
      </w:r>
      <w:proofErr w:type="spellStart"/>
      <w:r w:rsidRPr="009A4DDD">
        <w:rPr>
          <w:sz w:val="24"/>
          <w:szCs w:val="24"/>
        </w:rPr>
        <w:t>masyarakat</w:t>
      </w:r>
      <w:proofErr w:type="spellEnd"/>
      <w:r w:rsidRPr="009A4DDD">
        <w:rPr>
          <w:sz w:val="24"/>
          <w:szCs w:val="24"/>
        </w:rPr>
        <w:t xml:space="preserve"> </w:t>
      </w:r>
      <w:proofErr w:type="spellStart"/>
      <w:r w:rsidRPr="009A4DDD">
        <w:rPr>
          <w:sz w:val="24"/>
          <w:szCs w:val="24"/>
        </w:rPr>
        <w:t>dimasa</w:t>
      </w:r>
      <w:proofErr w:type="spellEnd"/>
      <w:r w:rsidRPr="009A4DDD">
        <w:rPr>
          <w:sz w:val="24"/>
          <w:szCs w:val="24"/>
        </w:rPr>
        <w:t xml:space="preserve"> </w:t>
      </w:r>
      <w:proofErr w:type="spellStart"/>
      <w:r w:rsidRPr="009A4DDD">
        <w:rPr>
          <w:sz w:val="24"/>
          <w:szCs w:val="24"/>
        </w:rPr>
        <w:t>da</w:t>
      </w:r>
      <w:proofErr w:type="spellEnd"/>
      <w:r w:rsidRPr="009A4DDD">
        <w:rPr>
          <w:sz w:val="24"/>
          <w:szCs w:val="24"/>
          <w:lang w:val="id-ID"/>
        </w:rPr>
        <w:t>tang</w:t>
      </w:r>
      <w:r w:rsidR="00BA287A">
        <w:rPr>
          <w:sz w:val="24"/>
          <w:szCs w:val="24"/>
          <w:lang w:val="id-ID"/>
        </w:rPr>
        <w:fldChar w:fldCharType="begin" w:fldLock="1"/>
      </w:r>
      <w:r w:rsidR="00B83CFC">
        <w:rPr>
          <w:sz w:val="24"/>
          <w:szCs w:val="24"/>
          <w:lang w:val="id-ID"/>
        </w:rPr>
        <w:instrText>ADDIN CSL_CITATION { "citationItems" : [ { "id" : "ITEM-1", "itemData" : { "author" : [ { "dropping-particle" : "", "family" : "BKKBN", "given" : "", "non-dropping-particle" : "", "parse-names" : false, "suffix" : "" } ], "id" : "ITEM-1", "issued" : { "date-parts" : [ [ "2016" ] ] }, "publisher-place" : "Bengkulu", "title" : "Data Riset Kesehatan Dasar Provinsi Bengkulu", "type" : "book" }, "uris" : [ "http://www.mendeley.com/documents/?uuid=0d0eec0f-a0ed-4522-a9f7-d63c85f7118b" ] } ], "mendeley" : { "formattedCitation" : "[14]", "plainTextFormattedCitation" : "[14]", "previouslyFormattedCitation" : "[14]" }, "properties" : { "noteIndex" : 0 }, "schema" : "https://github.com/citation-style-language/schema/raw/master/csl-citation.json" }</w:instrText>
      </w:r>
      <w:r w:rsidR="00BA287A">
        <w:rPr>
          <w:sz w:val="24"/>
          <w:szCs w:val="24"/>
          <w:lang w:val="id-ID"/>
        </w:rPr>
        <w:fldChar w:fldCharType="separate"/>
      </w:r>
      <w:r w:rsidR="00B83CFC" w:rsidRPr="00B83CFC">
        <w:rPr>
          <w:noProof/>
          <w:sz w:val="24"/>
          <w:szCs w:val="24"/>
          <w:lang w:val="id-ID"/>
        </w:rPr>
        <w:t>[14]</w:t>
      </w:r>
      <w:r w:rsidR="00BA287A">
        <w:rPr>
          <w:sz w:val="24"/>
          <w:szCs w:val="24"/>
          <w:lang w:val="id-ID"/>
        </w:rPr>
        <w:fldChar w:fldCharType="end"/>
      </w:r>
      <w:r w:rsidRPr="009A4DDD">
        <w:rPr>
          <w:sz w:val="24"/>
          <w:szCs w:val="24"/>
          <w:lang w:val="id-ID"/>
        </w:rPr>
        <w:t>. Oleh karena itu diperlukan upaya preventif mengurangi angka kehamilan dengan meningkatkan aktivitas remaja dalam program yang produktif agar terhindar dari kehamilan remaja.</w:t>
      </w:r>
      <w:r w:rsidRPr="009A4DDD">
        <w:rPr>
          <w:sz w:val="24"/>
          <w:szCs w:val="24"/>
        </w:rPr>
        <w:t xml:space="preserve"> </w:t>
      </w:r>
    </w:p>
    <w:p w:rsidR="00D7662A" w:rsidRPr="009A4DDD" w:rsidRDefault="006F68FC" w:rsidP="00D7662A">
      <w:pPr>
        <w:ind w:firstLine="426"/>
        <w:jc w:val="both"/>
        <w:rPr>
          <w:sz w:val="24"/>
          <w:szCs w:val="24"/>
          <w:lang w:val="id-ID"/>
        </w:rPr>
      </w:pPr>
      <w:r w:rsidRPr="009A4DDD">
        <w:rPr>
          <w:sz w:val="24"/>
          <w:szCs w:val="24"/>
          <w:lang w:val="id-ID"/>
        </w:rPr>
        <w:t>Tujuan Penelitian Mengidentifikasi</w:t>
      </w:r>
      <w:r w:rsidRPr="009A4DDD">
        <w:rPr>
          <w:sz w:val="24"/>
          <w:szCs w:val="24"/>
        </w:rPr>
        <w:t xml:space="preserve"> </w:t>
      </w:r>
      <w:r w:rsidRPr="009A4DDD">
        <w:rPr>
          <w:sz w:val="24"/>
          <w:szCs w:val="24"/>
          <w:lang w:val="id-ID"/>
        </w:rPr>
        <w:t xml:space="preserve">dan menganalisis </w:t>
      </w:r>
      <w:proofErr w:type="spellStart"/>
      <w:r w:rsidRPr="009A4DDD">
        <w:rPr>
          <w:sz w:val="24"/>
          <w:szCs w:val="24"/>
        </w:rPr>
        <w:t>faktor-faktor</w:t>
      </w:r>
      <w:proofErr w:type="spellEnd"/>
      <w:r w:rsidRPr="009A4DDD">
        <w:rPr>
          <w:sz w:val="24"/>
          <w:szCs w:val="24"/>
        </w:rPr>
        <w:t xml:space="preserve"> yang </w:t>
      </w:r>
      <w:proofErr w:type="spellStart"/>
      <w:r w:rsidRPr="009A4DDD">
        <w:rPr>
          <w:sz w:val="24"/>
          <w:szCs w:val="24"/>
        </w:rPr>
        <w:t>berhubungan</w:t>
      </w:r>
      <w:proofErr w:type="spellEnd"/>
      <w:r w:rsidRPr="009A4DDD">
        <w:rPr>
          <w:sz w:val="24"/>
          <w:szCs w:val="24"/>
        </w:rPr>
        <w:t xml:space="preserve"> </w:t>
      </w:r>
      <w:r w:rsidRPr="009A4DDD">
        <w:rPr>
          <w:sz w:val="24"/>
          <w:szCs w:val="24"/>
          <w:lang w:val="id-ID"/>
        </w:rPr>
        <w:t>d</w:t>
      </w:r>
      <w:proofErr w:type="spellStart"/>
      <w:r w:rsidRPr="009A4DDD">
        <w:rPr>
          <w:sz w:val="24"/>
          <w:szCs w:val="24"/>
        </w:rPr>
        <w:t>engan</w:t>
      </w:r>
      <w:proofErr w:type="spellEnd"/>
      <w:r w:rsidRPr="009A4DDD">
        <w:rPr>
          <w:sz w:val="24"/>
          <w:szCs w:val="24"/>
        </w:rPr>
        <w:t xml:space="preserve"> </w:t>
      </w:r>
      <w:r w:rsidRPr="009A4DDD">
        <w:rPr>
          <w:sz w:val="24"/>
          <w:szCs w:val="24"/>
          <w:lang w:val="id-ID"/>
        </w:rPr>
        <w:t>Kehamilan remaja</w:t>
      </w:r>
      <w:r w:rsidRPr="009A4DDD">
        <w:rPr>
          <w:sz w:val="24"/>
          <w:szCs w:val="24"/>
        </w:rPr>
        <w:t xml:space="preserve"> </w:t>
      </w:r>
      <w:proofErr w:type="spellStart"/>
      <w:r w:rsidRPr="009A4DDD">
        <w:rPr>
          <w:sz w:val="24"/>
          <w:szCs w:val="24"/>
        </w:rPr>
        <w:t>di</w:t>
      </w:r>
      <w:proofErr w:type="spellEnd"/>
      <w:r w:rsidRPr="009A4DDD">
        <w:rPr>
          <w:sz w:val="24"/>
          <w:szCs w:val="24"/>
        </w:rPr>
        <w:t xml:space="preserve"> Wilayah </w:t>
      </w:r>
      <w:r w:rsidRPr="009A4DDD">
        <w:rPr>
          <w:sz w:val="24"/>
          <w:szCs w:val="24"/>
          <w:lang w:val="id-ID"/>
        </w:rPr>
        <w:t>Kecamatan Selebar Kota Bengkulu.</w:t>
      </w:r>
      <w:r w:rsidR="00A23060" w:rsidRPr="009A4DDD">
        <w:rPr>
          <w:sz w:val="24"/>
          <w:szCs w:val="24"/>
          <w:lang w:val="id-ID"/>
        </w:rPr>
        <w:t xml:space="preserve"> </w:t>
      </w:r>
      <w:r w:rsidR="00D7662A" w:rsidRPr="009A4DDD">
        <w:rPr>
          <w:sz w:val="24"/>
          <w:szCs w:val="24"/>
          <w:lang w:val="id-ID"/>
        </w:rPr>
        <w:t xml:space="preserve">Kecamatan Selebar dipilih dalam penelitian ini, karena angka kehamilan remaja tinggi san terus mengalami peningkatan dan belum pernah ada penelitian dengan judul tersebut di wilayah ini. Urgensi penelitian ini sangat penting karena Kehamilan remaja menyebabkan kehancuran masa depan remaja, dengan diketahui faktor-faktor yang berhubungan dengan kehamilan remaja, maka kasus kehamilan remaja dapat ditekan </w:t>
      </w:r>
      <w:r w:rsidR="00D7662A" w:rsidRPr="009A4DDD">
        <w:rPr>
          <w:sz w:val="24"/>
          <w:szCs w:val="24"/>
          <w:lang w:val="id-ID"/>
        </w:rPr>
        <w:lastRenderedPageBreak/>
        <w:t>melalui edukasi maupun advokasi pendidikan seks usia dini agar remaja terbuka pengetahuan tentang alat reproduksi dan lebih bertanggung jawab dalam bertindak.</w:t>
      </w:r>
    </w:p>
    <w:p w:rsidR="006F68FC" w:rsidRPr="009A4DDD" w:rsidRDefault="006F68FC" w:rsidP="00A23060">
      <w:pPr>
        <w:ind w:firstLine="426"/>
        <w:jc w:val="both"/>
        <w:rPr>
          <w:sz w:val="24"/>
          <w:szCs w:val="24"/>
          <w:lang w:val="id-ID"/>
        </w:rPr>
      </w:pPr>
    </w:p>
    <w:p w:rsidR="006F68FC" w:rsidRPr="009A4DDD" w:rsidRDefault="006F68FC" w:rsidP="006F68FC">
      <w:pPr>
        <w:pStyle w:val="ListParagraph"/>
        <w:tabs>
          <w:tab w:val="left" w:pos="3969"/>
          <w:tab w:val="left" w:pos="4253"/>
        </w:tabs>
        <w:spacing w:after="0" w:line="240" w:lineRule="auto"/>
        <w:ind w:left="0" w:firstLine="567"/>
        <w:jc w:val="both"/>
        <w:rPr>
          <w:rFonts w:ascii="Times New Roman" w:hAnsi="Times New Roman"/>
          <w:sz w:val="24"/>
          <w:szCs w:val="24"/>
          <w:lang w:val="id-ID"/>
        </w:rPr>
      </w:pPr>
    </w:p>
    <w:p w:rsidR="006F68FC" w:rsidRPr="008677C1" w:rsidRDefault="006F68FC" w:rsidP="006F68FC">
      <w:pPr>
        <w:pStyle w:val="ListParagraph"/>
        <w:tabs>
          <w:tab w:val="left" w:pos="3969"/>
          <w:tab w:val="left" w:pos="4253"/>
        </w:tabs>
        <w:spacing w:after="0" w:line="240" w:lineRule="auto"/>
        <w:ind w:left="0" w:firstLine="284"/>
        <w:jc w:val="both"/>
        <w:rPr>
          <w:rFonts w:ascii="Times New Roman" w:hAnsi="Times New Roman"/>
          <w:sz w:val="24"/>
          <w:szCs w:val="24"/>
          <w:lang w:val="id-ID"/>
        </w:rPr>
      </w:pPr>
    </w:p>
    <w:p w:rsidR="006F68FC" w:rsidRPr="005A4D19" w:rsidRDefault="005A4D19" w:rsidP="006F68FC">
      <w:pPr>
        <w:tabs>
          <w:tab w:val="left" w:pos="1440"/>
        </w:tabs>
        <w:jc w:val="center"/>
        <w:rPr>
          <w:b/>
          <w:i/>
          <w:sz w:val="24"/>
          <w:szCs w:val="24"/>
          <w:lang w:val="id-ID"/>
        </w:rPr>
      </w:pPr>
      <w:r w:rsidRPr="009A4DDD">
        <w:rPr>
          <w:b/>
          <w:sz w:val="24"/>
          <w:szCs w:val="24"/>
        </w:rPr>
        <w:t xml:space="preserve"> </w:t>
      </w:r>
      <w:proofErr w:type="spellStart"/>
      <w:r w:rsidR="006F68FC" w:rsidRPr="005A4D19">
        <w:rPr>
          <w:b/>
          <w:sz w:val="24"/>
          <w:szCs w:val="24"/>
        </w:rPr>
        <w:t>Metode</w:t>
      </w:r>
      <w:proofErr w:type="spellEnd"/>
      <w:r w:rsidR="006F68FC" w:rsidRPr="009A4DDD">
        <w:rPr>
          <w:b/>
          <w:i/>
          <w:sz w:val="24"/>
          <w:szCs w:val="24"/>
        </w:rPr>
        <w:t xml:space="preserve"> </w:t>
      </w:r>
      <w:proofErr w:type="spellStart"/>
      <w:r w:rsidR="006F68FC" w:rsidRPr="005A4D19">
        <w:rPr>
          <w:b/>
          <w:sz w:val="24"/>
          <w:szCs w:val="24"/>
        </w:rPr>
        <w:t>Penelitian</w:t>
      </w:r>
      <w:proofErr w:type="spellEnd"/>
    </w:p>
    <w:p w:rsidR="006F68FC" w:rsidRPr="009A4DDD" w:rsidRDefault="006F68FC" w:rsidP="006F68FC">
      <w:pPr>
        <w:tabs>
          <w:tab w:val="left" w:pos="1440"/>
        </w:tabs>
        <w:jc w:val="center"/>
        <w:rPr>
          <w:b/>
          <w:i/>
          <w:sz w:val="24"/>
          <w:szCs w:val="24"/>
          <w:lang w:val="id-ID"/>
        </w:rPr>
      </w:pPr>
    </w:p>
    <w:p w:rsidR="00A23060" w:rsidRPr="009A4DDD" w:rsidRDefault="00A23060" w:rsidP="00A23060">
      <w:pPr>
        <w:tabs>
          <w:tab w:val="center" w:pos="5040"/>
          <w:tab w:val="right" w:pos="9360"/>
        </w:tabs>
        <w:adjustRightInd w:val="0"/>
        <w:ind w:firstLine="426"/>
        <w:jc w:val="both"/>
        <w:rPr>
          <w:sz w:val="24"/>
          <w:szCs w:val="24"/>
          <w:lang w:val="id-ID"/>
        </w:rPr>
      </w:pPr>
      <w:r w:rsidRPr="009A4DDD">
        <w:rPr>
          <w:bCs/>
          <w:sz w:val="24"/>
          <w:szCs w:val="24"/>
          <w:lang w:val="id-ID"/>
        </w:rPr>
        <w:t>Penelitian ini akan dilaksanakan di Wilayah Kecamatan Selebar Kota Bengkulu pada bulan Juli-Agustus 2020. Jenis p</w:t>
      </w:r>
      <w:proofErr w:type="spellStart"/>
      <w:r w:rsidRPr="009A4DDD">
        <w:rPr>
          <w:bCs/>
          <w:sz w:val="24"/>
          <w:szCs w:val="24"/>
        </w:rPr>
        <w:t>enelitian</w:t>
      </w:r>
      <w:proofErr w:type="spellEnd"/>
      <w:r w:rsidRPr="009A4DDD">
        <w:rPr>
          <w:bCs/>
          <w:sz w:val="24"/>
          <w:szCs w:val="24"/>
        </w:rPr>
        <w:t xml:space="preserve"> </w:t>
      </w:r>
      <w:r w:rsidRPr="009A4DDD">
        <w:rPr>
          <w:bCs/>
          <w:sz w:val="24"/>
          <w:szCs w:val="24"/>
          <w:lang w:val="id-ID"/>
        </w:rPr>
        <w:t xml:space="preserve">yang digunakan adalah </w:t>
      </w:r>
      <w:r w:rsidRPr="009A4DDD">
        <w:rPr>
          <w:i/>
          <w:sz w:val="24"/>
          <w:szCs w:val="24"/>
        </w:rPr>
        <w:t xml:space="preserve">survey </w:t>
      </w:r>
      <w:proofErr w:type="spellStart"/>
      <w:r w:rsidRPr="009A4DDD">
        <w:rPr>
          <w:i/>
          <w:sz w:val="24"/>
          <w:szCs w:val="24"/>
        </w:rPr>
        <w:t>analitik</w:t>
      </w:r>
      <w:proofErr w:type="spellEnd"/>
      <w:r w:rsidRPr="009A4DDD">
        <w:rPr>
          <w:sz w:val="24"/>
          <w:szCs w:val="24"/>
        </w:rPr>
        <w:t xml:space="preserve"> </w:t>
      </w:r>
      <w:proofErr w:type="spellStart"/>
      <w:r w:rsidRPr="009A4DDD">
        <w:rPr>
          <w:sz w:val="24"/>
          <w:szCs w:val="24"/>
        </w:rPr>
        <w:t>dengan</w:t>
      </w:r>
      <w:proofErr w:type="spellEnd"/>
      <w:r w:rsidRPr="009A4DDD">
        <w:rPr>
          <w:sz w:val="24"/>
          <w:szCs w:val="24"/>
        </w:rPr>
        <w:t xml:space="preserve"> </w:t>
      </w:r>
      <w:proofErr w:type="spellStart"/>
      <w:r w:rsidRPr="009A4DDD">
        <w:rPr>
          <w:sz w:val="24"/>
          <w:szCs w:val="24"/>
        </w:rPr>
        <w:t>pendekatan</w:t>
      </w:r>
      <w:proofErr w:type="spellEnd"/>
      <w:r w:rsidRPr="009A4DDD">
        <w:rPr>
          <w:sz w:val="24"/>
          <w:szCs w:val="24"/>
        </w:rPr>
        <w:t xml:space="preserve"> </w:t>
      </w:r>
      <w:proofErr w:type="spellStart"/>
      <w:r w:rsidRPr="009A4DDD">
        <w:rPr>
          <w:sz w:val="24"/>
          <w:szCs w:val="24"/>
        </w:rPr>
        <w:t>rancangan</w:t>
      </w:r>
      <w:proofErr w:type="spellEnd"/>
      <w:r w:rsidRPr="009A4DDD">
        <w:rPr>
          <w:sz w:val="24"/>
          <w:szCs w:val="24"/>
        </w:rPr>
        <w:t xml:space="preserve"> </w:t>
      </w:r>
      <w:proofErr w:type="spellStart"/>
      <w:r w:rsidRPr="009A4DDD">
        <w:rPr>
          <w:sz w:val="24"/>
          <w:szCs w:val="24"/>
        </w:rPr>
        <w:t>studi</w:t>
      </w:r>
      <w:proofErr w:type="spellEnd"/>
      <w:r w:rsidRPr="009A4DDD">
        <w:rPr>
          <w:sz w:val="24"/>
          <w:szCs w:val="24"/>
        </w:rPr>
        <w:t xml:space="preserve"> </w:t>
      </w:r>
      <w:r w:rsidRPr="009A4DDD">
        <w:rPr>
          <w:i/>
          <w:sz w:val="24"/>
          <w:szCs w:val="24"/>
          <w:lang w:val="id-ID"/>
        </w:rPr>
        <w:t xml:space="preserve">cross sectional. </w:t>
      </w:r>
      <w:proofErr w:type="spellStart"/>
      <w:r w:rsidRPr="009A4DDD">
        <w:rPr>
          <w:sz w:val="24"/>
          <w:szCs w:val="24"/>
        </w:rPr>
        <w:t>Populasi</w:t>
      </w:r>
      <w:proofErr w:type="spellEnd"/>
      <w:r w:rsidRPr="009A4DDD">
        <w:rPr>
          <w:sz w:val="24"/>
          <w:szCs w:val="24"/>
        </w:rPr>
        <w:t xml:space="preserve"> </w:t>
      </w:r>
      <w:proofErr w:type="spellStart"/>
      <w:r w:rsidRPr="009A4DDD">
        <w:rPr>
          <w:sz w:val="24"/>
          <w:szCs w:val="24"/>
        </w:rPr>
        <w:t>dalam</w:t>
      </w:r>
      <w:proofErr w:type="spellEnd"/>
      <w:r w:rsidRPr="009A4DDD">
        <w:rPr>
          <w:sz w:val="24"/>
          <w:szCs w:val="24"/>
        </w:rPr>
        <w:t xml:space="preserve"> </w:t>
      </w:r>
      <w:proofErr w:type="spellStart"/>
      <w:r w:rsidRPr="009A4DDD">
        <w:rPr>
          <w:sz w:val="24"/>
          <w:szCs w:val="24"/>
        </w:rPr>
        <w:t>penelitian</w:t>
      </w:r>
      <w:proofErr w:type="spellEnd"/>
      <w:r w:rsidRPr="009A4DDD">
        <w:rPr>
          <w:sz w:val="24"/>
          <w:szCs w:val="24"/>
        </w:rPr>
        <w:t xml:space="preserve"> </w:t>
      </w:r>
      <w:proofErr w:type="spellStart"/>
      <w:r w:rsidRPr="009A4DDD">
        <w:rPr>
          <w:sz w:val="24"/>
          <w:szCs w:val="24"/>
        </w:rPr>
        <w:t>ini</w:t>
      </w:r>
      <w:proofErr w:type="spellEnd"/>
      <w:r w:rsidRPr="009A4DDD">
        <w:rPr>
          <w:sz w:val="24"/>
          <w:szCs w:val="24"/>
        </w:rPr>
        <w:t xml:space="preserve"> </w:t>
      </w:r>
      <w:proofErr w:type="spellStart"/>
      <w:r w:rsidRPr="009A4DDD">
        <w:rPr>
          <w:sz w:val="24"/>
          <w:szCs w:val="24"/>
        </w:rPr>
        <w:t>adalah</w:t>
      </w:r>
      <w:proofErr w:type="spellEnd"/>
      <w:r w:rsidRPr="009A4DDD">
        <w:rPr>
          <w:sz w:val="24"/>
          <w:szCs w:val="24"/>
        </w:rPr>
        <w:t xml:space="preserve"> </w:t>
      </w:r>
      <w:proofErr w:type="spellStart"/>
      <w:r w:rsidRPr="009A4DDD">
        <w:rPr>
          <w:sz w:val="24"/>
          <w:szCs w:val="24"/>
        </w:rPr>
        <w:t>seluruh</w:t>
      </w:r>
      <w:proofErr w:type="spellEnd"/>
      <w:r w:rsidRPr="009A4DDD">
        <w:rPr>
          <w:sz w:val="24"/>
          <w:szCs w:val="24"/>
        </w:rPr>
        <w:t xml:space="preserve"> </w:t>
      </w:r>
      <w:r w:rsidRPr="009A4DDD">
        <w:rPr>
          <w:sz w:val="24"/>
          <w:szCs w:val="24"/>
          <w:lang w:val="id-ID"/>
        </w:rPr>
        <w:t>remaja putri usia 15-19 Tahun di wilayah kecamatan Selebar Tahun 2020 berjumlah 2.198 remaja putri yang tersebar di empat kelurahan yaitu Pagar Dewa, Sukarami, Sumur Dewa dan Bumi Ayu</w:t>
      </w:r>
      <w:r w:rsidRPr="009A4DDD">
        <w:rPr>
          <w:sz w:val="24"/>
          <w:szCs w:val="24"/>
        </w:rPr>
        <w:t>.</w:t>
      </w:r>
      <w:r w:rsidRPr="009A4DDD">
        <w:rPr>
          <w:sz w:val="24"/>
          <w:szCs w:val="24"/>
          <w:lang w:val="id-ID"/>
        </w:rPr>
        <w:t xml:space="preserve"> </w:t>
      </w:r>
      <w:r w:rsidR="00A62E45" w:rsidRPr="009A4DDD">
        <w:rPr>
          <w:sz w:val="24"/>
          <w:szCs w:val="24"/>
          <w:lang w:val="id-ID"/>
        </w:rPr>
        <w:t>Besar s</w:t>
      </w:r>
      <w:r w:rsidRPr="009A4DDD">
        <w:rPr>
          <w:sz w:val="24"/>
          <w:szCs w:val="24"/>
          <w:lang w:val="id-ID"/>
        </w:rPr>
        <w:t>ample yang diperlukan dalam penelitian ini didasarkan pada perhitungan menggunakan rumus estimasi proporsi sample acak sederhana</w:t>
      </w:r>
      <w:r w:rsidR="00BA287A">
        <w:rPr>
          <w:sz w:val="24"/>
          <w:szCs w:val="24"/>
          <w:lang w:val="id-ID"/>
        </w:rPr>
        <w:fldChar w:fldCharType="begin" w:fldLock="1"/>
      </w:r>
      <w:r w:rsidR="009873E6">
        <w:rPr>
          <w:sz w:val="24"/>
          <w:szCs w:val="24"/>
          <w:lang w:val="id-ID"/>
        </w:rPr>
        <w:instrText>ADDIN CSL_CITATION { "citationItems" : [ { "id" : "ITEM-1", "itemData" : { "author" : [ { "dropping-particle" : "", "family" : "Lemeshow", "given" : "Stanley", "non-dropping-particle" : "", "parse-names" : false, "suffix" : "" } ], "id" : "ITEM-1", "issued" : { "date-parts" : [ [ "1997" ] ] }, "publisher" : "Gadjah Mada University", "publisher-place" : "Yogyakarta", "title" : "Besar Sampel dalam Penelitian Kesehatan", "type" : "book" }, "uris" : [ "http://www.mendeley.com/documents/?uuid=4763116d-4b08-4af6-8670-f15e0968df1a" ] } ], "mendeley" : { "formattedCitation" : "[15]", "plainTextFormattedCitation" : "[15]", "previouslyFormattedCitation" : "[15]" }, "properties" : { "noteIndex" : 0 }, "schema" : "https://github.com/citation-style-language/schema/raw/master/csl-citation.json" }</w:instrText>
      </w:r>
      <w:r w:rsidR="00BA287A">
        <w:rPr>
          <w:sz w:val="24"/>
          <w:szCs w:val="24"/>
          <w:lang w:val="id-ID"/>
        </w:rPr>
        <w:fldChar w:fldCharType="separate"/>
      </w:r>
      <w:r w:rsidR="00B83CFC" w:rsidRPr="00B83CFC">
        <w:rPr>
          <w:noProof/>
          <w:sz w:val="24"/>
          <w:szCs w:val="24"/>
          <w:lang w:val="id-ID"/>
        </w:rPr>
        <w:t>[15]</w:t>
      </w:r>
      <w:r w:rsidR="00BA287A">
        <w:rPr>
          <w:sz w:val="24"/>
          <w:szCs w:val="24"/>
          <w:lang w:val="id-ID"/>
        </w:rPr>
        <w:fldChar w:fldCharType="end"/>
      </w:r>
      <w:r w:rsidR="00CA0A93" w:rsidRPr="009A4DDD">
        <w:rPr>
          <w:sz w:val="24"/>
          <w:szCs w:val="24"/>
          <w:lang w:val="id-ID"/>
        </w:rPr>
        <w:t>.</w:t>
      </w:r>
    </w:p>
    <w:p w:rsidR="009B7B84" w:rsidRDefault="00A23060" w:rsidP="00A23060">
      <w:pPr>
        <w:tabs>
          <w:tab w:val="center" w:pos="5040"/>
          <w:tab w:val="right" w:pos="9360"/>
        </w:tabs>
        <w:adjustRightInd w:val="0"/>
        <w:ind w:firstLine="709"/>
        <w:jc w:val="both"/>
        <w:rPr>
          <w:sz w:val="24"/>
          <w:szCs w:val="24"/>
          <w:lang w:val="id-ID"/>
        </w:rPr>
      </w:pPr>
      <w:r w:rsidRPr="009A4DDD">
        <w:rPr>
          <w:sz w:val="24"/>
          <w:szCs w:val="24"/>
          <w:lang w:val="id-ID"/>
        </w:rPr>
        <w:t xml:space="preserve">Dari hasil perhitungan didapatkan jumlah sample sebanyak 97 dan ditambahkan 10% untuk antisipasi data rusak atau tidak lengkap sehingga menjadi 105 orang. </w:t>
      </w:r>
      <w:proofErr w:type="spellStart"/>
      <w:r w:rsidRPr="009A4DDD">
        <w:rPr>
          <w:sz w:val="24"/>
          <w:szCs w:val="24"/>
        </w:rPr>
        <w:t>Sampel</w:t>
      </w:r>
      <w:proofErr w:type="spellEnd"/>
      <w:r w:rsidRPr="009A4DDD">
        <w:rPr>
          <w:sz w:val="24"/>
          <w:szCs w:val="24"/>
        </w:rPr>
        <w:t xml:space="preserve"> </w:t>
      </w:r>
      <w:proofErr w:type="spellStart"/>
      <w:r w:rsidRPr="009A4DDD">
        <w:rPr>
          <w:sz w:val="24"/>
          <w:szCs w:val="24"/>
        </w:rPr>
        <w:t>dalam</w:t>
      </w:r>
      <w:proofErr w:type="spellEnd"/>
      <w:r w:rsidRPr="009A4DDD">
        <w:rPr>
          <w:sz w:val="24"/>
          <w:szCs w:val="24"/>
        </w:rPr>
        <w:t xml:space="preserve"> </w:t>
      </w:r>
      <w:proofErr w:type="spellStart"/>
      <w:r w:rsidRPr="009A4DDD">
        <w:rPr>
          <w:sz w:val="24"/>
          <w:szCs w:val="24"/>
        </w:rPr>
        <w:t>penelitian</w:t>
      </w:r>
      <w:proofErr w:type="spellEnd"/>
      <w:r w:rsidRPr="009A4DDD">
        <w:rPr>
          <w:sz w:val="24"/>
          <w:szCs w:val="24"/>
          <w:lang w:val="id-ID"/>
        </w:rPr>
        <w:t xml:space="preserve"> ini adalah remaja </w:t>
      </w:r>
      <w:proofErr w:type="gramStart"/>
      <w:r w:rsidRPr="009A4DDD">
        <w:rPr>
          <w:sz w:val="24"/>
          <w:szCs w:val="24"/>
          <w:lang w:val="id-ID"/>
        </w:rPr>
        <w:t>putri  yang</w:t>
      </w:r>
      <w:proofErr w:type="gramEnd"/>
      <w:r w:rsidRPr="009A4DDD">
        <w:rPr>
          <w:sz w:val="24"/>
          <w:szCs w:val="24"/>
          <w:lang w:val="id-ID"/>
        </w:rPr>
        <w:t xml:space="preserve"> memenuhi kriteria inklusi yaitu: remaja putri usia 15-19 tahun, </w:t>
      </w:r>
      <w:r w:rsidRPr="009A4DDD">
        <w:rPr>
          <w:sz w:val="24"/>
          <w:szCs w:val="24"/>
          <w:lang w:val="id-ID"/>
        </w:rPr>
        <w:lastRenderedPageBreak/>
        <w:t xml:space="preserve">bersedia menjadi responden, remaja putri sedang hamil maupun yang tidak hamil, tidak dalam keadaan sakit. Teknik </w:t>
      </w:r>
    </w:p>
    <w:p w:rsidR="00A23060" w:rsidRPr="009A4DDD" w:rsidRDefault="00A23060" w:rsidP="009B7B84">
      <w:pPr>
        <w:tabs>
          <w:tab w:val="center" w:pos="5040"/>
          <w:tab w:val="right" w:pos="9360"/>
        </w:tabs>
        <w:adjustRightInd w:val="0"/>
        <w:jc w:val="both"/>
        <w:rPr>
          <w:sz w:val="24"/>
          <w:szCs w:val="24"/>
          <w:lang w:val="id-ID"/>
        </w:rPr>
      </w:pPr>
      <w:r w:rsidRPr="009A4DDD">
        <w:rPr>
          <w:sz w:val="24"/>
          <w:szCs w:val="24"/>
          <w:lang w:val="id-ID"/>
        </w:rPr>
        <w:t xml:space="preserve">pengambilan sample menggunakan metode </w:t>
      </w:r>
      <w:r w:rsidRPr="009A4DDD">
        <w:rPr>
          <w:i/>
          <w:sz w:val="24"/>
          <w:szCs w:val="24"/>
          <w:lang w:val="id-ID"/>
        </w:rPr>
        <w:t>Probability Proportional to Size</w:t>
      </w:r>
      <w:r w:rsidRPr="009A4DDD">
        <w:rPr>
          <w:sz w:val="24"/>
          <w:szCs w:val="24"/>
          <w:lang w:val="id-ID"/>
        </w:rPr>
        <w:t xml:space="preserve"> yaitu dengan memperhatikan jumlah remaja di tiap kelurahan akan mempunyai kesempatan untuk terpilih menjadi sample.</w:t>
      </w:r>
    </w:p>
    <w:p w:rsidR="006B3F7A" w:rsidRPr="002C1DE1" w:rsidRDefault="00A23060" w:rsidP="002C1DE1">
      <w:pPr>
        <w:pStyle w:val="ListParagraph"/>
        <w:tabs>
          <w:tab w:val="left" w:pos="3969"/>
          <w:tab w:val="left" w:pos="4253"/>
        </w:tabs>
        <w:spacing w:after="0" w:line="240" w:lineRule="auto"/>
        <w:ind w:left="0" w:firstLine="567"/>
        <w:jc w:val="both"/>
        <w:rPr>
          <w:rFonts w:ascii="Times New Roman" w:hAnsi="Times New Roman" w:cs="Times New Roman"/>
          <w:sz w:val="24"/>
          <w:szCs w:val="24"/>
          <w:lang w:val="id-ID"/>
        </w:rPr>
        <w:sectPr w:rsidR="006B3F7A" w:rsidRPr="002C1DE1" w:rsidSect="006F68FC">
          <w:type w:val="continuous"/>
          <w:pgSz w:w="11910" w:h="16840" w:code="9"/>
          <w:pgMar w:top="1701" w:right="1134" w:bottom="1134" w:left="1418" w:header="720" w:footer="1009" w:gutter="0"/>
          <w:pgNumType w:start="1"/>
          <w:cols w:num="2" w:space="720"/>
        </w:sectPr>
      </w:pPr>
      <w:r w:rsidRPr="009A4DDD">
        <w:rPr>
          <w:rFonts w:ascii="Times New Roman" w:hAnsi="Times New Roman" w:cs="Times New Roman"/>
          <w:sz w:val="24"/>
          <w:szCs w:val="24"/>
          <w:lang w:val="id-ID"/>
        </w:rPr>
        <w:t xml:space="preserve">Variabel penelitian terdiri dari variabel independen pendidikan, pengetahuan, teman sebaya dan pendapatan di keluarga. Sedangkan variabel dependennya adalah kehamilan remaja. Instrumen yang digunakan adalah kuesioner. </w:t>
      </w:r>
      <w:proofErr w:type="gramStart"/>
      <w:r w:rsidRPr="009A4DDD">
        <w:rPr>
          <w:rFonts w:ascii="Times New Roman" w:hAnsi="Times New Roman" w:cs="Times New Roman"/>
          <w:sz w:val="24"/>
          <w:szCs w:val="24"/>
        </w:rPr>
        <w:t xml:space="preserve">Data </w:t>
      </w:r>
      <w:proofErr w:type="spellStart"/>
      <w:r w:rsidRPr="009A4DDD">
        <w:rPr>
          <w:rFonts w:ascii="Times New Roman" w:hAnsi="Times New Roman" w:cs="Times New Roman"/>
          <w:sz w:val="24"/>
          <w:szCs w:val="24"/>
        </w:rPr>
        <w:t>di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ambil</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memberikan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pertanyaan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langsung</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kepada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responden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sampel</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menyebarkan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kuesioner</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pada</w:t>
      </w:r>
      <w:proofErr w:type="spellEnd"/>
      <w:r w:rsidRPr="009A4DDD">
        <w:rPr>
          <w:rFonts w:ascii="Times New Roman" w:hAnsi="Times New Roman" w:cs="Times New Roman"/>
          <w:sz w:val="24"/>
          <w:szCs w:val="24"/>
        </w:rPr>
        <w:t xml:space="preserve"> </w:t>
      </w:r>
      <w:r w:rsidRPr="009A4DDD">
        <w:rPr>
          <w:rFonts w:ascii="Times New Roman" w:hAnsi="Times New Roman" w:cs="Times New Roman"/>
          <w:sz w:val="24"/>
          <w:szCs w:val="24"/>
          <w:lang w:val="id-ID"/>
        </w:rPr>
        <w:t>remaja di wilayah kecamatan selebar</w:t>
      </w:r>
      <w:r w:rsidRPr="009A4DDD">
        <w:rPr>
          <w:rFonts w:ascii="Times New Roman" w:hAnsi="Times New Roman" w:cs="Times New Roman"/>
          <w:sz w:val="24"/>
          <w:szCs w:val="24"/>
        </w:rPr>
        <w:t>.</w:t>
      </w:r>
      <w:proofErr w:type="gramEnd"/>
      <w:r w:rsidRPr="009A4DDD">
        <w:rPr>
          <w:rFonts w:ascii="Times New Roman" w:hAnsi="Times New Roman" w:cs="Times New Roman"/>
          <w:sz w:val="24"/>
          <w:szCs w:val="24"/>
          <w:lang w:val="id-ID"/>
        </w:rPr>
        <w:t xml:space="preserve"> </w:t>
      </w:r>
      <w:proofErr w:type="spellStart"/>
      <w:proofErr w:type="gramStart"/>
      <w:r w:rsidRPr="009A4DDD">
        <w:rPr>
          <w:rFonts w:ascii="Times New Roman" w:hAnsi="Times New Roman" w:cs="Times New Roman"/>
          <w:sz w:val="24"/>
          <w:szCs w:val="24"/>
        </w:rPr>
        <w:t>Analisi</w:t>
      </w:r>
      <w:proofErr w:type="spellEnd"/>
      <w:r w:rsidRPr="009A4DDD">
        <w:rPr>
          <w:rFonts w:ascii="Times New Roman" w:hAnsi="Times New Roman" w:cs="Times New Roman"/>
          <w:sz w:val="24"/>
          <w:szCs w:val="24"/>
          <w:lang w:val="id-ID"/>
        </w:rPr>
        <w:t>s data menggunakan software pengolah data dengan melakukan analisis u</w:t>
      </w:r>
      <w:proofErr w:type="spellStart"/>
      <w:r w:rsidRPr="009A4DDD">
        <w:rPr>
          <w:rFonts w:ascii="Times New Roman" w:hAnsi="Times New Roman" w:cs="Times New Roman"/>
          <w:sz w:val="24"/>
          <w:szCs w:val="24"/>
        </w:rPr>
        <w:t>nivariat</w:t>
      </w:r>
      <w:proofErr w:type="spellEnd"/>
      <w:r w:rsidRPr="009A4DDD">
        <w:rPr>
          <w:rFonts w:ascii="Times New Roman" w:hAnsi="Times New Roman" w:cs="Times New Roman"/>
          <w:sz w:val="24"/>
          <w:szCs w:val="24"/>
          <w:lang w:val="id-ID"/>
        </w:rPr>
        <w:t xml:space="preserve"> </w:t>
      </w:r>
      <w:proofErr w:type="spellStart"/>
      <w:r w:rsidRPr="009A4DDD">
        <w:rPr>
          <w:rFonts w:ascii="Times New Roman" w:hAnsi="Times New Roman" w:cs="Times New Roman"/>
          <w:sz w:val="24"/>
          <w:szCs w:val="24"/>
        </w:rPr>
        <w:t>untuk</w:t>
      </w:r>
      <w:proofErr w:type="spellEnd"/>
      <w:r w:rsidRPr="009A4DDD">
        <w:rPr>
          <w:rFonts w:ascii="Times New Roman" w:hAnsi="Times New Roman" w:cs="Times New Roman"/>
          <w:sz w:val="24"/>
          <w:szCs w:val="24"/>
        </w:rPr>
        <w:t xml:space="preserve"> me</w:t>
      </w:r>
      <w:r w:rsidRPr="009A4DDD">
        <w:rPr>
          <w:rFonts w:ascii="Times New Roman" w:hAnsi="Times New Roman" w:cs="Times New Roman"/>
          <w:sz w:val="24"/>
          <w:szCs w:val="24"/>
          <w:lang w:val="id-ID"/>
        </w:rPr>
        <w:t>ndiskripsikan karakteristik variabel.</w:t>
      </w:r>
      <w:proofErr w:type="gramEnd"/>
      <w:r w:rsidRPr="009A4DDD">
        <w:rPr>
          <w:rFonts w:ascii="Times New Roman" w:hAnsi="Times New Roman" w:cs="Times New Roman"/>
          <w:sz w:val="24"/>
          <w:szCs w:val="24"/>
          <w:lang w:val="id-ID"/>
        </w:rPr>
        <w:t xml:space="preserve"> Analiss data berikutnya adalah</w:t>
      </w:r>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Analisi</w:t>
      </w:r>
      <w:proofErr w:type="spellEnd"/>
      <w:r w:rsidRPr="009A4DDD">
        <w:rPr>
          <w:rFonts w:ascii="Times New Roman" w:hAnsi="Times New Roman" w:cs="Times New Roman"/>
          <w:sz w:val="24"/>
          <w:szCs w:val="24"/>
          <w:lang w:val="id-ID"/>
        </w:rPr>
        <w:t>s</w:t>
      </w:r>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Bivariat</w:t>
      </w:r>
      <w:proofErr w:type="spellEnd"/>
      <w:r w:rsidRPr="009A4DDD">
        <w:rPr>
          <w:rFonts w:ascii="Times New Roman" w:hAnsi="Times New Roman" w:cs="Times New Roman"/>
          <w:sz w:val="24"/>
          <w:szCs w:val="24"/>
          <w:lang w:val="id-ID"/>
        </w:rPr>
        <w:t xml:space="preserve"> d</w:t>
      </w:r>
      <w:proofErr w:type="spellStart"/>
      <w:r w:rsidRPr="009A4DDD">
        <w:rPr>
          <w:rFonts w:ascii="Times New Roman" w:hAnsi="Times New Roman" w:cs="Times New Roman"/>
          <w:sz w:val="24"/>
          <w:szCs w:val="24"/>
        </w:rPr>
        <w:t>ilakukan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untuk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melihat</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hubungan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antara</w:t>
      </w:r>
      <w:proofErr w:type="spellEnd"/>
      <w:r w:rsidRPr="009A4DDD">
        <w:rPr>
          <w:rFonts w:ascii="Times New Roman" w:hAnsi="Times New Roman" w:cs="Times New Roman"/>
          <w:sz w:val="24"/>
          <w:szCs w:val="24"/>
        </w:rPr>
        <w:t xml:space="preserve"> </w:t>
      </w:r>
      <w:r w:rsidRPr="009A4DDD">
        <w:rPr>
          <w:rFonts w:ascii="Times New Roman" w:hAnsi="Times New Roman" w:cs="Times New Roman"/>
          <w:sz w:val="24"/>
          <w:szCs w:val="24"/>
          <w:lang w:val="id-ID"/>
        </w:rPr>
        <w:t xml:space="preserve">variabel independen (pendidikan, </w:t>
      </w:r>
      <w:proofErr w:type="spellStart"/>
      <w:r w:rsidRPr="009A4DDD">
        <w:rPr>
          <w:rFonts w:ascii="Times New Roman" w:hAnsi="Times New Roman" w:cs="Times New Roman"/>
          <w:sz w:val="24"/>
          <w:szCs w:val="24"/>
        </w:rPr>
        <w:t>pengetahuan</w:t>
      </w:r>
      <w:proofErr w:type="spellEnd"/>
      <w:r w:rsidRPr="009A4DDD">
        <w:rPr>
          <w:rFonts w:ascii="Times New Roman" w:hAnsi="Times New Roman" w:cs="Times New Roman"/>
          <w:sz w:val="24"/>
          <w:szCs w:val="24"/>
          <w:lang w:val="id-ID"/>
        </w:rPr>
        <w:t>, teman sebaya dan pendapatan keluarga) dengan variabel dependen (kehamilan usia remaja)</w:t>
      </w:r>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menggunakan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uji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statis</w:t>
      </w:r>
      <w:proofErr w:type="spellEnd"/>
      <w:r w:rsidRPr="009A4DDD">
        <w:rPr>
          <w:rFonts w:ascii="Times New Roman" w:hAnsi="Times New Roman" w:cs="Times New Roman"/>
          <w:sz w:val="24"/>
          <w:szCs w:val="24"/>
          <w:lang w:val="id-ID"/>
        </w:rPr>
        <w:t>t</w:t>
      </w:r>
      <w:proofErr w:type="spellStart"/>
      <w:r w:rsidRPr="009A4DDD">
        <w:rPr>
          <w:rFonts w:ascii="Times New Roman" w:hAnsi="Times New Roman" w:cs="Times New Roman"/>
          <w:sz w:val="24"/>
          <w:szCs w:val="24"/>
        </w:rPr>
        <w:t>ik</w:t>
      </w:r>
      <w:proofErr w:type="spellEnd"/>
      <w:r w:rsidRPr="009A4DDD">
        <w:rPr>
          <w:rFonts w:ascii="Times New Roman" w:hAnsi="Times New Roman" w:cs="Times New Roman"/>
          <w:sz w:val="24"/>
          <w:szCs w:val="24"/>
        </w:rPr>
        <w:t xml:space="preserve"> </w:t>
      </w:r>
      <w:r w:rsidRPr="009A4DDD">
        <w:rPr>
          <w:rFonts w:ascii="Times New Roman" w:hAnsi="Times New Roman" w:cs="Times New Roman"/>
          <w:i/>
          <w:sz w:val="24"/>
          <w:szCs w:val="24"/>
          <w:lang w:val="id-ID"/>
        </w:rPr>
        <w:t>C</w:t>
      </w:r>
      <w:r w:rsidRPr="009A4DDD">
        <w:rPr>
          <w:rFonts w:ascii="Times New Roman" w:hAnsi="Times New Roman" w:cs="Times New Roman"/>
          <w:i/>
          <w:sz w:val="24"/>
          <w:szCs w:val="24"/>
        </w:rPr>
        <w:t>hi</w:t>
      </w:r>
      <w:r w:rsidRPr="009A4DDD">
        <w:rPr>
          <w:rFonts w:ascii="Times New Roman" w:hAnsi="Times New Roman" w:cs="Times New Roman"/>
          <w:i/>
          <w:sz w:val="24"/>
          <w:szCs w:val="24"/>
          <w:lang w:val="id-ID"/>
        </w:rPr>
        <w:t>-S</w:t>
      </w:r>
      <w:proofErr w:type="spellStart"/>
      <w:r w:rsidRPr="009A4DDD">
        <w:rPr>
          <w:rFonts w:ascii="Times New Roman" w:hAnsi="Times New Roman" w:cs="Times New Roman"/>
          <w:i/>
          <w:sz w:val="24"/>
          <w:szCs w:val="24"/>
        </w:rPr>
        <w:t>quare</w:t>
      </w:r>
      <w:proofErr w:type="spellEnd"/>
      <w:r w:rsidRPr="009A4DDD">
        <w:rPr>
          <w:rFonts w:ascii="Times New Roman" w:hAnsi="Times New Roman" w:cs="Times New Roman"/>
          <w:i/>
          <w:sz w:val="24"/>
          <w:szCs w:val="24"/>
          <w:lang w:val="id-ID"/>
        </w:rPr>
        <w:t xml:space="preserve"> </w:t>
      </w:r>
      <w:r w:rsidRPr="009A4DDD">
        <w:rPr>
          <w:rFonts w:ascii="Times New Roman" w:hAnsi="Times New Roman" w:cs="Times New Roman"/>
          <w:sz w:val="24"/>
          <w:szCs w:val="24"/>
          <w:lang w:val="id-ID"/>
        </w:rPr>
        <w:t>(χ</w:t>
      </w:r>
      <w:r w:rsidRPr="009A4DDD">
        <w:rPr>
          <w:rFonts w:ascii="Times New Roman" w:hAnsi="Times New Roman" w:cs="Times New Roman"/>
          <w:sz w:val="24"/>
          <w:szCs w:val="24"/>
          <w:vertAlign w:val="superscript"/>
          <w:lang w:val="id-ID"/>
        </w:rPr>
        <w:t>2</w:t>
      </w:r>
      <w:r w:rsidRPr="009A4DDD">
        <w:rPr>
          <w:rFonts w:ascii="Times New Roman" w:hAnsi="Times New Roman" w:cs="Times New Roman"/>
          <w:sz w:val="24"/>
          <w:szCs w:val="24"/>
        </w:rPr>
        <w:t>)</w:t>
      </w:r>
      <w:r w:rsidRPr="009A4DDD">
        <w:rPr>
          <w:rFonts w:ascii="Times New Roman" w:hAnsi="Times New Roman" w:cs="Times New Roman"/>
          <w:sz w:val="24"/>
          <w:szCs w:val="24"/>
          <w:lang w:val="id-ID"/>
        </w:rPr>
        <w:t>. Untuk menghitung besarnya risiko, menggunakan perhitungan Odd Ratio (OR)</w:t>
      </w:r>
      <w:r w:rsidR="002C1DE1">
        <w:rPr>
          <w:rFonts w:ascii="Times New Roman" w:hAnsi="Times New Roman" w:cs="Times New Roman"/>
          <w:sz w:val="24"/>
          <w:szCs w:val="24"/>
          <w:lang w:val="id-ID"/>
        </w:rPr>
        <w:t xml:space="preserve"> dengan confidence interval 95%.</w:t>
      </w:r>
    </w:p>
    <w:p w:rsidR="00732352" w:rsidRDefault="00732352" w:rsidP="00732352">
      <w:pPr>
        <w:tabs>
          <w:tab w:val="left" w:pos="1440"/>
        </w:tabs>
        <w:rPr>
          <w:b/>
          <w:sz w:val="24"/>
          <w:szCs w:val="24"/>
          <w:lang w:val="id-ID"/>
        </w:rPr>
      </w:pPr>
    </w:p>
    <w:p w:rsidR="002C1DE1" w:rsidRPr="009A4DDD" w:rsidRDefault="002C1DE1" w:rsidP="002C1DE1">
      <w:pPr>
        <w:pStyle w:val="ListParagraph"/>
        <w:tabs>
          <w:tab w:val="left" w:pos="851"/>
        </w:tabs>
        <w:spacing w:after="0" w:line="240" w:lineRule="auto"/>
        <w:ind w:left="851"/>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Tabel 1 Karakteristik Responden</w:t>
      </w:r>
    </w:p>
    <w:tbl>
      <w:tblPr>
        <w:tblStyle w:val="LightShading-Accent1"/>
        <w:tblW w:w="7513" w:type="dxa"/>
        <w:tblInd w:w="959" w:type="dxa"/>
        <w:tblLook w:val="04A0"/>
      </w:tblPr>
      <w:tblGrid>
        <w:gridCol w:w="4678"/>
        <w:gridCol w:w="2835"/>
      </w:tblGrid>
      <w:tr w:rsidR="002C1DE1" w:rsidRPr="009A4DDD" w:rsidTr="002F2D23">
        <w:trPr>
          <w:cnfStyle w:val="100000000000"/>
        </w:trPr>
        <w:tc>
          <w:tcPr>
            <w:cnfStyle w:val="001000000000"/>
            <w:tcW w:w="4678" w:type="dxa"/>
          </w:tcPr>
          <w:p w:rsidR="002C1DE1" w:rsidRPr="009A4DDD" w:rsidRDefault="002C1DE1" w:rsidP="002F2D23">
            <w:pPr>
              <w:pStyle w:val="ListParagraph"/>
              <w:tabs>
                <w:tab w:val="left" w:pos="851"/>
              </w:tabs>
              <w:spacing w:after="0" w:line="240" w:lineRule="auto"/>
              <w:ind w:left="0"/>
              <w:jc w:val="center"/>
              <w:rPr>
                <w:rFonts w:ascii="Times New Roman" w:hAnsi="Times New Roman" w:cs="Times New Roman"/>
                <w:sz w:val="24"/>
                <w:szCs w:val="24"/>
                <w:lang w:val="id-ID"/>
              </w:rPr>
            </w:pPr>
            <w:r w:rsidRPr="009A4DDD">
              <w:rPr>
                <w:rFonts w:ascii="Times New Roman" w:hAnsi="Times New Roman" w:cs="Times New Roman"/>
                <w:sz w:val="24"/>
                <w:szCs w:val="24"/>
                <w:lang w:val="id-ID"/>
              </w:rPr>
              <w:t>Karakteristik</w:t>
            </w:r>
          </w:p>
        </w:tc>
        <w:tc>
          <w:tcPr>
            <w:tcW w:w="2835" w:type="dxa"/>
          </w:tcPr>
          <w:p w:rsidR="002C1DE1" w:rsidRPr="009A4DDD" w:rsidRDefault="002C1DE1" w:rsidP="002F2D23">
            <w:pPr>
              <w:pStyle w:val="ListParagraph"/>
              <w:tabs>
                <w:tab w:val="left" w:pos="851"/>
              </w:tabs>
              <w:spacing w:after="0" w:line="240" w:lineRule="auto"/>
              <w:ind w:left="0"/>
              <w:jc w:val="center"/>
              <w:cnfStyle w:val="100000000000"/>
              <w:rPr>
                <w:rFonts w:ascii="Times New Roman" w:hAnsi="Times New Roman" w:cs="Times New Roman"/>
                <w:sz w:val="24"/>
                <w:szCs w:val="24"/>
                <w:lang w:val="id-ID"/>
              </w:rPr>
            </w:pPr>
            <w:r w:rsidRPr="009A4DDD">
              <w:rPr>
                <w:rFonts w:ascii="Times New Roman" w:hAnsi="Times New Roman" w:cs="Times New Roman"/>
                <w:sz w:val="24"/>
                <w:szCs w:val="24"/>
                <w:lang w:val="id-ID"/>
              </w:rPr>
              <w:t>Persentase (n=105)</w:t>
            </w:r>
          </w:p>
        </w:tc>
      </w:tr>
      <w:tr w:rsidR="002C1DE1" w:rsidRPr="009A4DDD" w:rsidTr="002F2D23">
        <w:trPr>
          <w:cnfStyle w:val="000000100000"/>
        </w:trPr>
        <w:tc>
          <w:tcPr>
            <w:cnfStyle w:val="001000000000"/>
            <w:tcW w:w="4678" w:type="dxa"/>
          </w:tcPr>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Umur seks pertama kali</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Kurang 16 tahun</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Diatas 16 tahun</w:t>
            </w:r>
          </w:p>
        </w:tc>
        <w:tc>
          <w:tcPr>
            <w:tcW w:w="2835" w:type="dxa"/>
          </w:tcPr>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23</w:t>
            </w:r>
          </w:p>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77</w:t>
            </w:r>
          </w:p>
        </w:tc>
      </w:tr>
      <w:tr w:rsidR="002C1DE1" w:rsidRPr="009A4DDD" w:rsidTr="002F2D23">
        <w:tc>
          <w:tcPr>
            <w:cnfStyle w:val="001000000000"/>
            <w:tcW w:w="4678" w:type="dxa"/>
          </w:tcPr>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Umur saat menikah</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Kurang 16 tahun</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Diatas 16 tahun</w:t>
            </w:r>
          </w:p>
        </w:tc>
        <w:tc>
          <w:tcPr>
            <w:tcW w:w="2835" w:type="dxa"/>
          </w:tcPr>
          <w:p w:rsidR="002C1DE1" w:rsidRPr="009A4DDD" w:rsidRDefault="002C1DE1" w:rsidP="002F2D23">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p>
          <w:p w:rsidR="002C1DE1" w:rsidRPr="009A4DDD" w:rsidRDefault="002C1DE1" w:rsidP="002F2D23">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42</w:t>
            </w:r>
          </w:p>
          <w:p w:rsidR="002C1DE1" w:rsidRPr="009A4DDD" w:rsidRDefault="002C1DE1" w:rsidP="002F2D23">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58</w:t>
            </w:r>
          </w:p>
        </w:tc>
      </w:tr>
      <w:tr w:rsidR="002C1DE1" w:rsidRPr="009A4DDD" w:rsidTr="002F2D23">
        <w:trPr>
          <w:cnfStyle w:val="000000100000"/>
        </w:trPr>
        <w:tc>
          <w:tcPr>
            <w:cnfStyle w:val="001000000000"/>
            <w:tcW w:w="4678" w:type="dxa"/>
          </w:tcPr>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 xml:space="preserve">Penggunaan Alat Kontrasepsi </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Ya</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Tidak</w:t>
            </w:r>
          </w:p>
        </w:tc>
        <w:tc>
          <w:tcPr>
            <w:tcW w:w="2835" w:type="dxa"/>
          </w:tcPr>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0</w:t>
            </w:r>
          </w:p>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r>
      <w:tr w:rsidR="002C1DE1" w:rsidRPr="009A4DDD" w:rsidTr="002F2D23">
        <w:tc>
          <w:tcPr>
            <w:cnfStyle w:val="001000000000"/>
            <w:tcW w:w="4678" w:type="dxa"/>
          </w:tcPr>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Penggunaan Narkoba</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Ya</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Tidak</w:t>
            </w:r>
          </w:p>
        </w:tc>
        <w:tc>
          <w:tcPr>
            <w:tcW w:w="2835" w:type="dxa"/>
          </w:tcPr>
          <w:p w:rsidR="002C1DE1" w:rsidRPr="009A4DDD" w:rsidRDefault="002C1DE1" w:rsidP="002F2D23">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p>
          <w:p w:rsidR="002C1DE1" w:rsidRPr="009A4DDD" w:rsidRDefault="002C1DE1" w:rsidP="002F2D23">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0</w:t>
            </w:r>
          </w:p>
          <w:p w:rsidR="002C1DE1" w:rsidRPr="009A4DDD" w:rsidRDefault="002C1DE1" w:rsidP="002F2D23">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r>
      <w:tr w:rsidR="002C1DE1" w:rsidRPr="009A4DDD" w:rsidTr="002F2D23">
        <w:trPr>
          <w:cnfStyle w:val="000000100000"/>
        </w:trPr>
        <w:tc>
          <w:tcPr>
            <w:cnfStyle w:val="001000000000"/>
            <w:tcW w:w="4678" w:type="dxa"/>
          </w:tcPr>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Pendidikan Orang Tua</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Dasar</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Menengah</w:t>
            </w:r>
          </w:p>
          <w:p w:rsidR="002C1DE1" w:rsidRPr="009A4DDD" w:rsidRDefault="002C1DE1" w:rsidP="002F2D23">
            <w:pPr>
              <w:pStyle w:val="ListParagraph"/>
              <w:tabs>
                <w:tab w:val="left" w:pos="851"/>
              </w:tabs>
              <w:spacing w:after="0" w:line="240" w:lineRule="auto"/>
              <w:ind w:left="0"/>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lastRenderedPageBreak/>
              <w:t>Tinggi</w:t>
            </w:r>
          </w:p>
        </w:tc>
        <w:tc>
          <w:tcPr>
            <w:tcW w:w="2835" w:type="dxa"/>
          </w:tcPr>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43</w:t>
            </w:r>
          </w:p>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45</w:t>
            </w:r>
          </w:p>
          <w:p w:rsidR="002C1DE1" w:rsidRPr="009A4DDD" w:rsidRDefault="002C1DE1" w:rsidP="002F2D23">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lastRenderedPageBreak/>
              <w:t>12</w:t>
            </w:r>
          </w:p>
        </w:tc>
      </w:tr>
    </w:tbl>
    <w:p w:rsidR="00566BC6" w:rsidRPr="009873E6" w:rsidRDefault="00566BC6" w:rsidP="009873E6">
      <w:pPr>
        <w:tabs>
          <w:tab w:val="left" w:pos="851"/>
        </w:tabs>
        <w:jc w:val="both"/>
        <w:rPr>
          <w:sz w:val="24"/>
          <w:szCs w:val="24"/>
          <w:lang w:val="id-ID"/>
        </w:rPr>
      </w:pPr>
    </w:p>
    <w:p w:rsidR="004E2E76" w:rsidRPr="00732352" w:rsidRDefault="004E2E76" w:rsidP="00732352">
      <w:pPr>
        <w:tabs>
          <w:tab w:val="left" w:pos="851"/>
        </w:tabs>
        <w:jc w:val="both"/>
        <w:rPr>
          <w:sz w:val="24"/>
          <w:szCs w:val="24"/>
          <w:lang w:val="id-ID"/>
        </w:rPr>
        <w:sectPr w:rsidR="004E2E76" w:rsidRPr="00732352" w:rsidSect="00501104">
          <w:type w:val="continuous"/>
          <w:pgSz w:w="11910" w:h="16840" w:code="9"/>
          <w:pgMar w:top="1701" w:right="1134" w:bottom="1134" w:left="1418" w:header="720" w:footer="1009" w:gutter="0"/>
          <w:pgNumType w:start="1"/>
          <w:cols w:space="720"/>
        </w:sectPr>
      </w:pPr>
    </w:p>
    <w:p w:rsidR="002C1DE1" w:rsidRPr="002C1DE1" w:rsidRDefault="002C1DE1" w:rsidP="002C1DE1">
      <w:pPr>
        <w:tabs>
          <w:tab w:val="left" w:pos="1440"/>
        </w:tabs>
        <w:rPr>
          <w:b/>
          <w:color w:val="FF0000"/>
          <w:sz w:val="24"/>
          <w:szCs w:val="24"/>
          <w:lang w:val="id-ID"/>
        </w:rPr>
      </w:pPr>
      <w:proofErr w:type="spellStart"/>
      <w:r w:rsidRPr="005A4D19">
        <w:rPr>
          <w:b/>
          <w:sz w:val="24"/>
          <w:szCs w:val="24"/>
        </w:rPr>
        <w:lastRenderedPageBreak/>
        <w:t>Hasil</w:t>
      </w:r>
      <w:proofErr w:type="spellEnd"/>
      <w:r w:rsidRPr="005A4D19">
        <w:rPr>
          <w:b/>
          <w:sz w:val="24"/>
          <w:szCs w:val="24"/>
        </w:rPr>
        <w:t xml:space="preserve"> </w:t>
      </w:r>
      <w:proofErr w:type="spellStart"/>
      <w:r w:rsidRPr="005A4D19">
        <w:rPr>
          <w:b/>
          <w:sz w:val="24"/>
          <w:szCs w:val="24"/>
        </w:rPr>
        <w:t>dan</w:t>
      </w:r>
      <w:proofErr w:type="spellEnd"/>
      <w:r w:rsidRPr="005A4D19">
        <w:rPr>
          <w:b/>
          <w:sz w:val="24"/>
          <w:szCs w:val="24"/>
        </w:rPr>
        <w:t xml:space="preserve"> </w:t>
      </w:r>
      <w:proofErr w:type="spellStart"/>
      <w:r w:rsidRPr="005A4D19">
        <w:rPr>
          <w:b/>
          <w:sz w:val="24"/>
          <w:szCs w:val="24"/>
        </w:rPr>
        <w:t>Pembahasan</w:t>
      </w:r>
      <w:proofErr w:type="spellEnd"/>
    </w:p>
    <w:p w:rsidR="009873E6" w:rsidRDefault="009873E6" w:rsidP="004E2E76">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Berdasarkan tabel 1 diketahui bahwa karakteristik responden berdasarkan umur pertama kali melakukan hubungan seks, penggunaan alat kontrasepsi dan narkoba serta pendidikan orang tua. Rata-rata umur pertama kali melakukan hubungan seks adalah 16,6 tahun (SD +/- 1,48 tahun).</w:t>
      </w:r>
    </w:p>
    <w:p w:rsidR="009873E6" w:rsidRDefault="009873E6" w:rsidP="009873E6">
      <w:pPr>
        <w:pStyle w:val="ListParagraph"/>
        <w:tabs>
          <w:tab w:val="left" w:pos="0"/>
        </w:tabs>
        <w:spacing w:after="0" w:line="24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Tabel 2. Distribusi Frekuensi Variabel Independent.</w:t>
      </w:r>
    </w:p>
    <w:p w:rsidR="009873E6" w:rsidRDefault="009873E6" w:rsidP="004E2E76">
      <w:pPr>
        <w:pStyle w:val="ListParagraph"/>
        <w:tabs>
          <w:tab w:val="left" w:pos="0"/>
        </w:tabs>
        <w:spacing w:after="0" w:line="240" w:lineRule="auto"/>
        <w:ind w:left="0" w:firstLine="426"/>
        <w:jc w:val="both"/>
        <w:rPr>
          <w:rFonts w:ascii="Times New Roman" w:hAnsi="Times New Roman" w:cs="Times New Roman"/>
          <w:sz w:val="24"/>
          <w:szCs w:val="24"/>
          <w:lang w:val="id-ID"/>
        </w:rPr>
      </w:pPr>
    </w:p>
    <w:p w:rsidR="002C1DE1" w:rsidRDefault="002C1DE1" w:rsidP="004E2E76">
      <w:pPr>
        <w:pStyle w:val="ListParagraph"/>
        <w:tabs>
          <w:tab w:val="left" w:pos="0"/>
        </w:tabs>
        <w:spacing w:after="0" w:line="240" w:lineRule="auto"/>
        <w:ind w:left="0" w:firstLine="426"/>
        <w:jc w:val="both"/>
        <w:rPr>
          <w:rFonts w:ascii="Times New Roman" w:hAnsi="Times New Roman" w:cs="Times New Roman"/>
          <w:sz w:val="24"/>
          <w:szCs w:val="24"/>
          <w:lang w:val="id-ID"/>
        </w:rPr>
      </w:pPr>
    </w:p>
    <w:tbl>
      <w:tblPr>
        <w:tblStyle w:val="LightShading-Accent1"/>
        <w:tblpPr w:leftFromText="180" w:rightFromText="180" w:vertAnchor="text" w:horzAnchor="margin" w:tblpY="-13"/>
        <w:tblW w:w="4644" w:type="dxa"/>
        <w:tblLayout w:type="fixed"/>
        <w:tblLook w:val="04A0"/>
      </w:tblPr>
      <w:tblGrid>
        <w:gridCol w:w="1925"/>
        <w:gridCol w:w="1243"/>
        <w:gridCol w:w="1476"/>
      </w:tblGrid>
      <w:tr w:rsidR="002C1DE1" w:rsidRPr="009A4DDD" w:rsidTr="009873E6">
        <w:trPr>
          <w:cnfStyle w:val="100000000000"/>
          <w:trHeight w:val="549"/>
        </w:trPr>
        <w:tc>
          <w:tcPr>
            <w:cnfStyle w:val="001000000000"/>
            <w:tcW w:w="1925" w:type="dxa"/>
          </w:tcPr>
          <w:p w:rsidR="002C1DE1" w:rsidRPr="002C1DE1" w:rsidRDefault="002C1DE1" w:rsidP="002F2D23">
            <w:pPr>
              <w:pStyle w:val="ListParagraph"/>
              <w:tabs>
                <w:tab w:val="left" w:pos="851"/>
              </w:tabs>
              <w:spacing w:after="0" w:line="240" w:lineRule="auto"/>
              <w:ind w:left="0"/>
              <w:jc w:val="center"/>
              <w:rPr>
                <w:rFonts w:ascii="Times New Roman" w:hAnsi="Times New Roman" w:cs="Times New Roman"/>
                <w:lang w:val="id-ID"/>
              </w:rPr>
            </w:pPr>
            <w:r w:rsidRPr="002C1DE1">
              <w:rPr>
                <w:rFonts w:ascii="Times New Roman" w:hAnsi="Times New Roman" w:cs="Times New Roman"/>
                <w:lang w:val="id-ID"/>
              </w:rPr>
              <w:t>Keterangan</w:t>
            </w:r>
          </w:p>
        </w:tc>
        <w:tc>
          <w:tcPr>
            <w:tcW w:w="1243" w:type="dxa"/>
          </w:tcPr>
          <w:p w:rsidR="002C1DE1" w:rsidRPr="002C1DE1" w:rsidRDefault="002C1DE1" w:rsidP="002F2D23">
            <w:pPr>
              <w:pStyle w:val="ListParagraph"/>
              <w:tabs>
                <w:tab w:val="left" w:pos="851"/>
              </w:tabs>
              <w:spacing w:after="0" w:line="240" w:lineRule="auto"/>
              <w:ind w:left="0"/>
              <w:jc w:val="center"/>
              <w:cnfStyle w:val="100000000000"/>
              <w:rPr>
                <w:rFonts w:ascii="Times New Roman" w:hAnsi="Times New Roman" w:cs="Times New Roman"/>
                <w:lang w:val="id-ID"/>
              </w:rPr>
            </w:pPr>
            <w:r w:rsidRPr="002C1DE1">
              <w:rPr>
                <w:rFonts w:ascii="Times New Roman" w:hAnsi="Times New Roman" w:cs="Times New Roman"/>
                <w:lang w:val="id-ID"/>
              </w:rPr>
              <w:t>Frekuensi</w:t>
            </w:r>
          </w:p>
        </w:tc>
        <w:tc>
          <w:tcPr>
            <w:tcW w:w="1476" w:type="dxa"/>
          </w:tcPr>
          <w:p w:rsidR="002C1DE1" w:rsidRPr="002C1DE1" w:rsidRDefault="002C1DE1" w:rsidP="002F2D23">
            <w:pPr>
              <w:pStyle w:val="ListParagraph"/>
              <w:tabs>
                <w:tab w:val="left" w:pos="851"/>
              </w:tabs>
              <w:spacing w:after="0" w:line="240" w:lineRule="auto"/>
              <w:ind w:left="0"/>
              <w:jc w:val="center"/>
              <w:cnfStyle w:val="100000000000"/>
              <w:rPr>
                <w:rFonts w:ascii="Times New Roman" w:hAnsi="Times New Roman" w:cs="Times New Roman"/>
                <w:lang w:val="id-ID"/>
              </w:rPr>
            </w:pPr>
            <w:r w:rsidRPr="002C1DE1">
              <w:rPr>
                <w:rFonts w:ascii="Times New Roman" w:hAnsi="Times New Roman" w:cs="Times New Roman"/>
                <w:lang w:val="id-ID"/>
              </w:rPr>
              <w:t>Persentase (%)</w:t>
            </w:r>
          </w:p>
        </w:tc>
      </w:tr>
      <w:tr w:rsidR="002C1DE1" w:rsidRPr="009A4DDD" w:rsidTr="009873E6">
        <w:trPr>
          <w:cnfStyle w:val="000000100000"/>
          <w:trHeight w:val="281"/>
        </w:trPr>
        <w:tc>
          <w:tcPr>
            <w:cnfStyle w:val="001000000000"/>
            <w:tcW w:w="1925" w:type="dxa"/>
          </w:tcPr>
          <w:p w:rsidR="002C1DE1" w:rsidRPr="002C1DE1" w:rsidRDefault="002C1DE1" w:rsidP="002F2D23">
            <w:pPr>
              <w:pStyle w:val="ListParagraph"/>
              <w:tabs>
                <w:tab w:val="left" w:pos="0"/>
              </w:tabs>
              <w:spacing w:after="0" w:line="240" w:lineRule="auto"/>
              <w:ind w:left="0"/>
              <w:rPr>
                <w:rFonts w:ascii="Times New Roman" w:hAnsi="Times New Roman" w:cs="Times New Roman"/>
                <w:lang w:val="id-ID"/>
              </w:rPr>
            </w:pPr>
            <w:r w:rsidRPr="002C1DE1">
              <w:rPr>
                <w:rFonts w:ascii="Times New Roman" w:hAnsi="Times New Roman" w:cs="Times New Roman"/>
                <w:lang w:val="id-ID"/>
              </w:rPr>
              <w:t>Pendidikan:</w:t>
            </w:r>
          </w:p>
        </w:tc>
        <w:tc>
          <w:tcPr>
            <w:tcW w:w="1243"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p>
        </w:tc>
        <w:tc>
          <w:tcPr>
            <w:tcW w:w="1476"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p>
        </w:tc>
      </w:tr>
      <w:tr w:rsidR="002C1DE1" w:rsidRPr="009A4DDD" w:rsidTr="009873E6">
        <w:trPr>
          <w:trHeight w:val="268"/>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Menengah</w:t>
            </w:r>
          </w:p>
        </w:tc>
        <w:tc>
          <w:tcPr>
            <w:tcW w:w="1243"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36</w:t>
            </w:r>
          </w:p>
        </w:tc>
        <w:tc>
          <w:tcPr>
            <w:tcW w:w="1476"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34</w:t>
            </w:r>
          </w:p>
        </w:tc>
      </w:tr>
      <w:tr w:rsidR="002C1DE1" w:rsidRPr="009A4DDD" w:rsidTr="009873E6">
        <w:trPr>
          <w:cnfStyle w:val="000000100000"/>
          <w:trHeight w:val="281"/>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Dasar</w:t>
            </w:r>
          </w:p>
        </w:tc>
        <w:tc>
          <w:tcPr>
            <w:tcW w:w="1243"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69</w:t>
            </w:r>
          </w:p>
        </w:tc>
        <w:tc>
          <w:tcPr>
            <w:tcW w:w="1476"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66</w:t>
            </w:r>
          </w:p>
        </w:tc>
      </w:tr>
      <w:tr w:rsidR="002C1DE1" w:rsidRPr="009A4DDD" w:rsidTr="009873E6">
        <w:trPr>
          <w:trHeight w:val="268"/>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Pengetahuan:</w:t>
            </w:r>
          </w:p>
        </w:tc>
        <w:tc>
          <w:tcPr>
            <w:tcW w:w="1243"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p>
        </w:tc>
        <w:tc>
          <w:tcPr>
            <w:tcW w:w="1476"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p>
        </w:tc>
      </w:tr>
      <w:tr w:rsidR="002C1DE1" w:rsidRPr="009A4DDD" w:rsidTr="009873E6">
        <w:trPr>
          <w:cnfStyle w:val="000000100000"/>
          <w:trHeight w:val="281"/>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Tinggi</w:t>
            </w:r>
          </w:p>
        </w:tc>
        <w:tc>
          <w:tcPr>
            <w:tcW w:w="1243"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43</w:t>
            </w:r>
          </w:p>
        </w:tc>
        <w:tc>
          <w:tcPr>
            <w:tcW w:w="1476"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41</w:t>
            </w:r>
          </w:p>
        </w:tc>
      </w:tr>
      <w:tr w:rsidR="002C1DE1" w:rsidRPr="009A4DDD" w:rsidTr="009873E6">
        <w:trPr>
          <w:trHeight w:val="268"/>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Rendah</w:t>
            </w:r>
          </w:p>
        </w:tc>
        <w:tc>
          <w:tcPr>
            <w:tcW w:w="1243"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62</w:t>
            </w:r>
          </w:p>
        </w:tc>
        <w:tc>
          <w:tcPr>
            <w:tcW w:w="1476"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59</w:t>
            </w:r>
          </w:p>
        </w:tc>
      </w:tr>
      <w:tr w:rsidR="002C1DE1" w:rsidRPr="009A4DDD" w:rsidTr="009873E6">
        <w:trPr>
          <w:cnfStyle w:val="000000100000"/>
          <w:trHeight w:val="281"/>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Pendapatan:</w:t>
            </w:r>
          </w:p>
        </w:tc>
        <w:tc>
          <w:tcPr>
            <w:tcW w:w="1243"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p>
        </w:tc>
        <w:tc>
          <w:tcPr>
            <w:tcW w:w="1476"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p>
        </w:tc>
      </w:tr>
      <w:tr w:rsidR="002C1DE1" w:rsidRPr="009A4DDD" w:rsidTr="009873E6">
        <w:trPr>
          <w:trHeight w:val="268"/>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Tinggi</w:t>
            </w:r>
          </w:p>
        </w:tc>
        <w:tc>
          <w:tcPr>
            <w:tcW w:w="1243"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32</w:t>
            </w:r>
          </w:p>
        </w:tc>
        <w:tc>
          <w:tcPr>
            <w:tcW w:w="1476"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30</w:t>
            </w:r>
          </w:p>
        </w:tc>
      </w:tr>
      <w:tr w:rsidR="002C1DE1" w:rsidRPr="009A4DDD" w:rsidTr="009873E6">
        <w:trPr>
          <w:cnfStyle w:val="000000100000"/>
          <w:trHeight w:val="281"/>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Rendah</w:t>
            </w:r>
          </w:p>
        </w:tc>
        <w:tc>
          <w:tcPr>
            <w:tcW w:w="1243"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73</w:t>
            </w:r>
          </w:p>
        </w:tc>
        <w:tc>
          <w:tcPr>
            <w:tcW w:w="1476"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70</w:t>
            </w:r>
          </w:p>
        </w:tc>
      </w:tr>
      <w:tr w:rsidR="002C1DE1" w:rsidRPr="009A4DDD" w:rsidTr="009873E6">
        <w:trPr>
          <w:trHeight w:val="268"/>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Pengaruh Teman Sebaya:</w:t>
            </w:r>
          </w:p>
        </w:tc>
        <w:tc>
          <w:tcPr>
            <w:tcW w:w="1243"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p>
        </w:tc>
        <w:tc>
          <w:tcPr>
            <w:tcW w:w="1476"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p>
        </w:tc>
      </w:tr>
      <w:tr w:rsidR="002C1DE1" w:rsidRPr="009A4DDD" w:rsidTr="009873E6">
        <w:trPr>
          <w:cnfStyle w:val="000000100000"/>
          <w:trHeight w:val="268"/>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Unfavourabel</w:t>
            </w:r>
          </w:p>
        </w:tc>
        <w:tc>
          <w:tcPr>
            <w:tcW w:w="1243"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45</w:t>
            </w:r>
          </w:p>
        </w:tc>
        <w:tc>
          <w:tcPr>
            <w:tcW w:w="1476"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43</w:t>
            </w:r>
          </w:p>
        </w:tc>
      </w:tr>
      <w:tr w:rsidR="002C1DE1" w:rsidRPr="009A4DDD" w:rsidTr="009873E6">
        <w:trPr>
          <w:trHeight w:val="268"/>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Favourabel</w:t>
            </w:r>
          </w:p>
        </w:tc>
        <w:tc>
          <w:tcPr>
            <w:tcW w:w="1243"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60</w:t>
            </w:r>
          </w:p>
        </w:tc>
        <w:tc>
          <w:tcPr>
            <w:tcW w:w="1476"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57</w:t>
            </w:r>
          </w:p>
        </w:tc>
      </w:tr>
      <w:tr w:rsidR="002C1DE1" w:rsidRPr="009A4DDD" w:rsidTr="009873E6">
        <w:trPr>
          <w:cnfStyle w:val="000000100000"/>
          <w:trHeight w:val="281"/>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Kejadian Kehamilan:</w:t>
            </w:r>
          </w:p>
        </w:tc>
        <w:tc>
          <w:tcPr>
            <w:tcW w:w="1243"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p>
        </w:tc>
        <w:tc>
          <w:tcPr>
            <w:tcW w:w="1476"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p>
        </w:tc>
      </w:tr>
      <w:tr w:rsidR="002C1DE1" w:rsidRPr="009A4DDD" w:rsidTr="009873E6">
        <w:trPr>
          <w:trHeight w:val="268"/>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Hamil</w:t>
            </w:r>
          </w:p>
        </w:tc>
        <w:tc>
          <w:tcPr>
            <w:tcW w:w="1243"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58</w:t>
            </w:r>
          </w:p>
        </w:tc>
        <w:tc>
          <w:tcPr>
            <w:tcW w:w="1476" w:type="dxa"/>
          </w:tcPr>
          <w:p w:rsidR="002C1DE1" w:rsidRPr="002C1DE1" w:rsidRDefault="002C1DE1" w:rsidP="002F2D23">
            <w:pPr>
              <w:pStyle w:val="ListParagraph"/>
              <w:tabs>
                <w:tab w:val="left" w:pos="851"/>
              </w:tabs>
              <w:spacing w:after="0" w:line="240" w:lineRule="auto"/>
              <w:ind w:left="0"/>
              <w:jc w:val="center"/>
              <w:cnfStyle w:val="000000000000"/>
              <w:rPr>
                <w:rFonts w:ascii="Times New Roman" w:hAnsi="Times New Roman" w:cs="Times New Roman"/>
                <w:lang w:val="id-ID"/>
              </w:rPr>
            </w:pPr>
            <w:r w:rsidRPr="002C1DE1">
              <w:rPr>
                <w:rFonts w:ascii="Times New Roman" w:hAnsi="Times New Roman" w:cs="Times New Roman"/>
                <w:lang w:val="id-ID"/>
              </w:rPr>
              <w:t>55</w:t>
            </w:r>
          </w:p>
        </w:tc>
      </w:tr>
      <w:tr w:rsidR="002C1DE1" w:rsidRPr="009A4DDD" w:rsidTr="009873E6">
        <w:trPr>
          <w:cnfStyle w:val="000000100000"/>
          <w:trHeight w:val="281"/>
        </w:trPr>
        <w:tc>
          <w:tcPr>
            <w:cnfStyle w:val="001000000000"/>
            <w:tcW w:w="1925" w:type="dxa"/>
          </w:tcPr>
          <w:p w:rsidR="002C1DE1" w:rsidRPr="002C1DE1" w:rsidRDefault="002C1DE1" w:rsidP="002F2D23">
            <w:pPr>
              <w:pStyle w:val="ListParagraph"/>
              <w:tabs>
                <w:tab w:val="left" w:pos="851"/>
              </w:tabs>
              <w:spacing w:after="0" w:line="240" w:lineRule="auto"/>
              <w:ind w:left="0"/>
              <w:jc w:val="both"/>
              <w:rPr>
                <w:rFonts w:ascii="Times New Roman" w:hAnsi="Times New Roman" w:cs="Times New Roman"/>
                <w:lang w:val="id-ID"/>
              </w:rPr>
            </w:pPr>
            <w:r w:rsidRPr="002C1DE1">
              <w:rPr>
                <w:rFonts w:ascii="Times New Roman" w:hAnsi="Times New Roman" w:cs="Times New Roman"/>
                <w:lang w:val="id-ID"/>
              </w:rPr>
              <w:t>Tidak Hamil</w:t>
            </w:r>
          </w:p>
        </w:tc>
        <w:tc>
          <w:tcPr>
            <w:tcW w:w="1243"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47</w:t>
            </w:r>
          </w:p>
        </w:tc>
        <w:tc>
          <w:tcPr>
            <w:tcW w:w="1476" w:type="dxa"/>
          </w:tcPr>
          <w:p w:rsidR="002C1DE1" w:rsidRPr="002C1DE1" w:rsidRDefault="002C1DE1" w:rsidP="002F2D23">
            <w:pPr>
              <w:pStyle w:val="ListParagraph"/>
              <w:tabs>
                <w:tab w:val="left" w:pos="851"/>
              </w:tabs>
              <w:spacing w:after="0" w:line="240" w:lineRule="auto"/>
              <w:ind w:left="0"/>
              <w:jc w:val="center"/>
              <w:cnfStyle w:val="000000100000"/>
              <w:rPr>
                <w:rFonts w:ascii="Times New Roman" w:hAnsi="Times New Roman" w:cs="Times New Roman"/>
                <w:lang w:val="id-ID"/>
              </w:rPr>
            </w:pPr>
            <w:r w:rsidRPr="002C1DE1">
              <w:rPr>
                <w:rFonts w:ascii="Times New Roman" w:hAnsi="Times New Roman" w:cs="Times New Roman"/>
                <w:lang w:val="id-ID"/>
              </w:rPr>
              <w:t>45</w:t>
            </w:r>
          </w:p>
        </w:tc>
      </w:tr>
    </w:tbl>
    <w:p w:rsidR="009873E6" w:rsidRDefault="009873E6" w:rsidP="009873E6">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lastRenderedPageBreak/>
        <w:t>Berdasarkan tabel 2 diketahui bahwa 66% pendidikan terakhir responden  adalah Pendidikan Dasar, Pengetahuan responden 59%  ada dikategori Rendah, Pendapatan orang tua responden 70% berada di level Rendah,  57% responden  dipengaruhi teman sebaya dan  Kejadian Kehamilan sebesar 55%.</w:t>
      </w:r>
      <w:r>
        <w:rPr>
          <w:rFonts w:ascii="Times New Roman" w:hAnsi="Times New Roman" w:cs="Times New Roman"/>
          <w:sz w:val="24"/>
          <w:szCs w:val="24"/>
          <w:lang w:val="id-ID"/>
        </w:rPr>
        <w:t xml:space="preserve"> Berdasarkan kejadian kehamilan 100% remaja tidak menggunakan alat kontrasepsi.</w:t>
      </w:r>
    </w:p>
    <w:p w:rsidR="004E2E76" w:rsidRPr="009A4DDD" w:rsidRDefault="004E2E76" w:rsidP="002C1DE1">
      <w:pPr>
        <w:pStyle w:val="ListParagraph"/>
        <w:tabs>
          <w:tab w:val="left" w:pos="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Kontrasepsi merupakan upaya yang dapat dilakukan untuk mencegah terjadinya kehamilan</w:t>
      </w:r>
      <w:r w:rsidR="00BA287A">
        <w:rPr>
          <w:rFonts w:ascii="Times New Roman" w:hAnsi="Times New Roman" w:cs="Times New Roman"/>
          <w:sz w:val="24"/>
          <w:szCs w:val="24"/>
          <w:lang w:val="id-ID"/>
        </w:rPr>
        <w:fldChar w:fldCharType="begin" w:fldLock="1"/>
      </w:r>
      <w:r w:rsidR="009873E6">
        <w:rPr>
          <w:rFonts w:ascii="Times New Roman" w:hAnsi="Times New Roman" w:cs="Times New Roman"/>
          <w:sz w:val="24"/>
          <w:szCs w:val="24"/>
          <w:lang w:val="id-ID"/>
        </w:rPr>
        <w:instrText>ADDIN CSL_CITATION { "citationItems" : [ { "id" : "ITEM-1", "itemData" : { "author" : [ { "dropping-particle" : "", "family" : "Winkjosastro", "given" : "", "non-dropping-particle" : "", "parse-names" : false, "suffix" : "" } ], "edition" : "edisi 3, c", "id" : "ITEM-1", "issued" : { "date-parts" : [ [ "2015" ] ] }, "publisher" : "Yayasan Bina Pustaka Sarwono Priwarohardjo", "publisher-place" : "Jakarta", "title" : "Ilmu Kebidanan", "type" : "book" }, "uris" : [ "http://www.mendeley.com/documents/?uuid=54b5d42c-dc02-4e74-b725-537fb2c635cd" ] } ], "mendeley" : { "formattedCitation" : "[16]", "plainTextFormattedCitation" : "[16]", "previouslyFormattedCitation" : "[16]" }, "properties" : { "noteIndex" : 0 }, "schema" : "https://github.com/citation-style-language/schema/raw/master/csl-citation.json" }</w:instrText>
      </w:r>
      <w:r w:rsidR="00BA287A">
        <w:rPr>
          <w:rFonts w:ascii="Times New Roman" w:hAnsi="Times New Roman" w:cs="Times New Roman"/>
          <w:sz w:val="24"/>
          <w:szCs w:val="24"/>
          <w:lang w:val="id-ID"/>
        </w:rPr>
        <w:fldChar w:fldCharType="separate"/>
      </w:r>
      <w:r w:rsidR="009873E6" w:rsidRPr="009873E6">
        <w:rPr>
          <w:rFonts w:ascii="Times New Roman" w:hAnsi="Times New Roman" w:cs="Times New Roman"/>
          <w:noProof/>
          <w:sz w:val="24"/>
          <w:szCs w:val="24"/>
          <w:lang w:val="id-ID"/>
        </w:rPr>
        <w:t>[16]</w:t>
      </w:r>
      <w:r w:rsidR="00BA287A">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9B7B84">
        <w:rPr>
          <w:rFonts w:ascii="Times New Roman" w:hAnsi="Times New Roman" w:cs="Times New Roman"/>
          <w:sz w:val="24"/>
          <w:szCs w:val="24"/>
          <w:lang w:val="id-ID"/>
        </w:rPr>
        <w:t>Kurangnya</w:t>
      </w:r>
      <w:r>
        <w:rPr>
          <w:rFonts w:ascii="Times New Roman" w:hAnsi="Times New Roman" w:cs="Times New Roman"/>
          <w:sz w:val="24"/>
          <w:szCs w:val="24"/>
          <w:lang w:val="id-ID"/>
        </w:rPr>
        <w:t xml:space="preserve"> pengetahuan penggunaan alat kontrasepsi untuk mencegah kehamilan menyebabkan kejadian kehamilan yang tinggi di Kecamatan Selebar Kota Bengkulu. Padahal penggunaan alat kotrasepsi pen</w:t>
      </w:r>
      <w:r w:rsidR="009B7B84">
        <w:rPr>
          <w:rFonts w:ascii="Times New Roman" w:hAnsi="Times New Roman" w:cs="Times New Roman"/>
          <w:sz w:val="24"/>
          <w:szCs w:val="24"/>
          <w:lang w:val="id-ID"/>
        </w:rPr>
        <w:t>t</w:t>
      </w:r>
      <w:r>
        <w:rPr>
          <w:rFonts w:ascii="Times New Roman" w:hAnsi="Times New Roman" w:cs="Times New Roman"/>
          <w:sz w:val="24"/>
          <w:szCs w:val="24"/>
          <w:lang w:val="id-ID"/>
        </w:rPr>
        <w:t>ing tidak hanya untuk mencegah kehamilan tetapi juga mencegah riksiko penyakit menular seksual.</w:t>
      </w:r>
    </w:p>
    <w:p w:rsidR="004E2E76" w:rsidRPr="009A4DDD" w:rsidRDefault="004E2E76" w:rsidP="004E2E76">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Menurut Federasi Obstetri Ginekologi Internasional, kehamilan didefinisikan sebagai fertilisasi atau penyatuan dari spermatozoa dan ovum dan dilanjutkan dengan nidasi atau implantasi</w:t>
      </w:r>
      <w:r w:rsidR="00BA287A">
        <w:rPr>
          <w:rFonts w:ascii="Times New Roman" w:hAnsi="Times New Roman" w:cs="Times New Roman"/>
          <w:sz w:val="24"/>
          <w:szCs w:val="24"/>
          <w:lang w:val="id-ID"/>
        </w:rPr>
        <w:fldChar w:fldCharType="begin" w:fldLock="1"/>
      </w:r>
      <w:r w:rsidR="009873E6">
        <w:rPr>
          <w:rFonts w:ascii="Times New Roman" w:hAnsi="Times New Roman" w:cs="Times New Roman"/>
          <w:sz w:val="24"/>
          <w:szCs w:val="24"/>
          <w:lang w:val="id-ID"/>
        </w:rPr>
        <w:instrText>ADDIN CSL_CITATION { "citationItems" : [ { "id" : "ITEM-1", "itemData" : { "author" : [ { "dropping-particle" : "", "family" : "Sarwono", "given" : "", "non-dropping-particle" : "", "parse-names" : false, "suffix" : "" } ], "id" : "ITEM-1", "issued" : { "date-parts" : [ [ "2015" ] ] }, "publisher" : "PT Raja Grafindo Persada", "publisher-place" : "Jakarta", "title" : "Psikologi Remaja. Jakarta: PT. Raja Grafindo. Persada", "type" : "book" }, "uris" : [ "http://www.mendeley.com/documents/?uuid=abcf4c8d-6850-44ad-8a85-ec66253c653b" ] } ], "mendeley" : { "formattedCitation" : "[17]", "plainTextFormattedCitation" : "[17]", "previouslyFormattedCitation" : "[17]" }, "properties" : { "noteIndex" : 0 }, "schema" : "https://github.com/citation-style-language/schema/raw/master/csl-citation.json" }</w:instrText>
      </w:r>
      <w:r w:rsidR="00BA287A">
        <w:rPr>
          <w:rFonts w:ascii="Times New Roman" w:hAnsi="Times New Roman" w:cs="Times New Roman"/>
          <w:sz w:val="24"/>
          <w:szCs w:val="24"/>
          <w:lang w:val="id-ID"/>
        </w:rPr>
        <w:fldChar w:fldCharType="separate"/>
      </w:r>
      <w:r w:rsidR="009873E6" w:rsidRPr="009873E6">
        <w:rPr>
          <w:rFonts w:ascii="Times New Roman" w:hAnsi="Times New Roman" w:cs="Times New Roman"/>
          <w:noProof/>
          <w:sz w:val="24"/>
          <w:szCs w:val="24"/>
          <w:lang w:val="id-ID"/>
        </w:rPr>
        <w:t>[17]</w:t>
      </w:r>
      <w:r w:rsidR="00BA287A">
        <w:rPr>
          <w:rFonts w:ascii="Times New Roman" w:hAnsi="Times New Roman" w:cs="Times New Roman"/>
          <w:sz w:val="24"/>
          <w:szCs w:val="24"/>
          <w:lang w:val="id-ID"/>
        </w:rPr>
        <w:fldChar w:fldCharType="end"/>
      </w:r>
      <w:r w:rsidRPr="009A4DD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9A4DDD">
        <w:rPr>
          <w:rFonts w:ascii="Times New Roman" w:hAnsi="Times New Roman" w:cs="Times New Roman"/>
          <w:sz w:val="24"/>
          <w:szCs w:val="24"/>
          <w:lang w:val="id-ID"/>
        </w:rPr>
        <w:t>Kejadian kehamilan remaja menyebabkan wanita berada pada posisi dua pilihan, yaitu tetap melanjutkan kehamilan dan biasanya diikuti dengan pernikahan dini atau pilihan kedua berupa menggugurkan kandungan dengan menanggung risiko menghadapi bahaya kesehatan akibat aborsi yang tidak aman</w:t>
      </w:r>
      <w:r w:rsidR="00BA287A">
        <w:rPr>
          <w:rFonts w:ascii="Times New Roman" w:hAnsi="Times New Roman" w:cs="Times New Roman"/>
          <w:sz w:val="24"/>
          <w:szCs w:val="24"/>
          <w:lang w:val="id-ID"/>
        </w:rPr>
        <w:fldChar w:fldCharType="begin" w:fldLock="1"/>
      </w:r>
      <w:r w:rsidR="00EC7DB0">
        <w:rPr>
          <w:rFonts w:ascii="Times New Roman" w:hAnsi="Times New Roman" w:cs="Times New Roman"/>
          <w:sz w:val="24"/>
          <w:szCs w:val="24"/>
          <w:lang w:val="id-ID"/>
        </w:rPr>
        <w:instrText>ADDIN CSL_CITATION { "citationItems" : [ { "id" : "ITEM-1", "itemData" : { "ISBN" : "9793969040, 9789793969046", "author" : [ { "dropping-particle" : "", "family" : "Yuarsi", "given" : "Susi Eja", "non-dropping-particle" : "", "parse-names" : false, "suffix" : "" } ], "id" : "ITEM-1", "issued" : { "date-parts" : [ [ "2005" ] ] }, "publisher" : "Kerja sama Ford Foundation dengan Pusat Studi Kependudukan dan Kebijakan, Universitas Gadjah Mada", "publisher-place" : "Yogyakarta", "title" : "Perempuan yang Terpuruk: Kehamilan tidak dikehendaki di kalangan pengungsi", "type" : "book" }, "uris" : [ "http://www.mendeley.com/documents/?uuid=2914f9be-a5ef-45a1-b9ba-0f31802434b4" ] } ], "mendeley" : { "formattedCitation" : "[18]", "plainTextFormattedCitation" : "[18]", "previouslyFormattedCitation" : "[18]" }, "properties" : { "noteIndex" : 0 }, "schema" : "https://github.com/citation-style-language/schema/raw/master/csl-citation.json" }</w:instrText>
      </w:r>
      <w:r w:rsidR="00BA287A">
        <w:rPr>
          <w:rFonts w:ascii="Times New Roman" w:hAnsi="Times New Roman" w:cs="Times New Roman"/>
          <w:sz w:val="24"/>
          <w:szCs w:val="24"/>
          <w:lang w:val="id-ID"/>
        </w:rPr>
        <w:fldChar w:fldCharType="separate"/>
      </w:r>
      <w:r w:rsidR="009873E6" w:rsidRPr="009873E6">
        <w:rPr>
          <w:rFonts w:ascii="Times New Roman" w:hAnsi="Times New Roman" w:cs="Times New Roman"/>
          <w:noProof/>
          <w:sz w:val="24"/>
          <w:szCs w:val="24"/>
          <w:lang w:val="id-ID"/>
        </w:rPr>
        <w:t>[18]</w:t>
      </w:r>
      <w:r w:rsidR="00BA287A">
        <w:rPr>
          <w:rFonts w:ascii="Times New Roman" w:hAnsi="Times New Roman" w:cs="Times New Roman"/>
          <w:sz w:val="24"/>
          <w:szCs w:val="24"/>
          <w:lang w:val="id-ID"/>
        </w:rPr>
        <w:fldChar w:fldCharType="end"/>
      </w:r>
      <w:r w:rsidRPr="009A4DDD">
        <w:rPr>
          <w:rFonts w:ascii="Times New Roman" w:hAnsi="Times New Roman" w:cs="Times New Roman"/>
          <w:sz w:val="24"/>
          <w:szCs w:val="24"/>
          <w:lang w:val="id-ID"/>
        </w:rPr>
        <w:t xml:space="preserve">. </w:t>
      </w:r>
    </w:p>
    <w:p w:rsidR="004E2E76" w:rsidRPr="009873E6" w:rsidRDefault="004E2E76" w:rsidP="009873E6">
      <w:pPr>
        <w:tabs>
          <w:tab w:val="left" w:pos="0"/>
        </w:tabs>
        <w:jc w:val="both"/>
        <w:rPr>
          <w:sz w:val="24"/>
          <w:szCs w:val="24"/>
          <w:lang w:val="id-ID"/>
        </w:rPr>
        <w:sectPr w:rsidR="004E2E76" w:rsidRPr="009873E6" w:rsidSect="004E2E76">
          <w:type w:val="continuous"/>
          <w:pgSz w:w="11910" w:h="16840" w:code="9"/>
          <w:pgMar w:top="1701" w:right="1134" w:bottom="1134" w:left="1418" w:header="720" w:footer="1009" w:gutter="0"/>
          <w:pgNumType w:start="1"/>
          <w:cols w:num="2" w:space="720"/>
        </w:sectPr>
      </w:pPr>
    </w:p>
    <w:p w:rsidR="004E2E76" w:rsidRPr="009873E6" w:rsidRDefault="004E2E76" w:rsidP="009873E6">
      <w:pPr>
        <w:tabs>
          <w:tab w:val="left" w:pos="851"/>
        </w:tabs>
        <w:jc w:val="both"/>
        <w:rPr>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Default="009873E6" w:rsidP="00AC724B">
      <w:pPr>
        <w:pStyle w:val="ListParagraph"/>
        <w:tabs>
          <w:tab w:val="left" w:pos="851"/>
        </w:tabs>
        <w:spacing w:after="0" w:line="240" w:lineRule="auto"/>
        <w:ind w:left="851"/>
        <w:jc w:val="both"/>
        <w:rPr>
          <w:rFonts w:ascii="Times New Roman" w:hAnsi="Times New Roman" w:cs="Times New Roman"/>
          <w:sz w:val="24"/>
          <w:szCs w:val="24"/>
          <w:lang w:val="id-ID"/>
        </w:rPr>
      </w:pPr>
    </w:p>
    <w:p w:rsidR="009873E6" w:rsidRPr="009873E6" w:rsidRDefault="003D1EDE" w:rsidP="009873E6">
      <w:pPr>
        <w:pStyle w:val="ListParagraph"/>
        <w:tabs>
          <w:tab w:val="left" w:pos="851"/>
        </w:tabs>
        <w:spacing w:after="0" w:line="240" w:lineRule="auto"/>
        <w:ind w:left="851"/>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 xml:space="preserve">Tabel </w:t>
      </w:r>
      <w:r w:rsidR="00AC724B" w:rsidRPr="009A4DDD">
        <w:rPr>
          <w:rFonts w:ascii="Times New Roman" w:hAnsi="Times New Roman" w:cs="Times New Roman"/>
          <w:sz w:val="24"/>
          <w:szCs w:val="24"/>
          <w:lang w:val="id-ID"/>
        </w:rPr>
        <w:t xml:space="preserve"> </w:t>
      </w:r>
      <w:r w:rsidRPr="009A4DDD">
        <w:rPr>
          <w:rFonts w:ascii="Times New Roman" w:hAnsi="Times New Roman" w:cs="Times New Roman"/>
          <w:sz w:val="24"/>
          <w:szCs w:val="24"/>
          <w:lang w:val="id-ID"/>
        </w:rPr>
        <w:t>3</w:t>
      </w:r>
      <w:r w:rsidR="00AC724B" w:rsidRPr="009A4DDD">
        <w:rPr>
          <w:rFonts w:ascii="Times New Roman" w:hAnsi="Times New Roman" w:cs="Times New Roman"/>
          <w:sz w:val="24"/>
          <w:szCs w:val="24"/>
          <w:lang w:val="id-ID"/>
        </w:rPr>
        <w:t xml:space="preserve"> Hubungan Pendidikan</w:t>
      </w:r>
      <w:r w:rsidR="00921E73" w:rsidRPr="009A4DDD">
        <w:rPr>
          <w:rFonts w:ascii="Times New Roman" w:hAnsi="Times New Roman" w:cs="Times New Roman"/>
          <w:sz w:val="24"/>
          <w:szCs w:val="24"/>
          <w:lang w:val="id-ID"/>
        </w:rPr>
        <w:t xml:space="preserve"> Pengetahuan, Pendapatan Orang Tua dan Pengaruh Teman Sebaya</w:t>
      </w:r>
      <w:r w:rsidR="00AC724B" w:rsidRPr="009A4DDD">
        <w:rPr>
          <w:rFonts w:ascii="Times New Roman" w:hAnsi="Times New Roman" w:cs="Times New Roman"/>
          <w:sz w:val="24"/>
          <w:szCs w:val="24"/>
          <w:lang w:val="id-ID"/>
        </w:rPr>
        <w:t xml:space="preserve"> </w:t>
      </w:r>
      <w:r w:rsidR="009873E6">
        <w:rPr>
          <w:rFonts w:ascii="Times New Roman" w:hAnsi="Times New Roman" w:cs="Times New Roman"/>
          <w:sz w:val="24"/>
          <w:szCs w:val="24"/>
          <w:lang w:val="id-ID"/>
        </w:rPr>
        <w:t>dengan Kejadian Kehamilan Remaja</w:t>
      </w:r>
    </w:p>
    <w:p w:rsidR="003D1EDE" w:rsidRPr="009A4DDD" w:rsidRDefault="003D1EDE" w:rsidP="00AC724B">
      <w:pPr>
        <w:pStyle w:val="ListParagraph"/>
        <w:tabs>
          <w:tab w:val="left" w:pos="851"/>
        </w:tabs>
        <w:spacing w:after="0" w:line="240" w:lineRule="auto"/>
        <w:ind w:left="851"/>
        <w:jc w:val="both"/>
        <w:rPr>
          <w:rFonts w:ascii="Times New Roman" w:hAnsi="Times New Roman" w:cs="Times New Roman"/>
          <w:sz w:val="24"/>
          <w:szCs w:val="24"/>
          <w:lang w:val="id-ID"/>
        </w:rPr>
      </w:pPr>
    </w:p>
    <w:tbl>
      <w:tblPr>
        <w:tblStyle w:val="LightShading-Accent1"/>
        <w:tblW w:w="7616" w:type="dxa"/>
        <w:tblInd w:w="959" w:type="dxa"/>
        <w:tblLook w:val="04A0"/>
      </w:tblPr>
      <w:tblGrid>
        <w:gridCol w:w="1547"/>
        <w:gridCol w:w="845"/>
        <w:gridCol w:w="837"/>
        <w:gridCol w:w="747"/>
        <w:gridCol w:w="791"/>
        <w:gridCol w:w="705"/>
        <w:gridCol w:w="705"/>
        <w:gridCol w:w="803"/>
        <w:gridCol w:w="636"/>
      </w:tblGrid>
      <w:tr w:rsidR="00AC724B" w:rsidRPr="009A4DDD" w:rsidTr="00AC724B">
        <w:trPr>
          <w:cnfStyle w:val="100000000000"/>
        </w:trPr>
        <w:tc>
          <w:tcPr>
            <w:cnfStyle w:val="001000000000"/>
            <w:tcW w:w="1547" w:type="dxa"/>
            <w:vMerge w:val="restart"/>
            <w:tcBorders>
              <w:top w:val="single" w:sz="4" w:space="0" w:color="auto"/>
            </w:tcBorders>
          </w:tcPr>
          <w:p w:rsidR="00AC724B" w:rsidRPr="009A4DDD" w:rsidRDefault="00AC724B" w:rsidP="003F10BD">
            <w:pPr>
              <w:pStyle w:val="ListParagraph"/>
              <w:tabs>
                <w:tab w:val="left" w:pos="851"/>
              </w:tabs>
              <w:spacing w:after="0" w:line="240" w:lineRule="auto"/>
              <w:ind w:left="0"/>
              <w:rPr>
                <w:rFonts w:ascii="Times New Roman" w:hAnsi="Times New Roman" w:cs="Times New Roman"/>
                <w:sz w:val="24"/>
                <w:szCs w:val="24"/>
                <w:lang w:val="id-ID"/>
              </w:rPr>
            </w:pPr>
            <w:r w:rsidRPr="009A4DDD">
              <w:rPr>
                <w:rFonts w:ascii="Times New Roman" w:hAnsi="Times New Roman" w:cs="Times New Roman"/>
                <w:sz w:val="24"/>
                <w:szCs w:val="24"/>
                <w:lang w:val="id-ID"/>
              </w:rPr>
              <w:t>Keterangan</w:t>
            </w:r>
          </w:p>
        </w:tc>
        <w:tc>
          <w:tcPr>
            <w:tcW w:w="3220" w:type="dxa"/>
            <w:gridSpan w:val="4"/>
            <w:tcBorders>
              <w:top w:val="single" w:sz="4" w:space="0" w:color="auto"/>
              <w:bottom w:val="single" w:sz="4" w:space="0" w:color="auto"/>
            </w:tcBorders>
          </w:tcPr>
          <w:p w:rsidR="00AC724B" w:rsidRPr="009A4DDD" w:rsidRDefault="00AC724B" w:rsidP="003F10BD">
            <w:pPr>
              <w:pStyle w:val="ListParagraph"/>
              <w:tabs>
                <w:tab w:val="left" w:pos="851"/>
              </w:tabs>
              <w:spacing w:after="0" w:line="240" w:lineRule="auto"/>
              <w:ind w:left="0"/>
              <w:jc w:val="center"/>
              <w:cnfStyle w:val="100000000000"/>
              <w:rPr>
                <w:rFonts w:ascii="Times New Roman" w:hAnsi="Times New Roman" w:cs="Times New Roman"/>
                <w:sz w:val="24"/>
                <w:szCs w:val="24"/>
                <w:lang w:val="id-ID"/>
              </w:rPr>
            </w:pPr>
            <w:r w:rsidRPr="009A4DDD">
              <w:rPr>
                <w:rFonts w:ascii="Times New Roman" w:hAnsi="Times New Roman" w:cs="Times New Roman"/>
                <w:sz w:val="24"/>
                <w:szCs w:val="24"/>
                <w:lang w:val="id-ID"/>
              </w:rPr>
              <w:t>Kehamilan Remaja</w:t>
            </w:r>
          </w:p>
        </w:tc>
        <w:tc>
          <w:tcPr>
            <w:tcW w:w="1410" w:type="dxa"/>
            <w:gridSpan w:val="2"/>
            <w:vMerge w:val="restart"/>
            <w:tcBorders>
              <w:top w:val="single" w:sz="4" w:space="0" w:color="auto"/>
            </w:tcBorders>
          </w:tcPr>
          <w:p w:rsidR="00AC724B" w:rsidRPr="009A4DDD" w:rsidRDefault="00AC724B" w:rsidP="003F10BD">
            <w:pPr>
              <w:pStyle w:val="ListParagraph"/>
              <w:tabs>
                <w:tab w:val="left" w:pos="851"/>
              </w:tabs>
              <w:spacing w:after="0" w:line="240" w:lineRule="auto"/>
              <w:ind w:left="0"/>
              <w:jc w:val="center"/>
              <w:cnfStyle w:val="100000000000"/>
              <w:rPr>
                <w:rFonts w:ascii="Times New Roman" w:hAnsi="Times New Roman" w:cs="Times New Roman"/>
                <w:sz w:val="24"/>
                <w:szCs w:val="24"/>
                <w:lang w:val="id-ID"/>
              </w:rPr>
            </w:pPr>
            <w:r w:rsidRPr="009A4DDD">
              <w:rPr>
                <w:rFonts w:ascii="Times New Roman" w:hAnsi="Times New Roman" w:cs="Times New Roman"/>
                <w:sz w:val="24"/>
                <w:szCs w:val="24"/>
                <w:lang w:val="id-ID"/>
              </w:rPr>
              <w:t>Jumlah</w:t>
            </w:r>
          </w:p>
        </w:tc>
        <w:tc>
          <w:tcPr>
            <w:tcW w:w="803" w:type="dxa"/>
            <w:vMerge w:val="restart"/>
            <w:tcBorders>
              <w:top w:val="single" w:sz="4" w:space="0" w:color="auto"/>
            </w:tcBorders>
          </w:tcPr>
          <w:p w:rsidR="00AC724B" w:rsidRPr="009A4DDD" w:rsidRDefault="00AC724B" w:rsidP="003F10BD">
            <w:pPr>
              <w:pStyle w:val="ListParagraph"/>
              <w:tabs>
                <w:tab w:val="left" w:pos="851"/>
              </w:tabs>
              <w:spacing w:after="0" w:line="240" w:lineRule="auto"/>
              <w:ind w:left="0"/>
              <w:jc w:val="center"/>
              <w:cnfStyle w:val="100000000000"/>
              <w:rPr>
                <w:rFonts w:ascii="Times New Roman" w:hAnsi="Times New Roman" w:cs="Times New Roman"/>
                <w:i/>
                <w:sz w:val="24"/>
                <w:szCs w:val="24"/>
                <w:lang w:val="id-ID"/>
              </w:rPr>
            </w:pPr>
            <w:r w:rsidRPr="009A4DDD">
              <w:rPr>
                <w:rFonts w:ascii="Times New Roman" w:hAnsi="Times New Roman" w:cs="Times New Roman"/>
                <w:i/>
                <w:sz w:val="24"/>
                <w:szCs w:val="24"/>
                <w:lang w:val="id-ID"/>
              </w:rPr>
              <w:t>P-Value</w:t>
            </w:r>
          </w:p>
        </w:tc>
        <w:tc>
          <w:tcPr>
            <w:tcW w:w="636" w:type="dxa"/>
            <w:vMerge w:val="restart"/>
            <w:tcBorders>
              <w:top w:val="single" w:sz="4" w:space="0" w:color="auto"/>
            </w:tcBorders>
          </w:tcPr>
          <w:p w:rsidR="00AC724B" w:rsidRPr="009A4DDD" w:rsidRDefault="00AC724B" w:rsidP="003F10BD">
            <w:pPr>
              <w:pStyle w:val="ListParagraph"/>
              <w:tabs>
                <w:tab w:val="left" w:pos="851"/>
              </w:tabs>
              <w:spacing w:after="0" w:line="240" w:lineRule="auto"/>
              <w:ind w:left="0"/>
              <w:jc w:val="center"/>
              <w:cnfStyle w:val="100000000000"/>
              <w:rPr>
                <w:rFonts w:ascii="Times New Roman" w:hAnsi="Times New Roman" w:cs="Times New Roman"/>
                <w:sz w:val="24"/>
                <w:szCs w:val="24"/>
                <w:lang w:val="id-ID"/>
              </w:rPr>
            </w:pPr>
            <w:r w:rsidRPr="009A4DDD">
              <w:rPr>
                <w:rFonts w:ascii="Times New Roman" w:hAnsi="Times New Roman" w:cs="Times New Roman"/>
                <w:sz w:val="24"/>
                <w:szCs w:val="24"/>
                <w:lang w:val="id-ID"/>
              </w:rPr>
              <w:t>OR</w:t>
            </w:r>
          </w:p>
        </w:tc>
      </w:tr>
      <w:tr w:rsidR="00AC724B" w:rsidRPr="009A4DDD" w:rsidTr="00AC724B">
        <w:trPr>
          <w:cnfStyle w:val="000000100000"/>
        </w:trPr>
        <w:tc>
          <w:tcPr>
            <w:cnfStyle w:val="001000000000"/>
            <w:tcW w:w="1547" w:type="dxa"/>
            <w:vMerge/>
          </w:tcPr>
          <w:p w:rsidR="00AC724B" w:rsidRPr="009A4DDD" w:rsidRDefault="00AC724B" w:rsidP="003F10BD">
            <w:pPr>
              <w:pStyle w:val="ListParagraph"/>
              <w:tabs>
                <w:tab w:val="left" w:pos="851"/>
              </w:tabs>
              <w:spacing w:after="0" w:line="240" w:lineRule="auto"/>
              <w:ind w:left="0"/>
              <w:jc w:val="both"/>
              <w:rPr>
                <w:rFonts w:ascii="Times New Roman" w:hAnsi="Times New Roman" w:cs="Times New Roman"/>
                <w:sz w:val="24"/>
                <w:szCs w:val="24"/>
                <w:lang w:val="id-ID"/>
              </w:rPr>
            </w:pPr>
          </w:p>
        </w:tc>
        <w:tc>
          <w:tcPr>
            <w:tcW w:w="1682" w:type="dxa"/>
            <w:gridSpan w:val="2"/>
            <w:tcBorders>
              <w:top w:val="single" w:sz="4" w:space="0" w:color="auto"/>
              <w:bottom w:val="single" w:sz="4" w:space="0" w:color="auto"/>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b/>
                <w:sz w:val="24"/>
                <w:szCs w:val="24"/>
                <w:lang w:val="id-ID"/>
              </w:rPr>
            </w:pPr>
            <w:r w:rsidRPr="009A4DDD">
              <w:rPr>
                <w:rFonts w:ascii="Times New Roman" w:hAnsi="Times New Roman" w:cs="Times New Roman"/>
                <w:b/>
                <w:sz w:val="24"/>
                <w:szCs w:val="24"/>
                <w:lang w:val="id-ID"/>
              </w:rPr>
              <w:t>Tidak Hamil</w:t>
            </w:r>
          </w:p>
        </w:tc>
        <w:tc>
          <w:tcPr>
            <w:tcW w:w="1538" w:type="dxa"/>
            <w:gridSpan w:val="2"/>
            <w:tcBorders>
              <w:top w:val="single" w:sz="4" w:space="0" w:color="auto"/>
              <w:bottom w:val="single" w:sz="4" w:space="0" w:color="auto"/>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b/>
                <w:sz w:val="24"/>
                <w:szCs w:val="24"/>
                <w:lang w:val="id-ID"/>
              </w:rPr>
            </w:pPr>
            <w:r w:rsidRPr="009A4DDD">
              <w:rPr>
                <w:rFonts w:ascii="Times New Roman" w:hAnsi="Times New Roman" w:cs="Times New Roman"/>
                <w:b/>
                <w:sz w:val="24"/>
                <w:szCs w:val="24"/>
                <w:lang w:val="id-ID"/>
              </w:rPr>
              <w:t>Hamil</w:t>
            </w:r>
          </w:p>
        </w:tc>
        <w:tc>
          <w:tcPr>
            <w:tcW w:w="1410" w:type="dxa"/>
            <w:gridSpan w:val="2"/>
            <w:vMerge/>
            <w:tcBorders>
              <w:bottom w:val="single" w:sz="4" w:space="0" w:color="auto"/>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b/>
                <w:sz w:val="24"/>
                <w:szCs w:val="24"/>
                <w:lang w:val="id-ID"/>
              </w:rPr>
            </w:pPr>
          </w:p>
        </w:tc>
        <w:tc>
          <w:tcPr>
            <w:tcW w:w="803" w:type="dxa"/>
            <w:vMerge/>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tc>
        <w:tc>
          <w:tcPr>
            <w:tcW w:w="636" w:type="dxa"/>
            <w:vMerge/>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tc>
      </w:tr>
      <w:tr w:rsidR="00AC724B" w:rsidRPr="009A4DDD" w:rsidTr="00AC724B">
        <w:tc>
          <w:tcPr>
            <w:cnfStyle w:val="001000000000"/>
            <w:tcW w:w="1547" w:type="dxa"/>
            <w:vMerge/>
            <w:tcBorders>
              <w:bottom w:val="single" w:sz="4" w:space="0" w:color="auto"/>
            </w:tcBorders>
          </w:tcPr>
          <w:p w:rsidR="00AC724B" w:rsidRPr="009A4DDD" w:rsidRDefault="00AC724B" w:rsidP="003F10BD">
            <w:pPr>
              <w:pStyle w:val="ListParagraph"/>
              <w:tabs>
                <w:tab w:val="left" w:pos="851"/>
              </w:tabs>
              <w:spacing w:after="0" w:line="240" w:lineRule="auto"/>
              <w:ind w:left="0"/>
              <w:jc w:val="both"/>
              <w:rPr>
                <w:rFonts w:ascii="Times New Roman" w:hAnsi="Times New Roman" w:cs="Times New Roman"/>
                <w:sz w:val="24"/>
                <w:szCs w:val="24"/>
                <w:lang w:val="id-ID"/>
              </w:rPr>
            </w:pPr>
          </w:p>
        </w:tc>
        <w:tc>
          <w:tcPr>
            <w:tcW w:w="845" w:type="dxa"/>
            <w:tcBorders>
              <w:top w:val="single" w:sz="4" w:space="0" w:color="auto"/>
              <w:bottom w:val="single" w:sz="4" w:space="0" w:color="auto"/>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b/>
                <w:sz w:val="24"/>
                <w:szCs w:val="24"/>
                <w:lang w:val="id-ID"/>
              </w:rPr>
            </w:pPr>
            <w:r w:rsidRPr="009A4DDD">
              <w:rPr>
                <w:rFonts w:ascii="Times New Roman" w:hAnsi="Times New Roman" w:cs="Times New Roman"/>
                <w:b/>
                <w:sz w:val="24"/>
                <w:szCs w:val="24"/>
                <w:lang w:val="id-ID"/>
              </w:rPr>
              <w:t>f</w:t>
            </w:r>
          </w:p>
        </w:tc>
        <w:tc>
          <w:tcPr>
            <w:tcW w:w="837" w:type="dxa"/>
            <w:tcBorders>
              <w:top w:val="single" w:sz="4" w:space="0" w:color="auto"/>
              <w:bottom w:val="single" w:sz="4" w:space="0" w:color="auto"/>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b/>
                <w:sz w:val="24"/>
                <w:szCs w:val="24"/>
                <w:lang w:val="id-ID"/>
              </w:rPr>
            </w:pPr>
            <w:r w:rsidRPr="009A4DDD">
              <w:rPr>
                <w:rFonts w:ascii="Times New Roman" w:hAnsi="Times New Roman" w:cs="Times New Roman"/>
                <w:b/>
                <w:sz w:val="24"/>
                <w:szCs w:val="24"/>
                <w:lang w:val="id-ID"/>
              </w:rPr>
              <w:t>%</w:t>
            </w:r>
          </w:p>
        </w:tc>
        <w:tc>
          <w:tcPr>
            <w:tcW w:w="747" w:type="dxa"/>
            <w:tcBorders>
              <w:top w:val="single" w:sz="4" w:space="0" w:color="auto"/>
              <w:bottom w:val="single" w:sz="4" w:space="0" w:color="auto"/>
            </w:tcBorders>
          </w:tcPr>
          <w:p w:rsidR="00AC724B" w:rsidRPr="009A4DDD" w:rsidRDefault="00D66522" w:rsidP="003F10BD">
            <w:pPr>
              <w:pStyle w:val="ListParagraph"/>
              <w:tabs>
                <w:tab w:val="left" w:pos="851"/>
              </w:tabs>
              <w:spacing w:after="0" w:line="240" w:lineRule="auto"/>
              <w:ind w:left="0"/>
              <w:jc w:val="center"/>
              <w:cnfStyle w:val="000000000000"/>
              <w:rPr>
                <w:rFonts w:ascii="Times New Roman" w:hAnsi="Times New Roman" w:cs="Times New Roman"/>
                <w:b/>
                <w:sz w:val="24"/>
                <w:szCs w:val="24"/>
                <w:lang w:val="id-ID"/>
              </w:rPr>
            </w:pPr>
            <w:r w:rsidRPr="009A4DDD">
              <w:rPr>
                <w:rFonts w:ascii="Times New Roman" w:hAnsi="Times New Roman" w:cs="Times New Roman"/>
                <w:b/>
                <w:sz w:val="24"/>
                <w:szCs w:val="24"/>
                <w:lang w:val="id-ID"/>
              </w:rPr>
              <w:t>F</w:t>
            </w:r>
          </w:p>
        </w:tc>
        <w:tc>
          <w:tcPr>
            <w:tcW w:w="791" w:type="dxa"/>
            <w:tcBorders>
              <w:top w:val="single" w:sz="4" w:space="0" w:color="auto"/>
              <w:bottom w:val="single" w:sz="4" w:space="0" w:color="auto"/>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b/>
                <w:sz w:val="24"/>
                <w:szCs w:val="24"/>
                <w:lang w:val="id-ID"/>
              </w:rPr>
            </w:pPr>
            <w:r w:rsidRPr="009A4DDD">
              <w:rPr>
                <w:rFonts w:ascii="Times New Roman" w:hAnsi="Times New Roman" w:cs="Times New Roman"/>
                <w:b/>
                <w:sz w:val="24"/>
                <w:szCs w:val="24"/>
                <w:lang w:val="id-ID"/>
              </w:rPr>
              <w:t>%</w:t>
            </w:r>
          </w:p>
        </w:tc>
        <w:tc>
          <w:tcPr>
            <w:tcW w:w="705" w:type="dxa"/>
            <w:tcBorders>
              <w:top w:val="single" w:sz="4" w:space="0" w:color="auto"/>
              <w:bottom w:val="single" w:sz="4" w:space="0" w:color="auto"/>
            </w:tcBorders>
          </w:tcPr>
          <w:p w:rsidR="00AC724B" w:rsidRPr="009A4DDD" w:rsidRDefault="009B7B84" w:rsidP="003F10BD">
            <w:pPr>
              <w:pStyle w:val="ListParagraph"/>
              <w:tabs>
                <w:tab w:val="left" w:pos="851"/>
              </w:tabs>
              <w:spacing w:after="0" w:line="240" w:lineRule="auto"/>
              <w:ind w:left="0"/>
              <w:jc w:val="center"/>
              <w:cnfStyle w:val="000000000000"/>
              <w:rPr>
                <w:rFonts w:ascii="Times New Roman" w:hAnsi="Times New Roman" w:cs="Times New Roman"/>
                <w:b/>
                <w:sz w:val="24"/>
                <w:szCs w:val="24"/>
                <w:lang w:val="id-ID"/>
              </w:rPr>
            </w:pPr>
            <w:r w:rsidRPr="009A4DDD">
              <w:rPr>
                <w:rFonts w:ascii="Times New Roman" w:hAnsi="Times New Roman" w:cs="Times New Roman"/>
                <w:b/>
                <w:sz w:val="24"/>
                <w:szCs w:val="24"/>
                <w:lang w:val="id-ID"/>
              </w:rPr>
              <w:t>F</w:t>
            </w:r>
          </w:p>
        </w:tc>
        <w:tc>
          <w:tcPr>
            <w:tcW w:w="705" w:type="dxa"/>
            <w:tcBorders>
              <w:top w:val="single" w:sz="4" w:space="0" w:color="auto"/>
              <w:bottom w:val="single" w:sz="4" w:space="0" w:color="auto"/>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b/>
                <w:sz w:val="24"/>
                <w:szCs w:val="24"/>
                <w:lang w:val="id-ID"/>
              </w:rPr>
            </w:pPr>
            <w:r w:rsidRPr="009A4DDD">
              <w:rPr>
                <w:rFonts w:ascii="Times New Roman" w:hAnsi="Times New Roman" w:cs="Times New Roman"/>
                <w:b/>
                <w:sz w:val="24"/>
                <w:szCs w:val="24"/>
                <w:lang w:val="id-ID"/>
              </w:rPr>
              <w:t>%</w:t>
            </w:r>
          </w:p>
        </w:tc>
        <w:tc>
          <w:tcPr>
            <w:tcW w:w="803" w:type="dxa"/>
            <w:vMerge/>
            <w:tcBorders>
              <w:bottom w:val="single" w:sz="4" w:space="0" w:color="auto"/>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p>
        </w:tc>
        <w:tc>
          <w:tcPr>
            <w:tcW w:w="636" w:type="dxa"/>
            <w:vMerge/>
            <w:tcBorders>
              <w:bottom w:val="single" w:sz="4" w:space="0" w:color="auto"/>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p>
        </w:tc>
      </w:tr>
      <w:tr w:rsidR="00AC724B" w:rsidRPr="009A4DDD" w:rsidTr="00AC724B">
        <w:trPr>
          <w:cnfStyle w:val="000000100000"/>
        </w:trPr>
        <w:tc>
          <w:tcPr>
            <w:cnfStyle w:val="001000000000"/>
            <w:tcW w:w="7616" w:type="dxa"/>
            <w:gridSpan w:val="9"/>
            <w:tcBorders>
              <w:top w:val="single" w:sz="4" w:space="0" w:color="auto"/>
              <w:bottom w:val="nil"/>
            </w:tcBorders>
          </w:tcPr>
          <w:p w:rsidR="00AC724B" w:rsidRPr="009A4DDD" w:rsidRDefault="00AC724B" w:rsidP="00AC724B">
            <w:pPr>
              <w:pStyle w:val="ListParagraph"/>
              <w:tabs>
                <w:tab w:val="left" w:pos="851"/>
              </w:tabs>
              <w:spacing w:after="0" w:line="240" w:lineRule="auto"/>
              <w:ind w:left="0"/>
              <w:rPr>
                <w:rFonts w:ascii="Times New Roman" w:hAnsi="Times New Roman" w:cs="Times New Roman"/>
                <w:sz w:val="24"/>
                <w:szCs w:val="24"/>
                <w:lang w:val="id-ID"/>
              </w:rPr>
            </w:pPr>
            <w:r w:rsidRPr="009A4DDD">
              <w:rPr>
                <w:rFonts w:ascii="Times New Roman" w:hAnsi="Times New Roman" w:cs="Times New Roman"/>
                <w:sz w:val="24"/>
                <w:szCs w:val="24"/>
                <w:lang w:val="id-ID"/>
              </w:rPr>
              <w:t>Pendidikan:</w:t>
            </w:r>
          </w:p>
        </w:tc>
      </w:tr>
      <w:tr w:rsidR="00AC724B" w:rsidRPr="009A4DDD" w:rsidTr="00AC724B">
        <w:tc>
          <w:tcPr>
            <w:cnfStyle w:val="001000000000"/>
            <w:tcW w:w="1547" w:type="dxa"/>
            <w:tcBorders>
              <w:top w:val="nil"/>
              <w:bottom w:val="nil"/>
            </w:tcBorders>
          </w:tcPr>
          <w:p w:rsidR="00AC724B" w:rsidRPr="009A4DDD" w:rsidRDefault="00AC724B" w:rsidP="003F10BD">
            <w:pPr>
              <w:pStyle w:val="ListParagraph"/>
              <w:tabs>
                <w:tab w:val="left" w:pos="851"/>
              </w:tabs>
              <w:spacing w:after="0" w:line="240" w:lineRule="auto"/>
              <w:ind w:left="0"/>
              <w:jc w:val="both"/>
              <w:rPr>
                <w:rFonts w:ascii="Times New Roman" w:hAnsi="Times New Roman" w:cs="Times New Roman"/>
                <w:b w:val="0"/>
                <w:sz w:val="24"/>
                <w:szCs w:val="24"/>
                <w:lang w:val="id-ID"/>
              </w:rPr>
            </w:pPr>
            <w:r w:rsidRPr="009A4DDD">
              <w:rPr>
                <w:rFonts w:ascii="Times New Roman" w:hAnsi="Times New Roman" w:cs="Times New Roman"/>
                <w:b w:val="0"/>
                <w:sz w:val="24"/>
                <w:szCs w:val="24"/>
                <w:lang w:val="id-ID"/>
              </w:rPr>
              <w:t>Menengah</w:t>
            </w:r>
          </w:p>
        </w:tc>
        <w:tc>
          <w:tcPr>
            <w:tcW w:w="84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22</w:t>
            </w:r>
          </w:p>
        </w:tc>
        <w:tc>
          <w:tcPr>
            <w:tcW w:w="837"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61</w:t>
            </w:r>
          </w:p>
        </w:tc>
        <w:tc>
          <w:tcPr>
            <w:tcW w:w="747"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14</w:t>
            </w:r>
          </w:p>
        </w:tc>
        <w:tc>
          <w:tcPr>
            <w:tcW w:w="791"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39</w:t>
            </w:r>
          </w:p>
        </w:tc>
        <w:tc>
          <w:tcPr>
            <w:tcW w:w="70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36</w:t>
            </w:r>
          </w:p>
        </w:tc>
        <w:tc>
          <w:tcPr>
            <w:tcW w:w="70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c>
          <w:tcPr>
            <w:tcW w:w="803" w:type="dxa"/>
            <w:vMerge w:val="restart"/>
            <w:tcBorders>
              <w:top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0.026</w:t>
            </w:r>
          </w:p>
        </w:tc>
        <w:tc>
          <w:tcPr>
            <w:tcW w:w="636" w:type="dxa"/>
            <w:vMerge w:val="restart"/>
            <w:tcBorders>
              <w:top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2.76</w:t>
            </w:r>
          </w:p>
        </w:tc>
      </w:tr>
      <w:tr w:rsidR="00AC724B" w:rsidRPr="009A4DDD" w:rsidTr="00AC724B">
        <w:trPr>
          <w:cnfStyle w:val="000000100000"/>
        </w:trPr>
        <w:tc>
          <w:tcPr>
            <w:cnfStyle w:val="001000000000"/>
            <w:tcW w:w="1547" w:type="dxa"/>
            <w:tcBorders>
              <w:top w:val="nil"/>
              <w:bottom w:val="nil"/>
            </w:tcBorders>
          </w:tcPr>
          <w:p w:rsidR="00AC724B" w:rsidRPr="009A4DDD" w:rsidRDefault="00AC724B" w:rsidP="003F10BD">
            <w:pPr>
              <w:pStyle w:val="ListParagraph"/>
              <w:tabs>
                <w:tab w:val="left" w:pos="851"/>
              </w:tabs>
              <w:spacing w:after="0" w:line="240" w:lineRule="auto"/>
              <w:ind w:left="0"/>
              <w:jc w:val="both"/>
              <w:rPr>
                <w:rFonts w:ascii="Times New Roman" w:hAnsi="Times New Roman" w:cs="Times New Roman"/>
                <w:b w:val="0"/>
                <w:sz w:val="24"/>
                <w:szCs w:val="24"/>
                <w:lang w:val="id-ID"/>
              </w:rPr>
            </w:pPr>
            <w:r w:rsidRPr="009A4DDD">
              <w:rPr>
                <w:rFonts w:ascii="Times New Roman" w:hAnsi="Times New Roman" w:cs="Times New Roman"/>
                <w:b w:val="0"/>
                <w:sz w:val="24"/>
                <w:szCs w:val="24"/>
                <w:lang w:val="id-ID"/>
              </w:rPr>
              <w:t>Dasar</w:t>
            </w:r>
          </w:p>
        </w:tc>
        <w:tc>
          <w:tcPr>
            <w:tcW w:w="84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25</w:t>
            </w:r>
          </w:p>
        </w:tc>
        <w:tc>
          <w:tcPr>
            <w:tcW w:w="837"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36</w:t>
            </w:r>
          </w:p>
        </w:tc>
        <w:tc>
          <w:tcPr>
            <w:tcW w:w="747"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44</w:t>
            </w:r>
          </w:p>
        </w:tc>
        <w:tc>
          <w:tcPr>
            <w:tcW w:w="791"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64</w:t>
            </w:r>
          </w:p>
        </w:tc>
        <w:tc>
          <w:tcPr>
            <w:tcW w:w="70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69</w:t>
            </w:r>
          </w:p>
        </w:tc>
        <w:tc>
          <w:tcPr>
            <w:tcW w:w="70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c>
          <w:tcPr>
            <w:tcW w:w="803" w:type="dxa"/>
            <w:vMerge/>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tc>
        <w:tc>
          <w:tcPr>
            <w:tcW w:w="636" w:type="dxa"/>
            <w:vMerge/>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tc>
      </w:tr>
      <w:tr w:rsidR="00AC724B" w:rsidRPr="009A4DDD" w:rsidTr="003F10BD">
        <w:tc>
          <w:tcPr>
            <w:cnfStyle w:val="001000000000"/>
            <w:tcW w:w="7616" w:type="dxa"/>
            <w:gridSpan w:val="9"/>
            <w:tcBorders>
              <w:top w:val="nil"/>
              <w:bottom w:val="nil"/>
            </w:tcBorders>
          </w:tcPr>
          <w:p w:rsidR="00AC724B" w:rsidRPr="009A4DDD" w:rsidRDefault="00AC724B" w:rsidP="00AC724B">
            <w:pPr>
              <w:pStyle w:val="ListParagraph"/>
              <w:tabs>
                <w:tab w:val="left" w:pos="851"/>
              </w:tabs>
              <w:spacing w:after="0" w:line="240" w:lineRule="auto"/>
              <w:ind w:left="0"/>
              <w:rPr>
                <w:rFonts w:ascii="Times New Roman" w:hAnsi="Times New Roman" w:cs="Times New Roman"/>
                <w:sz w:val="24"/>
                <w:szCs w:val="24"/>
                <w:lang w:val="id-ID"/>
              </w:rPr>
            </w:pPr>
            <w:r w:rsidRPr="009A4DDD">
              <w:rPr>
                <w:rFonts w:ascii="Times New Roman" w:hAnsi="Times New Roman" w:cs="Times New Roman"/>
                <w:b w:val="0"/>
                <w:sz w:val="24"/>
                <w:szCs w:val="24"/>
                <w:lang w:val="id-ID"/>
              </w:rPr>
              <w:t>Pengetahuan:</w:t>
            </w:r>
          </w:p>
        </w:tc>
      </w:tr>
      <w:tr w:rsidR="00AC724B" w:rsidRPr="009A4DDD" w:rsidTr="00AC724B">
        <w:trPr>
          <w:cnfStyle w:val="000000100000"/>
        </w:trPr>
        <w:tc>
          <w:tcPr>
            <w:cnfStyle w:val="001000000000"/>
            <w:tcW w:w="1547" w:type="dxa"/>
            <w:tcBorders>
              <w:top w:val="nil"/>
              <w:bottom w:val="nil"/>
            </w:tcBorders>
          </w:tcPr>
          <w:p w:rsidR="00AC724B" w:rsidRPr="009A4DDD" w:rsidRDefault="00AC724B" w:rsidP="003F10BD">
            <w:pPr>
              <w:pStyle w:val="ListParagraph"/>
              <w:tabs>
                <w:tab w:val="left" w:pos="851"/>
              </w:tabs>
              <w:spacing w:after="0" w:line="240" w:lineRule="auto"/>
              <w:ind w:left="0"/>
              <w:jc w:val="both"/>
              <w:rPr>
                <w:rFonts w:ascii="Times New Roman" w:hAnsi="Times New Roman" w:cs="Times New Roman"/>
                <w:b w:val="0"/>
                <w:sz w:val="24"/>
                <w:szCs w:val="24"/>
                <w:lang w:val="id-ID"/>
              </w:rPr>
            </w:pPr>
            <w:r w:rsidRPr="009A4DDD">
              <w:rPr>
                <w:rFonts w:ascii="Times New Roman" w:hAnsi="Times New Roman" w:cs="Times New Roman"/>
                <w:b w:val="0"/>
                <w:sz w:val="24"/>
                <w:szCs w:val="24"/>
                <w:lang w:val="id-ID"/>
              </w:rPr>
              <w:t>Tinggi</w:t>
            </w:r>
          </w:p>
        </w:tc>
        <w:tc>
          <w:tcPr>
            <w:tcW w:w="84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26</w:t>
            </w:r>
          </w:p>
        </w:tc>
        <w:tc>
          <w:tcPr>
            <w:tcW w:w="837"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61</w:t>
            </w:r>
          </w:p>
        </w:tc>
        <w:tc>
          <w:tcPr>
            <w:tcW w:w="747"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17</w:t>
            </w:r>
          </w:p>
        </w:tc>
        <w:tc>
          <w:tcPr>
            <w:tcW w:w="791"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40</w:t>
            </w:r>
          </w:p>
        </w:tc>
        <w:tc>
          <w:tcPr>
            <w:tcW w:w="70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43</w:t>
            </w:r>
          </w:p>
        </w:tc>
        <w:tc>
          <w:tcPr>
            <w:tcW w:w="70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c>
          <w:tcPr>
            <w:tcW w:w="803" w:type="dxa"/>
            <w:vMerge w:val="restart"/>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0.013</w:t>
            </w:r>
          </w:p>
        </w:tc>
        <w:tc>
          <w:tcPr>
            <w:tcW w:w="636" w:type="dxa"/>
            <w:vMerge w:val="restart"/>
          </w:tcPr>
          <w:p w:rsidR="00AC724B" w:rsidRPr="009A4DDD" w:rsidRDefault="00AC724B"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2.98</w:t>
            </w:r>
          </w:p>
        </w:tc>
      </w:tr>
      <w:tr w:rsidR="00AC724B" w:rsidRPr="009A4DDD" w:rsidTr="00AC724B">
        <w:tc>
          <w:tcPr>
            <w:cnfStyle w:val="001000000000"/>
            <w:tcW w:w="1547" w:type="dxa"/>
            <w:tcBorders>
              <w:top w:val="nil"/>
              <w:bottom w:val="nil"/>
            </w:tcBorders>
          </w:tcPr>
          <w:p w:rsidR="00AC724B" w:rsidRPr="009A4DDD" w:rsidRDefault="00AC724B" w:rsidP="003F10BD">
            <w:pPr>
              <w:pStyle w:val="ListParagraph"/>
              <w:tabs>
                <w:tab w:val="left" w:pos="851"/>
              </w:tabs>
              <w:spacing w:after="0" w:line="240" w:lineRule="auto"/>
              <w:ind w:left="0"/>
              <w:jc w:val="both"/>
              <w:rPr>
                <w:rFonts w:ascii="Times New Roman" w:hAnsi="Times New Roman" w:cs="Times New Roman"/>
                <w:b w:val="0"/>
                <w:sz w:val="24"/>
                <w:szCs w:val="24"/>
                <w:lang w:val="id-ID"/>
              </w:rPr>
            </w:pPr>
            <w:r w:rsidRPr="009A4DDD">
              <w:rPr>
                <w:rFonts w:ascii="Times New Roman" w:hAnsi="Times New Roman" w:cs="Times New Roman"/>
                <w:b w:val="0"/>
                <w:sz w:val="24"/>
                <w:szCs w:val="24"/>
                <w:lang w:val="id-ID"/>
              </w:rPr>
              <w:t>Rendah</w:t>
            </w:r>
          </w:p>
        </w:tc>
        <w:tc>
          <w:tcPr>
            <w:tcW w:w="84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21</w:t>
            </w:r>
          </w:p>
        </w:tc>
        <w:tc>
          <w:tcPr>
            <w:tcW w:w="837"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34</w:t>
            </w:r>
          </w:p>
        </w:tc>
        <w:tc>
          <w:tcPr>
            <w:tcW w:w="747"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41</w:t>
            </w:r>
          </w:p>
        </w:tc>
        <w:tc>
          <w:tcPr>
            <w:tcW w:w="791"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66</w:t>
            </w:r>
          </w:p>
        </w:tc>
        <w:tc>
          <w:tcPr>
            <w:tcW w:w="70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62</w:t>
            </w:r>
          </w:p>
        </w:tc>
        <w:tc>
          <w:tcPr>
            <w:tcW w:w="705" w:type="dxa"/>
            <w:tcBorders>
              <w:top w:val="nil"/>
              <w:bottom w:val="nil"/>
            </w:tcBorders>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c>
          <w:tcPr>
            <w:tcW w:w="803" w:type="dxa"/>
            <w:vMerge/>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p>
        </w:tc>
        <w:tc>
          <w:tcPr>
            <w:tcW w:w="636" w:type="dxa"/>
            <w:vMerge/>
          </w:tcPr>
          <w:p w:rsidR="00AC724B" w:rsidRPr="009A4DDD" w:rsidRDefault="00AC724B"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p>
        </w:tc>
      </w:tr>
      <w:tr w:rsidR="00AC724B" w:rsidRPr="009A4DDD" w:rsidTr="003F10BD">
        <w:trPr>
          <w:cnfStyle w:val="000000100000"/>
        </w:trPr>
        <w:tc>
          <w:tcPr>
            <w:cnfStyle w:val="001000000000"/>
            <w:tcW w:w="7616" w:type="dxa"/>
            <w:gridSpan w:val="9"/>
            <w:tcBorders>
              <w:top w:val="nil"/>
              <w:bottom w:val="nil"/>
            </w:tcBorders>
          </w:tcPr>
          <w:p w:rsidR="00AC724B" w:rsidRPr="009A4DDD" w:rsidRDefault="00AC724B" w:rsidP="00AC724B">
            <w:pPr>
              <w:pStyle w:val="ListParagraph"/>
              <w:tabs>
                <w:tab w:val="left" w:pos="851"/>
              </w:tabs>
              <w:spacing w:after="0" w:line="240" w:lineRule="auto"/>
              <w:ind w:left="0"/>
              <w:rPr>
                <w:rFonts w:ascii="Times New Roman" w:hAnsi="Times New Roman" w:cs="Times New Roman"/>
                <w:sz w:val="24"/>
                <w:szCs w:val="24"/>
                <w:lang w:val="id-ID"/>
              </w:rPr>
            </w:pPr>
            <w:r w:rsidRPr="009A4DDD">
              <w:rPr>
                <w:rFonts w:ascii="Times New Roman" w:hAnsi="Times New Roman" w:cs="Times New Roman"/>
                <w:b w:val="0"/>
                <w:sz w:val="24"/>
                <w:szCs w:val="24"/>
                <w:lang w:val="id-ID"/>
              </w:rPr>
              <w:t>Pendapatan:</w:t>
            </w:r>
          </w:p>
        </w:tc>
      </w:tr>
      <w:tr w:rsidR="00921E73" w:rsidRPr="009A4DDD" w:rsidTr="00AC724B">
        <w:tc>
          <w:tcPr>
            <w:cnfStyle w:val="001000000000"/>
            <w:tcW w:w="1547" w:type="dxa"/>
            <w:tcBorders>
              <w:top w:val="nil"/>
              <w:bottom w:val="nil"/>
            </w:tcBorders>
          </w:tcPr>
          <w:p w:rsidR="00921E73" w:rsidRPr="009A4DDD" w:rsidRDefault="00921E73" w:rsidP="003F10BD">
            <w:pPr>
              <w:pStyle w:val="ListParagraph"/>
              <w:tabs>
                <w:tab w:val="left" w:pos="851"/>
              </w:tabs>
              <w:spacing w:after="0" w:line="240" w:lineRule="auto"/>
              <w:ind w:left="0"/>
              <w:jc w:val="both"/>
              <w:rPr>
                <w:rFonts w:ascii="Times New Roman" w:hAnsi="Times New Roman" w:cs="Times New Roman"/>
                <w:b w:val="0"/>
                <w:sz w:val="24"/>
                <w:szCs w:val="24"/>
                <w:lang w:val="id-ID"/>
              </w:rPr>
            </w:pPr>
            <w:r w:rsidRPr="009A4DDD">
              <w:rPr>
                <w:rFonts w:ascii="Times New Roman" w:hAnsi="Times New Roman" w:cs="Times New Roman"/>
                <w:b w:val="0"/>
                <w:sz w:val="24"/>
                <w:szCs w:val="24"/>
                <w:lang w:val="id-ID"/>
              </w:rPr>
              <w:t>Tinggi</w:t>
            </w:r>
          </w:p>
        </w:tc>
        <w:tc>
          <w:tcPr>
            <w:tcW w:w="84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21</w:t>
            </w:r>
          </w:p>
        </w:tc>
        <w:tc>
          <w:tcPr>
            <w:tcW w:w="837"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66</w:t>
            </w:r>
          </w:p>
        </w:tc>
        <w:tc>
          <w:tcPr>
            <w:tcW w:w="747"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11</w:t>
            </w:r>
          </w:p>
        </w:tc>
        <w:tc>
          <w:tcPr>
            <w:tcW w:w="791"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34</w:t>
            </w:r>
          </w:p>
        </w:tc>
        <w:tc>
          <w:tcPr>
            <w:tcW w:w="70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32</w:t>
            </w:r>
          </w:p>
        </w:tc>
        <w:tc>
          <w:tcPr>
            <w:tcW w:w="70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c>
          <w:tcPr>
            <w:tcW w:w="803" w:type="dxa"/>
            <w:vMerge w:val="restart"/>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0.008</w:t>
            </w:r>
          </w:p>
        </w:tc>
        <w:tc>
          <w:tcPr>
            <w:tcW w:w="636" w:type="dxa"/>
            <w:vMerge w:val="restart"/>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3.45</w:t>
            </w:r>
          </w:p>
        </w:tc>
      </w:tr>
      <w:tr w:rsidR="00921E73" w:rsidRPr="009A4DDD" w:rsidTr="00AC724B">
        <w:trPr>
          <w:cnfStyle w:val="000000100000"/>
        </w:trPr>
        <w:tc>
          <w:tcPr>
            <w:cnfStyle w:val="001000000000"/>
            <w:tcW w:w="1547" w:type="dxa"/>
            <w:tcBorders>
              <w:top w:val="nil"/>
              <w:bottom w:val="nil"/>
            </w:tcBorders>
          </w:tcPr>
          <w:p w:rsidR="00921E73" w:rsidRPr="009A4DDD" w:rsidRDefault="00921E73" w:rsidP="003F10BD">
            <w:pPr>
              <w:pStyle w:val="ListParagraph"/>
              <w:tabs>
                <w:tab w:val="left" w:pos="851"/>
              </w:tabs>
              <w:spacing w:after="0" w:line="240" w:lineRule="auto"/>
              <w:ind w:left="0"/>
              <w:jc w:val="both"/>
              <w:rPr>
                <w:rFonts w:ascii="Times New Roman" w:hAnsi="Times New Roman" w:cs="Times New Roman"/>
                <w:b w:val="0"/>
                <w:sz w:val="24"/>
                <w:szCs w:val="24"/>
                <w:lang w:val="id-ID"/>
              </w:rPr>
            </w:pPr>
            <w:r w:rsidRPr="009A4DDD">
              <w:rPr>
                <w:rFonts w:ascii="Times New Roman" w:hAnsi="Times New Roman" w:cs="Times New Roman"/>
                <w:b w:val="0"/>
                <w:sz w:val="24"/>
                <w:szCs w:val="24"/>
                <w:lang w:val="id-ID"/>
              </w:rPr>
              <w:t>Rendah</w:t>
            </w:r>
          </w:p>
        </w:tc>
        <w:tc>
          <w:tcPr>
            <w:tcW w:w="84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26</w:t>
            </w:r>
          </w:p>
        </w:tc>
        <w:tc>
          <w:tcPr>
            <w:tcW w:w="837"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34</w:t>
            </w:r>
          </w:p>
        </w:tc>
        <w:tc>
          <w:tcPr>
            <w:tcW w:w="747"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47</w:t>
            </w:r>
          </w:p>
        </w:tc>
        <w:tc>
          <w:tcPr>
            <w:tcW w:w="791"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64</w:t>
            </w:r>
          </w:p>
        </w:tc>
        <w:tc>
          <w:tcPr>
            <w:tcW w:w="70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73</w:t>
            </w:r>
          </w:p>
        </w:tc>
        <w:tc>
          <w:tcPr>
            <w:tcW w:w="70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c>
          <w:tcPr>
            <w:tcW w:w="803" w:type="dxa"/>
            <w:vMerge/>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tc>
        <w:tc>
          <w:tcPr>
            <w:tcW w:w="636" w:type="dxa"/>
            <w:vMerge/>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tc>
      </w:tr>
      <w:tr w:rsidR="00921E73" w:rsidRPr="009A4DDD" w:rsidTr="003F10BD">
        <w:tc>
          <w:tcPr>
            <w:cnfStyle w:val="001000000000"/>
            <w:tcW w:w="7616" w:type="dxa"/>
            <w:gridSpan w:val="9"/>
            <w:tcBorders>
              <w:top w:val="nil"/>
              <w:bottom w:val="nil"/>
            </w:tcBorders>
          </w:tcPr>
          <w:p w:rsidR="00921E73" w:rsidRPr="009A4DDD" w:rsidRDefault="00921E73" w:rsidP="00921E73">
            <w:pPr>
              <w:pStyle w:val="ListParagraph"/>
              <w:tabs>
                <w:tab w:val="left" w:pos="851"/>
              </w:tabs>
              <w:spacing w:after="0" w:line="240" w:lineRule="auto"/>
              <w:ind w:left="0"/>
              <w:rPr>
                <w:rFonts w:ascii="Times New Roman" w:hAnsi="Times New Roman" w:cs="Times New Roman"/>
                <w:sz w:val="24"/>
                <w:szCs w:val="24"/>
                <w:lang w:val="id-ID"/>
              </w:rPr>
            </w:pPr>
            <w:r w:rsidRPr="009A4DDD">
              <w:rPr>
                <w:rFonts w:ascii="Times New Roman" w:hAnsi="Times New Roman" w:cs="Times New Roman"/>
                <w:b w:val="0"/>
                <w:sz w:val="24"/>
                <w:szCs w:val="24"/>
                <w:lang w:val="id-ID"/>
              </w:rPr>
              <w:t>Pengaruh Teman Sebaya:</w:t>
            </w:r>
          </w:p>
        </w:tc>
      </w:tr>
      <w:tr w:rsidR="00921E73" w:rsidRPr="009A4DDD" w:rsidTr="00921E73">
        <w:trPr>
          <w:cnfStyle w:val="000000100000"/>
        </w:trPr>
        <w:tc>
          <w:tcPr>
            <w:cnfStyle w:val="001000000000"/>
            <w:tcW w:w="1547" w:type="dxa"/>
            <w:tcBorders>
              <w:top w:val="nil"/>
              <w:bottom w:val="nil"/>
            </w:tcBorders>
          </w:tcPr>
          <w:p w:rsidR="00921E73" w:rsidRPr="009A4DDD" w:rsidRDefault="00921E73" w:rsidP="003F10BD">
            <w:pPr>
              <w:pStyle w:val="ListParagraph"/>
              <w:tabs>
                <w:tab w:val="left" w:pos="851"/>
              </w:tabs>
              <w:spacing w:after="0" w:line="240" w:lineRule="auto"/>
              <w:ind w:left="0"/>
              <w:jc w:val="both"/>
              <w:rPr>
                <w:rFonts w:ascii="Times New Roman" w:hAnsi="Times New Roman" w:cs="Times New Roman"/>
                <w:b w:val="0"/>
                <w:sz w:val="24"/>
                <w:szCs w:val="24"/>
                <w:lang w:val="id-ID"/>
              </w:rPr>
            </w:pPr>
            <w:r w:rsidRPr="009A4DDD">
              <w:rPr>
                <w:rFonts w:ascii="Times New Roman" w:hAnsi="Times New Roman" w:cs="Times New Roman"/>
                <w:b w:val="0"/>
                <w:sz w:val="24"/>
                <w:szCs w:val="24"/>
                <w:lang w:val="id-ID"/>
              </w:rPr>
              <w:t>Unfavourabel</w:t>
            </w:r>
          </w:p>
        </w:tc>
        <w:tc>
          <w:tcPr>
            <w:tcW w:w="84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27</w:t>
            </w:r>
          </w:p>
        </w:tc>
        <w:tc>
          <w:tcPr>
            <w:tcW w:w="837"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60</w:t>
            </w:r>
          </w:p>
        </w:tc>
        <w:tc>
          <w:tcPr>
            <w:tcW w:w="747"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18</w:t>
            </w:r>
          </w:p>
        </w:tc>
        <w:tc>
          <w:tcPr>
            <w:tcW w:w="791"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40</w:t>
            </w:r>
          </w:p>
        </w:tc>
        <w:tc>
          <w:tcPr>
            <w:tcW w:w="70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46</w:t>
            </w:r>
          </w:p>
        </w:tc>
        <w:tc>
          <w:tcPr>
            <w:tcW w:w="70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c>
          <w:tcPr>
            <w:tcW w:w="803" w:type="dxa"/>
            <w:vMerge w:val="restart"/>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0.012</w:t>
            </w:r>
          </w:p>
        </w:tc>
        <w:tc>
          <w:tcPr>
            <w:tcW w:w="636" w:type="dxa"/>
            <w:vMerge w:val="restart"/>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3</w:t>
            </w:r>
          </w:p>
        </w:tc>
      </w:tr>
      <w:tr w:rsidR="00921E73" w:rsidRPr="009A4DDD" w:rsidTr="00921E73">
        <w:tc>
          <w:tcPr>
            <w:cnfStyle w:val="001000000000"/>
            <w:tcW w:w="1547" w:type="dxa"/>
            <w:tcBorders>
              <w:top w:val="nil"/>
              <w:bottom w:val="nil"/>
            </w:tcBorders>
          </w:tcPr>
          <w:p w:rsidR="00921E73" w:rsidRPr="009A4DDD" w:rsidRDefault="00921E73" w:rsidP="003F10BD">
            <w:pPr>
              <w:pStyle w:val="ListParagraph"/>
              <w:tabs>
                <w:tab w:val="left" w:pos="851"/>
              </w:tabs>
              <w:spacing w:after="0" w:line="240" w:lineRule="auto"/>
              <w:ind w:left="0"/>
              <w:jc w:val="both"/>
              <w:rPr>
                <w:rFonts w:ascii="Times New Roman" w:hAnsi="Times New Roman" w:cs="Times New Roman"/>
                <w:b w:val="0"/>
                <w:sz w:val="24"/>
                <w:szCs w:val="24"/>
                <w:lang w:val="id-ID"/>
              </w:rPr>
            </w:pPr>
            <w:r w:rsidRPr="009A4DDD">
              <w:rPr>
                <w:rFonts w:ascii="Times New Roman" w:hAnsi="Times New Roman" w:cs="Times New Roman"/>
                <w:b w:val="0"/>
                <w:sz w:val="24"/>
                <w:szCs w:val="24"/>
                <w:lang w:val="id-ID"/>
              </w:rPr>
              <w:t>Favourabel</w:t>
            </w:r>
          </w:p>
        </w:tc>
        <w:tc>
          <w:tcPr>
            <w:tcW w:w="84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20</w:t>
            </w:r>
          </w:p>
        </w:tc>
        <w:tc>
          <w:tcPr>
            <w:tcW w:w="837"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33</w:t>
            </w:r>
          </w:p>
        </w:tc>
        <w:tc>
          <w:tcPr>
            <w:tcW w:w="747"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40</w:t>
            </w:r>
          </w:p>
        </w:tc>
        <w:tc>
          <w:tcPr>
            <w:tcW w:w="791"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67</w:t>
            </w:r>
          </w:p>
        </w:tc>
        <w:tc>
          <w:tcPr>
            <w:tcW w:w="70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60</w:t>
            </w:r>
          </w:p>
        </w:tc>
        <w:tc>
          <w:tcPr>
            <w:tcW w:w="705" w:type="dxa"/>
            <w:tcBorders>
              <w:top w:val="nil"/>
              <w:bottom w:val="nil"/>
            </w:tcBorders>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c>
          <w:tcPr>
            <w:tcW w:w="803" w:type="dxa"/>
            <w:vMerge/>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p>
        </w:tc>
        <w:tc>
          <w:tcPr>
            <w:tcW w:w="636" w:type="dxa"/>
            <w:vMerge/>
          </w:tcPr>
          <w:p w:rsidR="00921E73" w:rsidRPr="009A4DDD" w:rsidRDefault="00921E73" w:rsidP="003F10BD">
            <w:pPr>
              <w:pStyle w:val="ListParagraph"/>
              <w:tabs>
                <w:tab w:val="left" w:pos="851"/>
              </w:tabs>
              <w:spacing w:after="0" w:line="240" w:lineRule="auto"/>
              <w:ind w:left="0"/>
              <w:jc w:val="center"/>
              <w:cnfStyle w:val="000000000000"/>
              <w:rPr>
                <w:rFonts w:ascii="Times New Roman" w:hAnsi="Times New Roman" w:cs="Times New Roman"/>
                <w:sz w:val="24"/>
                <w:szCs w:val="24"/>
                <w:lang w:val="id-ID"/>
              </w:rPr>
            </w:pPr>
          </w:p>
        </w:tc>
      </w:tr>
      <w:tr w:rsidR="00921E73" w:rsidRPr="009A4DDD" w:rsidTr="00AC724B">
        <w:trPr>
          <w:cnfStyle w:val="000000100000"/>
        </w:trPr>
        <w:tc>
          <w:tcPr>
            <w:cnfStyle w:val="001000000000"/>
            <w:tcW w:w="1547" w:type="dxa"/>
            <w:tcBorders>
              <w:top w:val="nil"/>
              <w:bottom w:val="single" w:sz="4" w:space="0" w:color="auto"/>
            </w:tcBorders>
          </w:tcPr>
          <w:p w:rsidR="00921E73" w:rsidRPr="009A4DDD" w:rsidRDefault="00921E73" w:rsidP="003F10BD">
            <w:pPr>
              <w:pStyle w:val="ListParagraph"/>
              <w:tabs>
                <w:tab w:val="left" w:pos="851"/>
              </w:tabs>
              <w:spacing w:after="0" w:line="240" w:lineRule="auto"/>
              <w:ind w:left="0"/>
              <w:jc w:val="both"/>
              <w:rPr>
                <w:rFonts w:ascii="Times New Roman" w:hAnsi="Times New Roman" w:cs="Times New Roman"/>
                <w:b w:val="0"/>
                <w:sz w:val="24"/>
                <w:szCs w:val="24"/>
                <w:lang w:val="id-ID"/>
              </w:rPr>
            </w:pPr>
          </w:p>
        </w:tc>
        <w:tc>
          <w:tcPr>
            <w:tcW w:w="845" w:type="dxa"/>
            <w:tcBorders>
              <w:top w:val="nil"/>
              <w:bottom w:val="single" w:sz="4" w:space="0" w:color="auto"/>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47</w:t>
            </w:r>
          </w:p>
        </w:tc>
        <w:tc>
          <w:tcPr>
            <w:tcW w:w="837" w:type="dxa"/>
            <w:tcBorders>
              <w:top w:val="nil"/>
              <w:bottom w:val="single" w:sz="4" w:space="0" w:color="auto"/>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45</w:t>
            </w:r>
          </w:p>
        </w:tc>
        <w:tc>
          <w:tcPr>
            <w:tcW w:w="747" w:type="dxa"/>
            <w:tcBorders>
              <w:top w:val="nil"/>
              <w:bottom w:val="single" w:sz="4" w:space="0" w:color="auto"/>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58</w:t>
            </w:r>
          </w:p>
        </w:tc>
        <w:tc>
          <w:tcPr>
            <w:tcW w:w="791" w:type="dxa"/>
            <w:tcBorders>
              <w:top w:val="nil"/>
              <w:bottom w:val="single" w:sz="4" w:space="0" w:color="auto"/>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55</w:t>
            </w:r>
          </w:p>
        </w:tc>
        <w:tc>
          <w:tcPr>
            <w:tcW w:w="705" w:type="dxa"/>
            <w:tcBorders>
              <w:top w:val="nil"/>
              <w:bottom w:val="single" w:sz="4" w:space="0" w:color="auto"/>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105</w:t>
            </w:r>
          </w:p>
        </w:tc>
        <w:tc>
          <w:tcPr>
            <w:tcW w:w="705" w:type="dxa"/>
            <w:tcBorders>
              <w:top w:val="nil"/>
              <w:bottom w:val="single" w:sz="4" w:space="0" w:color="auto"/>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r w:rsidRPr="009A4DDD">
              <w:rPr>
                <w:rFonts w:ascii="Times New Roman" w:hAnsi="Times New Roman" w:cs="Times New Roman"/>
                <w:sz w:val="24"/>
                <w:szCs w:val="24"/>
                <w:lang w:val="id-ID"/>
              </w:rPr>
              <w:t>100</w:t>
            </w:r>
          </w:p>
        </w:tc>
        <w:tc>
          <w:tcPr>
            <w:tcW w:w="803" w:type="dxa"/>
            <w:vMerge/>
            <w:tcBorders>
              <w:bottom w:val="single" w:sz="4" w:space="0" w:color="auto"/>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tc>
        <w:tc>
          <w:tcPr>
            <w:tcW w:w="636" w:type="dxa"/>
            <w:vMerge/>
            <w:tcBorders>
              <w:bottom w:val="single" w:sz="4" w:space="0" w:color="auto"/>
            </w:tcBorders>
          </w:tcPr>
          <w:p w:rsidR="00921E73" w:rsidRPr="009A4DDD" w:rsidRDefault="00921E73" w:rsidP="003F10BD">
            <w:pPr>
              <w:pStyle w:val="ListParagraph"/>
              <w:tabs>
                <w:tab w:val="left" w:pos="851"/>
              </w:tabs>
              <w:spacing w:after="0" w:line="240" w:lineRule="auto"/>
              <w:ind w:left="0"/>
              <w:jc w:val="center"/>
              <w:cnfStyle w:val="000000100000"/>
              <w:rPr>
                <w:rFonts w:ascii="Times New Roman" w:hAnsi="Times New Roman" w:cs="Times New Roman"/>
                <w:sz w:val="24"/>
                <w:szCs w:val="24"/>
                <w:lang w:val="id-ID"/>
              </w:rPr>
            </w:pPr>
          </w:p>
        </w:tc>
      </w:tr>
    </w:tbl>
    <w:p w:rsidR="00AC724B" w:rsidRPr="009A4DDD" w:rsidRDefault="00AC724B" w:rsidP="00A76729">
      <w:pPr>
        <w:tabs>
          <w:tab w:val="left" w:pos="851"/>
        </w:tabs>
        <w:jc w:val="both"/>
        <w:rPr>
          <w:sz w:val="24"/>
          <w:szCs w:val="24"/>
          <w:lang w:val="id-ID"/>
        </w:rPr>
      </w:pPr>
    </w:p>
    <w:p w:rsidR="00AC724B" w:rsidRPr="009A4DDD" w:rsidRDefault="00AC724B" w:rsidP="00A76729">
      <w:pPr>
        <w:tabs>
          <w:tab w:val="left" w:pos="851"/>
        </w:tabs>
        <w:jc w:val="both"/>
        <w:rPr>
          <w:sz w:val="24"/>
          <w:szCs w:val="24"/>
          <w:lang w:val="id-ID"/>
        </w:rPr>
      </w:pPr>
    </w:p>
    <w:p w:rsidR="00AC724B" w:rsidRPr="009A4DDD" w:rsidRDefault="00AC724B" w:rsidP="00A76729">
      <w:pPr>
        <w:tabs>
          <w:tab w:val="left" w:pos="851"/>
        </w:tabs>
        <w:jc w:val="both"/>
        <w:rPr>
          <w:sz w:val="24"/>
          <w:szCs w:val="24"/>
          <w:lang w:val="id-ID"/>
        </w:rPr>
        <w:sectPr w:rsidR="00AC724B" w:rsidRPr="009A4DDD" w:rsidSect="00501104">
          <w:type w:val="continuous"/>
          <w:pgSz w:w="11910" w:h="16840" w:code="9"/>
          <w:pgMar w:top="1701" w:right="1134" w:bottom="1134" w:left="1418" w:header="720" w:footer="1009" w:gutter="0"/>
          <w:pgNumType w:start="1"/>
          <w:cols w:space="720"/>
        </w:sectPr>
      </w:pPr>
    </w:p>
    <w:p w:rsidR="00E02C58" w:rsidRDefault="003D1EDE" w:rsidP="0057063E">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lastRenderedPageBreak/>
        <w:t xml:space="preserve">Berdasarkan tabel 3 </w:t>
      </w:r>
      <w:r w:rsidR="00544B43">
        <w:rPr>
          <w:rFonts w:ascii="Times New Roman" w:hAnsi="Times New Roman" w:cs="Times New Roman"/>
          <w:sz w:val="24"/>
          <w:szCs w:val="24"/>
          <w:lang w:val="id-ID"/>
        </w:rPr>
        <w:t xml:space="preserve">diperoleh hasil bahwa </w:t>
      </w:r>
      <w:r w:rsidR="0057063E">
        <w:rPr>
          <w:rFonts w:ascii="Times New Roman" w:hAnsi="Times New Roman" w:cs="Times New Roman"/>
          <w:sz w:val="24"/>
          <w:szCs w:val="24"/>
          <w:lang w:val="id-ID"/>
        </w:rPr>
        <w:t xml:space="preserve">dari 47 </w:t>
      </w:r>
      <w:r w:rsidR="00544B43">
        <w:rPr>
          <w:rFonts w:ascii="Times New Roman" w:hAnsi="Times New Roman" w:cs="Times New Roman"/>
          <w:sz w:val="24"/>
          <w:szCs w:val="24"/>
          <w:lang w:val="id-ID"/>
        </w:rPr>
        <w:t>remaja yang tidak</w:t>
      </w:r>
      <w:r w:rsidR="0057063E">
        <w:rPr>
          <w:rFonts w:ascii="Times New Roman" w:hAnsi="Times New Roman" w:cs="Times New Roman"/>
          <w:sz w:val="24"/>
          <w:szCs w:val="24"/>
          <w:lang w:val="id-ID"/>
        </w:rPr>
        <w:t xml:space="preserve"> hamil </w:t>
      </w:r>
      <w:r w:rsidR="00544B43">
        <w:rPr>
          <w:rFonts w:ascii="Times New Roman" w:hAnsi="Times New Roman" w:cs="Times New Roman"/>
          <w:sz w:val="24"/>
          <w:szCs w:val="24"/>
          <w:lang w:val="id-ID"/>
        </w:rPr>
        <w:t xml:space="preserve"> terdapat 22 pendidikan menengah, 25 pendidikan dasar.sedangkan </w:t>
      </w:r>
      <w:r w:rsidR="0057063E">
        <w:rPr>
          <w:rFonts w:ascii="Times New Roman" w:hAnsi="Times New Roman" w:cs="Times New Roman"/>
          <w:sz w:val="24"/>
          <w:szCs w:val="24"/>
          <w:lang w:val="id-ID"/>
        </w:rPr>
        <w:t xml:space="preserve">dari 58 </w:t>
      </w:r>
      <w:r w:rsidR="00544B43">
        <w:rPr>
          <w:rFonts w:ascii="Times New Roman" w:hAnsi="Times New Roman" w:cs="Times New Roman"/>
          <w:sz w:val="24"/>
          <w:szCs w:val="24"/>
          <w:lang w:val="id-ID"/>
        </w:rPr>
        <w:t>remja yang hamil terdapat 14 pendidikan menengah dan 44 pendidikan dasar.</w:t>
      </w:r>
      <w:r w:rsidR="0057063E">
        <w:rPr>
          <w:rFonts w:ascii="Times New Roman" w:hAnsi="Times New Roman" w:cs="Times New Roman"/>
          <w:sz w:val="24"/>
          <w:szCs w:val="24"/>
          <w:lang w:val="id-ID"/>
        </w:rPr>
        <w:t xml:space="preserve"> </w:t>
      </w:r>
    </w:p>
    <w:p w:rsidR="00F73DAC" w:rsidRPr="009A4DDD" w:rsidRDefault="00F73DAC" w:rsidP="00921E73">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Pendidikan dapat mempengaruhi seseorang termasuk juga perilaku seseorang akan pola hidup terutama dalam motivasi untuk sikap berperan serta dalam pembangunan pada umumnya makin tinggi pendidikan seseorang makin mudah menerima informasi dan mengakses informasi yang dibutuhkan</w:t>
      </w:r>
      <w:r w:rsidR="00BA287A">
        <w:rPr>
          <w:rFonts w:ascii="Times New Roman" w:hAnsi="Times New Roman" w:cs="Times New Roman"/>
          <w:sz w:val="24"/>
          <w:szCs w:val="24"/>
          <w:lang w:val="id-ID"/>
        </w:rPr>
        <w:fldChar w:fldCharType="begin" w:fldLock="1"/>
      </w:r>
      <w:r w:rsidR="00EC7DB0">
        <w:rPr>
          <w:rFonts w:ascii="Times New Roman" w:hAnsi="Times New Roman" w:cs="Times New Roman"/>
          <w:sz w:val="24"/>
          <w:szCs w:val="24"/>
          <w:lang w:val="id-ID"/>
        </w:rPr>
        <w:instrText>ADDIN CSL_CITATION { "citationItems" : [ { "id" : "ITEM-1", "itemData" : { "author" : [ { "dropping-particle" : "", "family" : "Nursalam", "given" : "", "non-dropping-particle" : "", "parse-names" : false, "suffix" : "" } ], "id" : "ITEM-1", "issued" : { "date-parts" : [ [ "2014" ] ] }, "publisher" : "Salemba Medika", "publisher-place" : "Jakarta", "title" : "Konsep dan Metodologi Penelitian dan Ilmu Keperawatan", "type" : "book" }, "uris" : [ "http://www.mendeley.com/documents/?uuid=b767f911-a503-4fe4-ac54-dd9f77eed133" ] } ], "mendeley" : { "formattedCitation" : "[19]", "plainTextFormattedCitation" : "[19]", "previouslyFormattedCitation" : "[19]" }, "properties" : { "noteIndex" : 0 }, "schema" : "https://github.com/citation-style-language/schema/raw/master/csl-citation.json" }</w:instrText>
      </w:r>
      <w:r w:rsidR="00BA287A">
        <w:rPr>
          <w:rFonts w:ascii="Times New Roman" w:hAnsi="Times New Roman" w:cs="Times New Roman"/>
          <w:sz w:val="24"/>
          <w:szCs w:val="24"/>
          <w:lang w:val="id-ID"/>
        </w:rPr>
        <w:fldChar w:fldCharType="separate"/>
      </w:r>
      <w:r w:rsidR="00EC7DB0" w:rsidRPr="00EC7DB0">
        <w:rPr>
          <w:rFonts w:ascii="Times New Roman" w:hAnsi="Times New Roman" w:cs="Times New Roman"/>
          <w:noProof/>
          <w:sz w:val="24"/>
          <w:szCs w:val="24"/>
          <w:lang w:val="id-ID"/>
        </w:rPr>
        <w:t>[19]</w:t>
      </w:r>
      <w:r w:rsidR="00BA287A">
        <w:rPr>
          <w:rFonts w:ascii="Times New Roman" w:hAnsi="Times New Roman" w:cs="Times New Roman"/>
          <w:sz w:val="24"/>
          <w:szCs w:val="24"/>
          <w:lang w:val="id-ID"/>
        </w:rPr>
        <w:fldChar w:fldCharType="end"/>
      </w:r>
      <w:r w:rsidR="00BA287A" w:rsidRPr="009A4DDD">
        <w:rPr>
          <w:rFonts w:ascii="Times New Roman" w:hAnsi="Times New Roman" w:cs="Times New Roman"/>
          <w:sz w:val="24"/>
          <w:szCs w:val="24"/>
          <w:lang w:val="id-ID"/>
        </w:rPr>
        <w:fldChar w:fldCharType="begin" w:fldLock="1"/>
      </w:r>
      <w:r w:rsidR="00EC7DB0">
        <w:rPr>
          <w:rFonts w:ascii="Times New Roman" w:hAnsi="Times New Roman" w:cs="Times New Roman"/>
          <w:sz w:val="24"/>
          <w:szCs w:val="24"/>
          <w:lang w:val="id-ID"/>
        </w:rPr>
        <w:instrText>ADDIN CSL_CITATION { "citationItems" : [ { "id" : "ITEM-1", "itemData" : { "author" : [ { "dropping-particle" : "", "family" : "Nursalam", "given" : "", "non-dropping-particle" : "", "parse-names" : false, "suffix" : "" } ], "id" : "ITEM-1", "issued" : { "date-parts" : [ [ "2014" ] ] }, "publisher" : "Salemba Medika", "publisher-place" : "Jakarta", "title" : "Konsep dan Metodologi Penelitian dan Ilmu Keperawatan", "type" : "book" }, "uris" : [ "http://www.mendeley.com/documents/?uuid=b767f911-a503-4fe4-ac54-dd9f77eed133" ] } ], "mendeley" : { "formattedCitation" : "[19]", "plainTextFormattedCitation" : "[19]", "previouslyFormattedCitation" : "[19]" }, "properties" : { "noteIndex" : 0 }, "schema" : "https://github.com/citation-style-language/schema/raw/master/csl-citation.json" }</w:instrText>
      </w:r>
      <w:r w:rsidR="00BA287A" w:rsidRPr="009A4DDD">
        <w:rPr>
          <w:rFonts w:ascii="Times New Roman" w:hAnsi="Times New Roman" w:cs="Times New Roman"/>
          <w:sz w:val="24"/>
          <w:szCs w:val="24"/>
          <w:lang w:val="id-ID"/>
        </w:rPr>
        <w:fldChar w:fldCharType="end"/>
      </w:r>
      <w:r w:rsidR="00A56E35">
        <w:rPr>
          <w:rFonts w:ascii="Times New Roman" w:hAnsi="Times New Roman" w:cs="Times New Roman"/>
          <w:sz w:val="24"/>
          <w:szCs w:val="24"/>
          <w:lang w:val="id-ID"/>
        </w:rPr>
        <w:t>[19][19][19][19]</w:t>
      </w:r>
      <w:r w:rsidR="00EC7DB0">
        <w:rPr>
          <w:rFonts w:ascii="Times New Roman" w:hAnsi="Times New Roman" w:cs="Times New Roman"/>
          <w:sz w:val="24"/>
          <w:szCs w:val="24"/>
          <w:lang w:val="id-ID"/>
        </w:rPr>
        <w:t>[19]</w:t>
      </w:r>
      <w:r w:rsidRPr="009A4DDD">
        <w:rPr>
          <w:rFonts w:ascii="Times New Roman" w:hAnsi="Times New Roman" w:cs="Times New Roman"/>
          <w:sz w:val="24"/>
          <w:szCs w:val="24"/>
          <w:lang w:val="id-ID"/>
        </w:rPr>
        <w:t>.</w:t>
      </w:r>
    </w:p>
    <w:p w:rsidR="00F73DAC" w:rsidRPr="009A4DDD" w:rsidRDefault="00F73DAC" w:rsidP="00CA0A93">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Status pendidikan mengembangkan kepercayaan diri dan keyakinan membuat keputusan pada gadis remaja serta mengembangkan pengetahuan, tingkah laku, keyakinan  dan nilai dalam melakukan hubungan seksual sehingga membantu untuk memperlambat/emnunda kegiatan seksual dan usia menikah</w:t>
      </w:r>
      <w:r w:rsidR="00BA287A">
        <w:rPr>
          <w:rFonts w:ascii="Times New Roman" w:hAnsi="Times New Roman" w:cs="Times New Roman"/>
          <w:sz w:val="24"/>
          <w:szCs w:val="24"/>
          <w:lang w:val="id-ID"/>
        </w:rPr>
        <w:fldChar w:fldCharType="begin" w:fldLock="1"/>
      </w:r>
      <w:r w:rsidR="00EC7DB0">
        <w:rPr>
          <w:rFonts w:ascii="Times New Roman" w:hAnsi="Times New Roman" w:cs="Times New Roman"/>
          <w:sz w:val="24"/>
          <w:szCs w:val="24"/>
          <w:lang w:val="id-ID"/>
        </w:rPr>
        <w:instrText>ADDIN CSL_CITATION { "citationItems" : [ { "id" : "ITEM-1", "itemData" : { "author" : [ { "dropping-particle" : "", "family" : "Realita, Arum Meiranny", "given" : "Friska", "non-dropping-particle" : "", "parse-names" : false, "suffix" : "" } ], "id" : "ITEM-1", "issue" : "1", "issued" : { "date-parts" : [ [ "2018" ] ] }, "page" : "11-20", "title" : "Peran Pendidikan dan Pendapatan terhadap Kehamilan Remaja", "type" : "article-journal", "volume" : "5" }, "uris" : [ "http://www.mendeley.com/documents/?uuid=b16755b7-2c8b-421d-bb97-57ad3f8e7220" ] } ], "mendeley" : { "formattedCitation" : "[11]", "plainTextFormattedCitation" : "[11]", "previouslyFormattedCitation" : "[11]" }, "properties" : { "noteIndex" : 0 }, "schema" : "https://github.com/citation-style-language/schema/raw/master/csl-citation.json" }</w:instrText>
      </w:r>
      <w:r w:rsidR="00BA287A">
        <w:rPr>
          <w:rFonts w:ascii="Times New Roman" w:hAnsi="Times New Roman" w:cs="Times New Roman"/>
          <w:sz w:val="24"/>
          <w:szCs w:val="24"/>
          <w:lang w:val="id-ID"/>
        </w:rPr>
        <w:fldChar w:fldCharType="separate"/>
      </w:r>
      <w:r w:rsidR="00EC7DB0" w:rsidRPr="00EC7DB0">
        <w:rPr>
          <w:rFonts w:ascii="Times New Roman" w:hAnsi="Times New Roman" w:cs="Times New Roman"/>
          <w:noProof/>
          <w:sz w:val="24"/>
          <w:szCs w:val="24"/>
          <w:lang w:val="id-ID"/>
        </w:rPr>
        <w:t>[11]</w:t>
      </w:r>
      <w:r w:rsidR="00BA287A">
        <w:rPr>
          <w:rFonts w:ascii="Times New Roman" w:hAnsi="Times New Roman" w:cs="Times New Roman"/>
          <w:sz w:val="24"/>
          <w:szCs w:val="24"/>
          <w:lang w:val="id-ID"/>
        </w:rPr>
        <w:fldChar w:fldCharType="end"/>
      </w:r>
      <w:r w:rsidRPr="009A4DDD">
        <w:rPr>
          <w:rFonts w:ascii="Times New Roman" w:hAnsi="Times New Roman" w:cs="Times New Roman"/>
          <w:sz w:val="24"/>
          <w:szCs w:val="24"/>
          <w:lang w:val="id-ID"/>
        </w:rPr>
        <w:t>.</w:t>
      </w:r>
    </w:p>
    <w:p w:rsidR="00E02C58"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47 remaja yang tidak hamil, yang berpengetahuan rendah ada 21 orang, dan yang berpengetahuan tinggi ada 26 orang. Dari 58 yang hamil terdapat yang </w:t>
      </w:r>
      <w:r>
        <w:rPr>
          <w:rFonts w:ascii="Times New Roman" w:hAnsi="Times New Roman" w:cs="Times New Roman"/>
          <w:sz w:val="24"/>
          <w:szCs w:val="24"/>
          <w:lang w:val="id-ID"/>
        </w:rPr>
        <w:lastRenderedPageBreak/>
        <w:t>berpengetahuan rendah 41 oarng dan yang berpengetahuan tinggi ada 17 orang remaja.</w:t>
      </w:r>
    </w:p>
    <w:p w:rsidR="00F73DAC" w:rsidRPr="009A4DDD" w:rsidRDefault="003D1EDE"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P</w:t>
      </w:r>
      <w:proofErr w:type="spellStart"/>
      <w:r w:rsidR="00447B59" w:rsidRPr="009A4DDD">
        <w:rPr>
          <w:rFonts w:ascii="Times New Roman" w:hAnsi="Times New Roman" w:cs="Times New Roman"/>
          <w:sz w:val="24"/>
          <w:szCs w:val="24"/>
        </w:rPr>
        <w:t>roporsi</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kehamilan</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pada</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remaja</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dengan</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pengetahuan</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rendah</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lebih</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besar</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dari</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proporsi</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remaja</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dengan</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pengetahuan</w:t>
      </w:r>
      <w:proofErr w:type="spellEnd"/>
      <w:r w:rsidR="00447B59" w:rsidRPr="009A4DDD">
        <w:rPr>
          <w:rFonts w:ascii="Times New Roman" w:hAnsi="Times New Roman" w:cs="Times New Roman"/>
          <w:sz w:val="24"/>
          <w:szCs w:val="24"/>
        </w:rPr>
        <w:t xml:space="preserve"> </w:t>
      </w:r>
      <w:proofErr w:type="spellStart"/>
      <w:r w:rsidR="00447B59" w:rsidRPr="009A4DDD">
        <w:rPr>
          <w:rFonts w:ascii="Times New Roman" w:hAnsi="Times New Roman" w:cs="Times New Roman"/>
          <w:sz w:val="24"/>
          <w:szCs w:val="24"/>
        </w:rPr>
        <w:t>tinggi</w:t>
      </w:r>
      <w:proofErr w:type="spellEnd"/>
      <w:r w:rsidR="00447B59" w:rsidRPr="009A4DDD">
        <w:rPr>
          <w:rFonts w:ascii="Times New Roman" w:hAnsi="Times New Roman" w:cs="Times New Roman"/>
          <w:sz w:val="24"/>
          <w:szCs w:val="24"/>
        </w:rPr>
        <w:t xml:space="preserve">. </w:t>
      </w:r>
    </w:p>
    <w:p w:rsidR="00E02C58" w:rsidRDefault="00E02C58" w:rsidP="00A81136">
      <w:pPr>
        <w:pStyle w:val="ListParagraph"/>
        <w:tabs>
          <w:tab w:val="left" w:pos="0"/>
        </w:tabs>
        <w:spacing w:after="0" w:line="24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Dari 47 remaja yang tidak hamil terdapat 22 yang pendapatan orang tuanya rendah, dan 26 yang pendapatan tinggi. Dari 58 remaja yang hamil terdapat 47 pendapatan orang tua rendah, dan 11 yang pendapatan orang tua tinggi.</w:t>
      </w:r>
    </w:p>
    <w:p w:rsidR="00E02C58" w:rsidRPr="00B12667"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B12667">
        <w:rPr>
          <w:rFonts w:ascii="Times New Roman" w:hAnsi="Times New Roman" w:cs="Times New Roman"/>
          <w:sz w:val="24"/>
          <w:szCs w:val="24"/>
          <w:lang w:val="id-ID"/>
        </w:rPr>
        <w:t>Kemampuan financial orang tu</w:t>
      </w:r>
      <w:r>
        <w:rPr>
          <w:rFonts w:ascii="Times New Roman" w:hAnsi="Times New Roman" w:cs="Times New Roman"/>
          <w:sz w:val="24"/>
          <w:szCs w:val="24"/>
          <w:lang w:val="id-ID"/>
        </w:rPr>
        <w:t>a  berhubungan dengan kesanggup</w:t>
      </w:r>
      <w:r w:rsidRPr="00B12667">
        <w:rPr>
          <w:rFonts w:ascii="Times New Roman" w:hAnsi="Times New Roman" w:cs="Times New Roman"/>
          <w:sz w:val="24"/>
          <w:szCs w:val="24"/>
          <w:lang w:val="id-ID"/>
        </w:rPr>
        <w:t>an menyekolahkan dan memberikan sarana yang memadai untuk anak-anaknya. Beban ekonomi mendorong orang tua mengawinkan anak gadisnya setelah akil baligh dengan harapan tanggung jawab beralih ke tangan keluarga suami. Sebagain besar dari mereka hamil setelah menikah. Remaja yang memiliki orang tua tidak mampu berisiko 1.15 kali mengalami kehamilan pranikah dibandingkan dengan orang tua yang mampu.</w:t>
      </w:r>
    </w:p>
    <w:p w:rsidR="00E02C58"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Dari 47 remaja yang hamil terdapat 20 pengaruh teman sebaya Favourabel dan ada 27 pengaruh teman sebaya unfavourable.</w:t>
      </w:r>
    </w:p>
    <w:p w:rsidR="008E4576" w:rsidRPr="00A81136" w:rsidRDefault="00065CC5" w:rsidP="00A81136">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lastRenderedPageBreak/>
        <w:t>Remaja merasa lebih nyaman berkomunikasi dengan teman sebaya, karena remaja tidak mendapatkan informasi yang cukup mengenai kesehatan reproduksi dari keluarga. Teman membawa dampak kurang baik pada perilaku remaja. Remaja yang akrif mendapatkan informasi dari teman sebaya mempunyai kecenderungan  berperilaku seksual relatif berisiko dari remaja yang tidak aktif. Hal ini dikarenakan remaja bersifat sangat terbuka dengan kelompok sebayanya, mereka dapat melakukan diskusi tentang roman, falsafah hidup, rekreasi, perhiasan, pakaian dan lain-lain sampai berjam-jam, sehingga pengaruh teman sebaya menjadi suatu jalinan ikatan yang sangat kuat</w:t>
      </w:r>
      <w:r w:rsidR="00FD0F13" w:rsidRPr="009A4DDD">
        <w:rPr>
          <w:rFonts w:ascii="Times New Roman" w:hAnsi="Times New Roman" w:cs="Times New Roman"/>
          <w:sz w:val="24"/>
          <w:szCs w:val="24"/>
          <w:lang w:val="id-ID"/>
        </w:rPr>
        <w:t xml:space="preserve"> dan menjadikan pikirannya merekapun dipengaruhi oleh teman-teman dalam kelompoknya.</w:t>
      </w:r>
    </w:p>
    <w:p w:rsidR="00F73DAC" w:rsidRDefault="00CA0A93" w:rsidP="00CA0A93">
      <w:pPr>
        <w:pStyle w:val="ListParagraph"/>
        <w:tabs>
          <w:tab w:val="left" w:pos="0"/>
        </w:tabs>
        <w:spacing w:after="0" w:line="240" w:lineRule="auto"/>
        <w:ind w:left="0" w:firstLine="426"/>
        <w:jc w:val="both"/>
        <w:rPr>
          <w:sz w:val="24"/>
          <w:szCs w:val="24"/>
          <w:lang w:val="id-ID"/>
        </w:rPr>
      </w:pPr>
      <w:r w:rsidRPr="009A4DDD">
        <w:rPr>
          <w:rFonts w:ascii="Times New Roman" w:hAnsi="Times New Roman" w:cs="Times New Roman"/>
          <w:sz w:val="24"/>
          <w:szCs w:val="24"/>
          <w:lang w:val="id-ID"/>
        </w:rPr>
        <w:t>Menciptakan relasi yang baik antar siswa di sekolah perlu agar dapat memberikan pengaruh yang positif terhadap belajar. Enam fungsi posisti teman sebaya adalah mengontrol impuls-impuls agresif, memperoleh dorongan emosional dan sosial serta menjadi lebih independent, meningkatkan keterampilan keterampilan sosial dan penalaran, mengembangkan sikap terhadap seksualitas dan tingkah laku peran jenis kelamin, meningkatkan  harga diri</w:t>
      </w:r>
      <w:r w:rsidR="00BA287A">
        <w:rPr>
          <w:rFonts w:ascii="Times New Roman" w:hAnsi="Times New Roman" w:cs="Times New Roman"/>
          <w:sz w:val="24"/>
          <w:szCs w:val="24"/>
          <w:lang w:val="id-ID"/>
        </w:rPr>
        <w:fldChar w:fldCharType="begin" w:fldLock="1"/>
      </w:r>
      <w:r w:rsidR="00A56E35">
        <w:rPr>
          <w:rFonts w:ascii="Times New Roman" w:hAnsi="Times New Roman" w:cs="Times New Roman"/>
          <w:sz w:val="24"/>
          <w:szCs w:val="24"/>
          <w:lang w:val="id-ID"/>
        </w:rPr>
        <w:instrText>ADDIN CSL_CITATION { "citationItems" : [ { "id" : "ITEM-1", "itemData" : { "author" : [ { "dropping-particle" : "", "family" : "Slameto", "given" : "", "non-dropping-particle" : "", "parse-names" : false, "suffix" : "" } ], "id" : "ITEM-1", "issued" : { "date-parts" : [ [ "2013" ] ] }, "publisher" : "Rineka Cipta", "publisher-place" : "Jakarta", "title" : "Belajar dan Faktor-Faktor yang mempengaruhinya", "type" : "book" }, "uris" : [ "http://www.mendeley.com/documents/?uuid=156ec581-8c71-49a1-b7d8-fc4d699fb2c7" ] } ], "mendeley" : { "formattedCitation" : "[20]", "plainTextFormattedCitation" : "[20]" }, "properties" : { "noteIndex" : 0 }, "schema" : "https://github.com/citation-style-language/schema/raw/master/csl-citation.json" }</w:instrText>
      </w:r>
      <w:r w:rsidR="00BA287A">
        <w:rPr>
          <w:rFonts w:ascii="Times New Roman" w:hAnsi="Times New Roman" w:cs="Times New Roman"/>
          <w:sz w:val="24"/>
          <w:szCs w:val="24"/>
          <w:lang w:val="id-ID"/>
        </w:rPr>
        <w:fldChar w:fldCharType="separate"/>
      </w:r>
      <w:r w:rsidR="00A56E35" w:rsidRPr="00A56E35">
        <w:rPr>
          <w:rFonts w:ascii="Times New Roman" w:hAnsi="Times New Roman" w:cs="Times New Roman"/>
          <w:noProof/>
          <w:sz w:val="24"/>
          <w:szCs w:val="24"/>
          <w:lang w:val="id-ID"/>
        </w:rPr>
        <w:t>[20]</w:t>
      </w:r>
      <w:r w:rsidR="00BA287A">
        <w:rPr>
          <w:rFonts w:ascii="Times New Roman" w:hAnsi="Times New Roman" w:cs="Times New Roman"/>
          <w:sz w:val="24"/>
          <w:szCs w:val="24"/>
          <w:lang w:val="id-ID"/>
        </w:rPr>
        <w:fldChar w:fldCharType="end"/>
      </w:r>
      <w:r w:rsidR="00F73DAC" w:rsidRPr="009A4DDD">
        <w:rPr>
          <w:sz w:val="24"/>
          <w:szCs w:val="24"/>
          <w:lang w:val="id-ID"/>
        </w:rPr>
        <w:t>.</w:t>
      </w:r>
    </w:p>
    <w:p w:rsidR="00E02C58" w:rsidRDefault="00E02C58" w:rsidP="00D66522">
      <w:pPr>
        <w:pStyle w:val="ListParagraph"/>
        <w:tabs>
          <w:tab w:val="left" w:pos="0"/>
        </w:tabs>
        <w:spacing w:after="0" w:line="240" w:lineRule="auto"/>
        <w:ind w:left="0"/>
        <w:jc w:val="both"/>
        <w:rPr>
          <w:rFonts w:ascii="Times New Roman" w:hAnsi="Times New Roman" w:cs="Times New Roman"/>
          <w:b/>
          <w:sz w:val="24"/>
          <w:szCs w:val="24"/>
          <w:lang w:val="id-ID"/>
        </w:rPr>
      </w:pPr>
    </w:p>
    <w:p w:rsidR="00D66522" w:rsidRPr="00D66522" w:rsidRDefault="00D66522" w:rsidP="00D66522">
      <w:pPr>
        <w:pStyle w:val="ListParagraph"/>
        <w:tabs>
          <w:tab w:val="left" w:pos="0"/>
        </w:tabs>
        <w:spacing w:after="0" w:line="240" w:lineRule="auto"/>
        <w:ind w:left="0"/>
        <w:jc w:val="both"/>
        <w:rPr>
          <w:rFonts w:ascii="Times New Roman" w:hAnsi="Times New Roman" w:cs="Times New Roman"/>
          <w:sz w:val="24"/>
          <w:szCs w:val="24"/>
          <w:lang w:val="id-ID"/>
        </w:rPr>
      </w:pPr>
      <w:r w:rsidRPr="00D66522">
        <w:rPr>
          <w:rFonts w:ascii="Times New Roman" w:hAnsi="Times New Roman" w:cs="Times New Roman"/>
          <w:b/>
          <w:sz w:val="24"/>
          <w:szCs w:val="24"/>
          <w:lang w:val="id-ID"/>
        </w:rPr>
        <w:t>Hubungan pendidikan dengan kehamilan remaja</w:t>
      </w:r>
      <w:r w:rsidRPr="00D66522">
        <w:rPr>
          <w:rFonts w:ascii="Times New Roman" w:hAnsi="Times New Roman" w:cs="Times New Roman"/>
          <w:sz w:val="24"/>
          <w:szCs w:val="24"/>
          <w:lang w:val="id-ID"/>
        </w:rPr>
        <w:t>.</w:t>
      </w:r>
    </w:p>
    <w:p w:rsidR="00E02C58" w:rsidRDefault="00E02C58" w:rsidP="00D66522">
      <w:pPr>
        <w:pStyle w:val="ListParagraph"/>
        <w:tabs>
          <w:tab w:val="left" w:pos="0"/>
        </w:tabs>
        <w:spacing w:after="0" w:line="240" w:lineRule="auto"/>
        <w:ind w:left="0" w:firstLine="426"/>
        <w:jc w:val="both"/>
        <w:rPr>
          <w:rFonts w:ascii="Times New Roman" w:hAnsi="Times New Roman" w:cs="Times New Roman"/>
          <w:sz w:val="24"/>
          <w:szCs w:val="24"/>
          <w:lang w:val="id-ID"/>
        </w:rPr>
      </w:pPr>
    </w:p>
    <w:p w:rsidR="00D66522" w:rsidRPr="009A4DDD" w:rsidRDefault="00D66522" w:rsidP="00D66522">
      <w:pPr>
        <w:pStyle w:val="ListParagraph"/>
        <w:tabs>
          <w:tab w:val="left" w:pos="0"/>
        </w:tabs>
        <w:spacing w:after="0" w:line="24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w:t>
      </w:r>
      <w:r w:rsidRPr="009A4DDD">
        <w:rPr>
          <w:rFonts w:ascii="Times New Roman" w:hAnsi="Times New Roman" w:cs="Times New Roman"/>
          <w:sz w:val="24"/>
          <w:szCs w:val="24"/>
          <w:lang w:val="id-ID"/>
        </w:rPr>
        <w:t>diketahui bahwa P</w:t>
      </w:r>
      <w:proofErr w:type="spellStart"/>
      <w:r w:rsidRPr="009A4DDD">
        <w:rPr>
          <w:rFonts w:ascii="Times New Roman" w:hAnsi="Times New Roman" w:cs="Times New Roman"/>
          <w:sz w:val="24"/>
          <w:szCs w:val="24"/>
        </w:rPr>
        <w:t>roporsi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pada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pendidikan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dasar</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lebih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besar</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dari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proporsi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pendidikan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menengah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Hasil</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uji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statistik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diperoleh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nilai</w:t>
      </w:r>
      <w:proofErr w:type="spellEnd"/>
      <w:r w:rsidRPr="009A4DDD">
        <w:rPr>
          <w:rFonts w:ascii="Times New Roman" w:hAnsi="Times New Roman" w:cs="Times New Roman"/>
          <w:sz w:val="24"/>
          <w:szCs w:val="24"/>
        </w:rPr>
        <w:t xml:space="preserve"> p= 0,026 </w:t>
      </w:r>
      <w:proofErr w:type="spellStart"/>
      <w:r w:rsidRPr="009A4DDD">
        <w:rPr>
          <w:rFonts w:ascii="Times New Roman" w:hAnsi="Times New Roman" w:cs="Times New Roman"/>
          <w:sz w:val="24"/>
          <w:szCs w:val="24"/>
        </w:rPr>
        <w:t>maka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ada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hubungan</w:t>
      </w:r>
      <w:proofErr w:type="spellEnd"/>
      <w:r w:rsidRPr="009A4DDD">
        <w:rPr>
          <w:rFonts w:ascii="Times New Roman" w:hAnsi="Times New Roman" w:cs="Times New Roman"/>
          <w:sz w:val="24"/>
          <w:szCs w:val="24"/>
        </w:rPr>
        <w:t xml:space="preserve"> yang </w:t>
      </w:r>
      <w:proofErr w:type="spellStart"/>
      <w:r w:rsidRPr="009B7B84">
        <w:rPr>
          <w:rFonts w:ascii="Times New Roman" w:hAnsi="Times New Roman" w:cs="Times New Roman"/>
          <w:i/>
          <w:sz w:val="24"/>
          <w:szCs w:val="24"/>
        </w:rPr>
        <w:t>signifikan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antara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pendidikan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lang w:val="id-ID"/>
        </w:rPr>
        <w:t>.</w:t>
      </w:r>
      <w:r w:rsidRPr="009A4DDD">
        <w:rPr>
          <w:rFonts w:ascii="Times New Roman" w:hAnsi="Times New Roman" w:cs="Times New Roman"/>
          <w:sz w:val="24"/>
          <w:szCs w:val="24"/>
        </w:rPr>
        <w:t xml:space="preserve"> </w:t>
      </w:r>
      <w:r w:rsidRPr="009A4DDD">
        <w:rPr>
          <w:rFonts w:ascii="Times New Roman" w:hAnsi="Times New Roman" w:cs="Times New Roman"/>
          <w:sz w:val="24"/>
          <w:szCs w:val="24"/>
          <w:lang w:val="id-ID"/>
        </w:rPr>
        <w:t>R</w:t>
      </w:r>
      <w:proofErr w:type="spellStart"/>
      <w:r w:rsidRPr="009A4DDD">
        <w:rPr>
          <w:rFonts w:ascii="Times New Roman" w:hAnsi="Times New Roman" w:cs="Times New Roman"/>
          <w:sz w:val="24"/>
          <w:szCs w:val="24"/>
        </w:rPr>
        <w:t>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pendidi</w:t>
      </w:r>
      <w:proofErr w:type="spellEnd"/>
      <w:r>
        <w:rPr>
          <w:rFonts w:ascii="Times New Roman" w:hAnsi="Times New Roman" w:cs="Times New Roman"/>
          <w:sz w:val="24"/>
          <w:szCs w:val="24"/>
          <w:lang w:val="id-ID"/>
        </w:rPr>
        <w:t>k</w:t>
      </w:r>
      <w:r w:rsidRPr="009A4DDD">
        <w:rPr>
          <w:rFonts w:ascii="Times New Roman" w:hAnsi="Times New Roman" w:cs="Times New Roman"/>
          <w:sz w:val="24"/>
          <w:szCs w:val="24"/>
        </w:rPr>
        <w:t xml:space="preserve">an </w:t>
      </w:r>
      <w:proofErr w:type="spellStart"/>
      <w:r w:rsidRPr="009A4DDD">
        <w:rPr>
          <w:rFonts w:ascii="Times New Roman" w:hAnsi="Times New Roman" w:cs="Times New Roman"/>
          <w:sz w:val="24"/>
          <w:szCs w:val="24"/>
        </w:rPr>
        <w:t>dasar</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mempunyai</w:t>
      </w:r>
      <w:proofErr w:type="spellEnd"/>
      <w:r w:rsidRPr="009A4DDD">
        <w:rPr>
          <w:rFonts w:ascii="Times New Roman" w:hAnsi="Times New Roman" w:cs="Times New Roman"/>
          <w:sz w:val="24"/>
          <w:szCs w:val="24"/>
        </w:rPr>
        <w:t xml:space="preserve"> odd ratio </w:t>
      </w:r>
      <w:proofErr w:type="spellStart"/>
      <w:r w:rsidRPr="009A4DDD">
        <w:rPr>
          <w:rFonts w:ascii="Times New Roman" w:hAnsi="Times New Roman" w:cs="Times New Roman"/>
          <w:sz w:val="24"/>
          <w:szCs w:val="24"/>
        </w:rPr>
        <w:t>sebesar</w:t>
      </w:r>
      <w:proofErr w:type="spellEnd"/>
      <w:r w:rsidRPr="009A4DDD">
        <w:rPr>
          <w:rFonts w:ascii="Times New Roman" w:hAnsi="Times New Roman" w:cs="Times New Roman"/>
          <w:sz w:val="24"/>
          <w:szCs w:val="24"/>
        </w:rPr>
        <w:t xml:space="preserve"> 2,766 kali </w:t>
      </w:r>
      <w:proofErr w:type="spellStart"/>
      <w:r w:rsidRPr="009A4DDD">
        <w:rPr>
          <w:rFonts w:ascii="Times New Roman" w:hAnsi="Times New Roman" w:cs="Times New Roman"/>
          <w:sz w:val="24"/>
          <w:szCs w:val="24"/>
        </w:rPr>
        <w:t>lebih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besar</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untuk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mengalami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dibandingkan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berpendidikan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menengah</w:t>
      </w:r>
      <w:proofErr w:type="spellEnd"/>
      <w:r w:rsidRPr="009A4DDD">
        <w:rPr>
          <w:rFonts w:ascii="Times New Roman" w:hAnsi="Times New Roman" w:cs="Times New Roman"/>
          <w:sz w:val="24"/>
          <w:szCs w:val="24"/>
        </w:rPr>
        <w:t>.</w:t>
      </w:r>
    </w:p>
    <w:p w:rsidR="00D66522" w:rsidRPr="009A4DDD" w:rsidRDefault="00D66522" w:rsidP="00A56E35">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 xml:space="preserve">Tingkat pendidikan mempengaruhi seseorang dalam mengambil keputusan, menjadi lebih dewasa atau mencapai tingkat hidup atau penghidupan yang lebih tinggi </w:t>
      </w:r>
      <w:r w:rsidR="00A56E35">
        <w:rPr>
          <w:rFonts w:ascii="Times New Roman" w:hAnsi="Times New Roman" w:cs="Times New Roman"/>
          <w:sz w:val="24"/>
          <w:szCs w:val="24"/>
          <w:lang w:val="id-ID"/>
        </w:rPr>
        <w:lastRenderedPageBreak/>
        <w:t xml:space="preserve">[21]. </w:t>
      </w:r>
      <w:r w:rsidRPr="009A4DDD">
        <w:rPr>
          <w:rFonts w:ascii="Times New Roman" w:hAnsi="Times New Roman" w:cs="Times New Roman"/>
          <w:sz w:val="24"/>
          <w:szCs w:val="24"/>
          <w:lang w:val="id-ID"/>
        </w:rPr>
        <w:t xml:space="preserve">Pendidikan rendah cenderung melakukan pernikahan dini, baik dikarenakan faktor sosial ekonomi keluarga rendah, sehingga beban hidup akan beralih kepada suami maupun terjadinya kehamilan yang tak diinginkan sehingga menikah dijadikan solusi akibat pergaulan bebas. </w:t>
      </w:r>
    </w:p>
    <w:p w:rsidR="00D66522" w:rsidRPr="00D66522" w:rsidRDefault="00D66522" w:rsidP="00CA0A93">
      <w:pPr>
        <w:pStyle w:val="ListParagraph"/>
        <w:tabs>
          <w:tab w:val="left" w:pos="0"/>
        </w:tabs>
        <w:spacing w:after="0" w:line="240" w:lineRule="auto"/>
        <w:ind w:left="0" w:firstLine="426"/>
        <w:jc w:val="both"/>
        <w:rPr>
          <w:rFonts w:ascii="Times New Roman" w:hAnsi="Times New Roman" w:cs="Times New Roman"/>
          <w:sz w:val="24"/>
          <w:szCs w:val="24"/>
          <w:lang w:val="id-ID"/>
        </w:rPr>
      </w:pPr>
    </w:p>
    <w:p w:rsidR="00D66522" w:rsidRDefault="00D66522" w:rsidP="00CA0A93">
      <w:pPr>
        <w:pStyle w:val="ListParagraph"/>
        <w:tabs>
          <w:tab w:val="left" w:pos="0"/>
        </w:tabs>
        <w:spacing w:after="0" w:line="240" w:lineRule="auto"/>
        <w:ind w:left="0" w:firstLine="426"/>
        <w:jc w:val="both"/>
        <w:rPr>
          <w:rFonts w:ascii="Times New Roman" w:hAnsi="Times New Roman" w:cs="Times New Roman"/>
          <w:sz w:val="24"/>
          <w:szCs w:val="24"/>
          <w:lang w:val="id-ID"/>
        </w:rPr>
      </w:pPr>
    </w:p>
    <w:p w:rsidR="00D66522" w:rsidRDefault="00D66522" w:rsidP="00E02C58">
      <w:pPr>
        <w:pStyle w:val="ListParagraph"/>
        <w:tabs>
          <w:tab w:val="left" w:pos="0"/>
        </w:tabs>
        <w:spacing w:after="0" w:line="240" w:lineRule="auto"/>
        <w:ind w:left="0"/>
        <w:jc w:val="both"/>
        <w:rPr>
          <w:rFonts w:ascii="Times New Roman" w:hAnsi="Times New Roman" w:cs="Times New Roman"/>
          <w:b/>
          <w:sz w:val="24"/>
          <w:szCs w:val="24"/>
          <w:lang w:val="id-ID"/>
        </w:rPr>
      </w:pPr>
      <w:r w:rsidRPr="00D66522">
        <w:rPr>
          <w:rFonts w:ascii="Times New Roman" w:hAnsi="Times New Roman" w:cs="Times New Roman"/>
          <w:b/>
          <w:sz w:val="24"/>
          <w:szCs w:val="24"/>
          <w:lang w:val="id-ID"/>
        </w:rPr>
        <w:t>Hubungan pengetahuan dengan kehamilan remaja</w:t>
      </w:r>
      <w:r>
        <w:rPr>
          <w:rFonts w:ascii="Times New Roman" w:hAnsi="Times New Roman" w:cs="Times New Roman"/>
          <w:b/>
          <w:sz w:val="24"/>
          <w:szCs w:val="24"/>
          <w:lang w:val="id-ID"/>
        </w:rPr>
        <w:t>.</w:t>
      </w:r>
    </w:p>
    <w:p w:rsidR="00E02C58" w:rsidRPr="00D66522" w:rsidRDefault="00E02C58" w:rsidP="00E02C58">
      <w:pPr>
        <w:pStyle w:val="ListParagraph"/>
        <w:tabs>
          <w:tab w:val="left" w:pos="0"/>
        </w:tabs>
        <w:spacing w:after="0" w:line="240" w:lineRule="auto"/>
        <w:ind w:left="0"/>
        <w:jc w:val="both"/>
        <w:rPr>
          <w:rFonts w:ascii="Times New Roman" w:hAnsi="Times New Roman" w:cs="Times New Roman"/>
          <w:b/>
          <w:sz w:val="24"/>
          <w:szCs w:val="24"/>
          <w:lang w:val="id-ID"/>
        </w:rPr>
      </w:pPr>
    </w:p>
    <w:p w:rsidR="00E02C58" w:rsidRPr="009A4DDD"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proofErr w:type="spellStart"/>
      <w:r w:rsidRPr="009A4DDD">
        <w:rPr>
          <w:rFonts w:ascii="Times New Roman" w:hAnsi="Times New Roman" w:cs="Times New Roman"/>
          <w:sz w:val="24"/>
          <w:szCs w:val="24"/>
        </w:rPr>
        <w:t>Hasil</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uji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statistik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diperoleh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nilai</w:t>
      </w:r>
      <w:proofErr w:type="spellEnd"/>
      <w:r w:rsidRPr="009A4DDD">
        <w:rPr>
          <w:rFonts w:ascii="Times New Roman" w:hAnsi="Times New Roman" w:cs="Times New Roman"/>
          <w:sz w:val="24"/>
          <w:szCs w:val="24"/>
        </w:rPr>
        <w:t xml:space="preserve"> p= 0,013 </w:t>
      </w:r>
      <w:proofErr w:type="spellStart"/>
      <w:r w:rsidRPr="009A4DDD">
        <w:rPr>
          <w:rFonts w:ascii="Times New Roman" w:hAnsi="Times New Roman" w:cs="Times New Roman"/>
          <w:sz w:val="24"/>
          <w:szCs w:val="24"/>
        </w:rPr>
        <w:t>maka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ada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hubungan</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signifikan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antara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pengetahuan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lang w:val="id-ID"/>
        </w:rPr>
        <w:t xml:space="preserve">. </w:t>
      </w:r>
      <w:r w:rsidRPr="009A4DDD">
        <w:rPr>
          <w:rFonts w:ascii="Times New Roman" w:hAnsi="Times New Roman" w:cs="Times New Roman"/>
          <w:sz w:val="24"/>
          <w:szCs w:val="24"/>
        </w:rPr>
        <w:t xml:space="preserve">Dari </w:t>
      </w:r>
      <w:proofErr w:type="spellStart"/>
      <w:r w:rsidRPr="009A4DDD">
        <w:rPr>
          <w:rFonts w:ascii="Times New Roman" w:hAnsi="Times New Roman" w:cs="Times New Roman"/>
          <w:sz w:val="24"/>
          <w:szCs w:val="24"/>
        </w:rPr>
        <w:t>tabel</w:t>
      </w:r>
      <w:proofErr w:type="spellEnd"/>
      <w:r w:rsidRPr="009A4DDD">
        <w:rPr>
          <w:rFonts w:ascii="Times New Roman" w:hAnsi="Times New Roman" w:cs="Times New Roman"/>
          <w:sz w:val="24"/>
          <w:szCs w:val="24"/>
        </w:rPr>
        <w:t xml:space="preserve"> risk estimate </w:t>
      </w:r>
      <w:proofErr w:type="spellStart"/>
      <w:r w:rsidRPr="009A4DDD">
        <w:rPr>
          <w:rFonts w:ascii="Times New Roman" w:hAnsi="Times New Roman" w:cs="Times New Roman"/>
          <w:sz w:val="24"/>
          <w:szCs w:val="24"/>
        </w:rPr>
        <w:t>diketahui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nilai</w:t>
      </w:r>
      <w:proofErr w:type="spellEnd"/>
      <w:r w:rsidRPr="009A4DDD">
        <w:rPr>
          <w:rFonts w:ascii="Times New Roman" w:hAnsi="Times New Roman" w:cs="Times New Roman"/>
          <w:sz w:val="24"/>
          <w:szCs w:val="24"/>
        </w:rPr>
        <w:t xml:space="preserve"> OR= 2,986. Hal </w:t>
      </w:r>
      <w:proofErr w:type="spellStart"/>
      <w:r w:rsidRPr="009A4DDD">
        <w:rPr>
          <w:rFonts w:ascii="Times New Roman" w:hAnsi="Times New Roman" w:cs="Times New Roman"/>
          <w:sz w:val="24"/>
          <w:szCs w:val="24"/>
        </w:rPr>
        <w:t>ini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berarti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bahwa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pengetahuan</w:t>
      </w:r>
      <w:proofErr w:type="spellEnd"/>
      <w:r w:rsidRPr="009A4DDD">
        <w:rPr>
          <w:rFonts w:ascii="Times New Roman" w:hAnsi="Times New Roman" w:cs="Times New Roman"/>
          <w:sz w:val="24"/>
          <w:szCs w:val="24"/>
        </w:rPr>
        <w:t xml:space="preserve"> </w:t>
      </w:r>
      <w:proofErr w:type="spellStart"/>
      <w:proofErr w:type="gramStart"/>
      <w:r w:rsidRPr="009A4DDD">
        <w:rPr>
          <w:rFonts w:ascii="Times New Roman" w:hAnsi="Times New Roman" w:cs="Times New Roman"/>
          <w:sz w:val="24"/>
          <w:szCs w:val="24"/>
        </w:rPr>
        <w:t>rendah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mempunyai</w:t>
      </w:r>
      <w:proofErr w:type="spellEnd"/>
      <w:proofErr w:type="gramEnd"/>
      <w:r w:rsidRPr="009A4DDD">
        <w:rPr>
          <w:rFonts w:ascii="Times New Roman" w:hAnsi="Times New Roman" w:cs="Times New Roman"/>
          <w:sz w:val="24"/>
          <w:szCs w:val="24"/>
        </w:rPr>
        <w:t xml:space="preserve"> odd ratio </w:t>
      </w:r>
      <w:proofErr w:type="spellStart"/>
      <w:r w:rsidRPr="009A4DDD">
        <w:rPr>
          <w:rFonts w:ascii="Times New Roman" w:hAnsi="Times New Roman" w:cs="Times New Roman"/>
          <w:sz w:val="24"/>
          <w:szCs w:val="24"/>
        </w:rPr>
        <w:t>sebesar</w:t>
      </w:r>
      <w:proofErr w:type="spellEnd"/>
      <w:r w:rsidRPr="009A4DDD">
        <w:rPr>
          <w:rFonts w:ascii="Times New Roman" w:hAnsi="Times New Roman" w:cs="Times New Roman"/>
          <w:sz w:val="24"/>
          <w:szCs w:val="24"/>
        </w:rPr>
        <w:t xml:space="preserve"> 2,986  kali </w:t>
      </w:r>
      <w:proofErr w:type="spellStart"/>
      <w:r w:rsidRPr="009A4DDD">
        <w:rPr>
          <w:rFonts w:ascii="Times New Roman" w:hAnsi="Times New Roman" w:cs="Times New Roman"/>
          <w:sz w:val="24"/>
          <w:szCs w:val="24"/>
        </w:rPr>
        <w:t>lebih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besar</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untuk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mengalami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dibandingkan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berpengetahuan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tinggi</w:t>
      </w:r>
      <w:proofErr w:type="spellEnd"/>
      <w:r w:rsidRPr="009A4DDD">
        <w:rPr>
          <w:rFonts w:ascii="Times New Roman" w:hAnsi="Times New Roman" w:cs="Times New Roman"/>
          <w:sz w:val="24"/>
          <w:szCs w:val="24"/>
        </w:rPr>
        <w:t>.</w:t>
      </w:r>
    </w:p>
    <w:p w:rsidR="00E02C58" w:rsidRPr="009A4DDD"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Remaja dengan pengetahuan rendah tentang kesehatan reproduksi akan berperilaku berisiko karena tidak mengetahui akibat dari tindakan yang telah mereka lakukan. Pendidikan kesehatan reproduksi di usia remaja sangat penting karena tidak hanya memberikan pengetahuan tentan organ reproduksi, tetapi bahaya akibat pergaulan bebas, seperti penyakit infeksi menular seksual dan kehamilan yang tidak diharapkan atau kehamilan berisiko tinggi.</w:t>
      </w:r>
    </w:p>
    <w:p w:rsidR="00E02C58" w:rsidRPr="009A4DDD"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Pengetahuan tentang kesehatan reproduksi dan alat kontrasepsi akan mempengaruhi sikap individu terhadap seks pranikah. Semakin baik pengetahuan tentang kesehatan reproduksi akan semakin mempunyai sikap positif dengan menghindari perilaku seks pranikah. Pengetahuan kurang tentang kesahatan reproduksi berisiko 12,8 kali lebih besar terhadap kehamilan remaja</w:t>
      </w:r>
      <w:r w:rsidR="00BA287A">
        <w:rPr>
          <w:rFonts w:ascii="Times New Roman" w:hAnsi="Times New Roman" w:cs="Times New Roman"/>
          <w:sz w:val="24"/>
          <w:szCs w:val="24"/>
          <w:lang w:val="id-ID"/>
        </w:rPr>
        <w:fldChar w:fldCharType="begin" w:fldLock="1"/>
      </w:r>
      <w:r w:rsidR="00A56E35">
        <w:rPr>
          <w:rFonts w:ascii="Times New Roman" w:hAnsi="Times New Roman" w:cs="Times New Roman"/>
          <w:sz w:val="24"/>
          <w:szCs w:val="24"/>
          <w:lang w:val="id-ID"/>
        </w:rPr>
        <w:instrText>ADDIN CSL_CITATION { "citationItems" : [ { "id" : "ITEM-1", "itemData" : { "DOI" : "10.15562/phpma.v4i2.75", "ISSN" : "2303-1816", "abstract" : "Latar belakang dan tujuan: Kehamilan usia remaja merupakan masalah kesehatan masyarakat di Indonesia. Data Survei Demografi dan Kesehatan\u00a0 Indonesia 2012 menunjukkan bahwa 9,5% wanita usia 15-19 tahun sudah melahirkan atau hamil anak pertama. Penelitian ini bertujuan untuk mengetahui faktor risiko yang berhubungan dengan kehamilan remaja.Metode: Penelitian dilakukan di Kecamatan Kintamani, Bangli, Provinsi Bali. \u00a0Rancangan penelitian adalah kasus kontrol dengan responden sebanyak 96 orang. Kelompok kasus adalah remaja yang hamil usia &lt;20 tahun, sebanyak 32 orang dan kontrol adalah remaja usia &lt;20 tahun yang tidak hamil dan belum menikah sebanyak 64 orang. Kasus diambil dari semua remaja hamil usia &lt;20 tahun yang tercatat di register ibu hamil Puskesmas Kintamani I dan VI. Kontrol diambil secara acak dari daftar remaja putri yang ada di kelompok muda mudi wilayah kerja kedua puskesmas. Pengumpulan data dilakukan dengan wawancara di rumah masing-masing responden. Data dianalisis secara bivariat (uji chi square) dan multivariat menggunakan regresi logistik.Hasil: Faktor risiko yang dijumpai berhubungan dengan kehamilan usia remaja adalah pergaulan dengan teman sebaya yang negatif dengan adjusted OR (AOR)=71,6 (95%CI: 9,4-545,2); remaja yang memiliki kesempatan untuk melakukan hubungan seksual (AOR=17,7; 95%CI: 3,2-98,2); pengetahuan remaja yang kurang tentang kesehatan reproduksi dan kehamilan usia remaja (AOR=12,8; 95%CI: 2,5-66,5) dan penghasilan keluarga yang lebih tinggi (AOR=5,8; 95%CI: 1,3-26,6). Pendidikan responden dan paparan pornografi dijumpai tidak berhubungan dengan kehamilan usia remaja.Simpulan: Pergaulan dengan teman sebaya yang negatif, kesempatan untuk melakukan hubungan seksual, pengetahuan yang kurang dan penghasilan keluarga yang lebih tinggi dijumpai sebagai faktor risiko kehamilan usia remaja.", "author" : [ { "dropping-particle" : "", "family" : "Meriyani", "given" : "Dewi Aprelia", "non-dropping-particle" : "", "parse-names" : false, "suffix" : "" }, { "dropping-particle" : "", "family" : "Kurniati", "given" : "Desak Putu Yuli", "non-dropping-particle" : "", "parse-names" : false, "suffix" : "" }, { "dropping-particle" : "", "family" : "Januraga", "given" : "Pande Putu", "non-dropping-particle" : "", "parse-names" : false, "suffix" : "" } ], "container-title" : "Public Health and Preventive Medicine Archive", "id" : "ITEM-1", "issue" : "2", "issued" : { "date-parts" : [ [ "2016" ] ] }, "page" : "160", "title" : "Faktor Risiko Kehamilan Usia Remaja di Bali: Penelitian Case Control", "type" : "article-journal", "volume" : "4" }, "uris" : [ "http://www.mendeley.com/documents/?uuid=cc97c600-baec-41aa-8283-cd09066e67de" ] } ], "mendeley" : { "formattedCitation" : "[21]", "plainTextFormattedCitation" : "[21]", "previouslyFormattedCitation" : "[21]" }, "properties" : { "noteIndex" : 0 }, "schema" : "https://github.com/citation-style-language/schema/raw/master/csl-citation.json" }</w:instrText>
      </w:r>
      <w:r w:rsidR="00BA287A">
        <w:rPr>
          <w:rFonts w:ascii="Times New Roman" w:hAnsi="Times New Roman" w:cs="Times New Roman"/>
          <w:sz w:val="24"/>
          <w:szCs w:val="24"/>
          <w:lang w:val="id-ID"/>
        </w:rPr>
        <w:fldChar w:fldCharType="separate"/>
      </w:r>
      <w:r w:rsidR="00A56E35" w:rsidRPr="00A56E35">
        <w:rPr>
          <w:rFonts w:ascii="Times New Roman" w:hAnsi="Times New Roman" w:cs="Times New Roman"/>
          <w:noProof/>
          <w:sz w:val="24"/>
          <w:szCs w:val="24"/>
          <w:lang w:val="id-ID"/>
        </w:rPr>
        <w:t>[21]</w:t>
      </w:r>
      <w:r w:rsidR="00BA287A">
        <w:rPr>
          <w:rFonts w:ascii="Times New Roman" w:hAnsi="Times New Roman" w:cs="Times New Roman"/>
          <w:sz w:val="24"/>
          <w:szCs w:val="24"/>
          <w:lang w:val="id-ID"/>
        </w:rPr>
        <w:fldChar w:fldCharType="end"/>
      </w:r>
      <w:r w:rsidRPr="009A4DDD">
        <w:rPr>
          <w:rFonts w:ascii="Times New Roman" w:hAnsi="Times New Roman" w:cs="Times New Roman"/>
          <w:sz w:val="24"/>
          <w:szCs w:val="24"/>
          <w:lang w:val="id-ID"/>
        </w:rPr>
        <w:t>.</w:t>
      </w:r>
    </w:p>
    <w:p w:rsidR="00D66522" w:rsidRDefault="00D66522" w:rsidP="00CA0A93">
      <w:pPr>
        <w:pStyle w:val="ListParagraph"/>
        <w:tabs>
          <w:tab w:val="left" w:pos="0"/>
        </w:tabs>
        <w:spacing w:after="0" w:line="240" w:lineRule="auto"/>
        <w:ind w:left="0" w:firstLine="426"/>
        <w:jc w:val="both"/>
        <w:rPr>
          <w:rFonts w:ascii="Times New Roman" w:hAnsi="Times New Roman" w:cs="Times New Roman"/>
          <w:sz w:val="24"/>
          <w:szCs w:val="24"/>
          <w:lang w:val="id-ID"/>
        </w:rPr>
      </w:pPr>
    </w:p>
    <w:p w:rsidR="00D66522" w:rsidRDefault="00D66522" w:rsidP="00E02C58">
      <w:pPr>
        <w:pStyle w:val="ListParagraph"/>
        <w:tabs>
          <w:tab w:val="left" w:pos="0"/>
        </w:tabs>
        <w:spacing w:after="0" w:line="240" w:lineRule="auto"/>
        <w:ind w:left="0"/>
        <w:jc w:val="both"/>
        <w:rPr>
          <w:rFonts w:ascii="Times New Roman" w:hAnsi="Times New Roman" w:cs="Times New Roman"/>
          <w:sz w:val="24"/>
          <w:szCs w:val="24"/>
          <w:lang w:val="id-ID"/>
        </w:rPr>
      </w:pPr>
      <w:r w:rsidRPr="00D66522">
        <w:rPr>
          <w:rFonts w:ascii="Times New Roman" w:hAnsi="Times New Roman" w:cs="Times New Roman"/>
          <w:b/>
          <w:sz w:val="24"/>
          <w:szCs w:val="24"/>
          <w:lang w:val="id-ID"/>
        </w:rPr>
        <w:t>Hubungan pendapatan dengan kehamilan remaja</w:t>
      </w:r>
      <w:r>
        <w:rPr>
          <w:rFonts w:ascii="Times New Roman" w:hAnsi="Times New Roman" w:cs="Times New Roman"/>
          <w:sz w:val="24"/>
          <w:szCs w:val="24"/>
          <w:lang w:val="id-ID"/>
        </w:rPr>
        <w:t>.</w:t>
      </w:r>
    </w:p>
    <w:p w:rsidR="00E02C58"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p>
    <w:p w:rsidR="00E02C58" w:rsidRPr="009A4DDD"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proofErr w:type="spellStart"/>
      <w:r w:rsidRPr="009A4DDD">
        <w:rPr>
          <w:rFonts w:ascii="Times New Roman" w:hAnsi="Times New Roman" w:cs="Times New Roman"/>
          <w:sz w:val="24"/>
          <w:szCs w:val="24"/>
        </w:rPr>
        <w:t>Hasil</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analisis</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hubungan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Pendapatan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Orang</w:t>
      </w:r>
      <w:proofErr w:type="spellEnd"/>
      <w:r w:rsidRPr="009A4DDD">
        <w:rPr>
          <w:rFonts w:ascii="Times New Roman" w:hAnsi="Times New Roman" w:cs="Times New Roman"/>
          <w:sz w:val="24"/>
          <w:szCs w:val="24"/>
        </w:rPr>
        <w:t xml:space="preserve"> </w:t>
      </w:r>
      <w:proofErr w:type="spellStart"/>
      <w:proofErr w:type="gramStart"/>
      <w:r w:rsidRPr="009A4DDD">
        <w:rPr>
          <w:rFonts w:ascii="Times New Roman" w:hAnsi="Times New Roman" w:cs="Times New Roman"/>
          <w:sz w:val="24"/>
          <w:szCs w:val="24"/>
        </w:rPr>
        <w:t>Tua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proofErr w:type="gram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kejadian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lastRenderedPageBreak/>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diperoleh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informasi</w:t>
      </w:r>
      <w:proofErr w:type="spellEnd"/>
      <w:r w:rsidRPr="009A4DDD">
        <w:rPr>
          <w:rFonts w:ascii="Times New Roman" w:hAnsi="Times New Roman" w:cs="Times New Roman"/>
          <w:sz w:val="24"/>
          <w:szCs w:val="24"/>
        </w:rPr>
        <w:t xml:space="preserve"> </w:t>
      </w:r>
      <w:r w:rsidRPr="009A4DDD">
        <w:rPr>
          <w:rFonts w:ascii="Times New Roman" w:hAnsi="Times New Roman" w:cs="Times New Roman"/>
          <w:sz w:val="24"/>
          <w:szCs w:val="24"/>
          <w:lang w:val="id-ID"/>
        </w:rPr>
        <w:t>P</w:t>
      </w:r>
      <w:proofErr w:type="spellStart"/>
      <w:r w:rsidRPr="009A4DDD">
        <w:rPr>
          <w:rFonts w:ascii="Times New Roman" w:hAnsi="Times New Roman" w:cs="Times New Roman"/>
          <w:sz w:val="24"/>
          <w:szCs w:val="24"/>
        </w:rPr>
        <w:t>roporsi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pada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kategori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pendapatan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orang</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tua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rendah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lebih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besar</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dari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proporsi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kategori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pendapatan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orang</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tuanya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tinggi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Hasil</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uji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statistik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diperoleh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nilai</w:t>
      </w:r>
      <w:proofErr w:type="spellEnd"/>
      <w:r w:rsidRPr="009A4DDD">
        <w:rPr>
          <w:rFonts w:ascii="Times New Roman" w:hAnsi="Times New Roman" w:cs="Times New Roman"/>
          <w:sz w:val="24"/>
          <w:szCs w:val="24"/>
        </w:rPr>
        <w:t xml:space="preserve"> p= 0,008 </w:t>
      </w:r>
      <w:proofErr w:type="spellStart"/>
      <w:r w:rsidRPr="009A4DDD">
        <w:rPr>
          <w:rFonts w:ascii="Times New Roman" w:hAnsi="Times New Roman" w:cs="Times New Roman"/>
          <w:sz w:val="24"/>
          <w:szCs w:val="24"/>
        </w:rPr>
        <w:t>maka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ada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hubungan</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signifikan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antara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pendapatan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w:t>
      </w:r>
      <w:proofErr w:type="spellEnd"/>
      <w:r w:rsidRPr="009A4DDD">
        <w:rPr>
          <w:rFonts w:ascii="Times New Roman" w:hAnsi="Times New Roman" w:cs="Times New Roman"/>
          <w:sz w:val="24"/>
          <w:szCs w:val="24"/>
        </w:rPr>
        <w:t>)</w:t>
      </w:r>
      <w:r w:rsidRPr="009A4DDD">
        <w:rPr>
          <w:rFonts w:ascii="Times New Roman" w:hAnsi="Times New Roman" w:cs="Times New Roman"/>
          <w:sz w:val="24"/>
          <w:szCs w:val="24"/>
          <w:lang w:val="id-ID"/>
        </w:rPr>
        <w:t>.</w:t>
      </w:r>
      <w:r w:rsidRPr="009A4DDD">
        <w:rPr>
          <w:rFonts w:ascii="Times New Roman" w:hAnsi="Times New Roman" w:cs="Times New Roman"/>
          <w:sz w:val="24"/>
          <w:szCs w:val="24"/>
        </w:rPr>
        <w:t xml:space="preserve"> Dari </w:t>
      </w:r>
      <w:proofErr w:type="spellStart"/>
      <w:r w:rsidRPr="009A4DDD">
        <w:rPr>
          <w:rFonts w:ascii="Times New Roman" w:hAnsi="Times New Roman" w:cs="Times New Roman"/>
          <w:sz w:val="24"/>
          <w:szCs w:val="24"/>
        </w:rPr>
        <w:t>tabel</w:t>
      </w:r>
      <w:proofErr w:type="spellEnd"/>
      <w:r w:rsidRPr="009A4DDD">
        <w:rPr>
          <w:rFonts w:ascii="Times New Roman" w:hAnsi="Times New Roman" w:cs="Times New Roman"/>
          <w:sz w:val="24"/>
          <w:szCs w:val="24"/>
        </w:rPr>
        <w:t xml:space="preserve"> risk estimate </w:t>
      </w:r>
      <w:proofErr w:type="spellStart"/>
      <w:r w:rsidRPr="009A4DDD">
        <w:rPr>
          <w:rFonts w:ascii="Times New Roman" w:hAnsi="Times New Roman" w:cs="Times New Roman"/>
          <w:sz w:val="24"/>
          <w:szCs w:val="24"/>
        </w:rPr>
        <w:t>diketahui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nilai</w:t>
      </w:r>
      <w:proofErr w:type="spellEnd"/>
      <w:r w:rsidRPr="009A4DDD">
        <w:rPr>
          <w:rFonts w:ascii="Times New Roman" w:hAnsi="Times New Roman" w:cs="Times New Roman"/>
          <w:sz w:val="24"/>
          <w:szCs w:val="24"/>
        </w:rPr>
        <w:t xml:space="preserve"> OR= 3.451. Hal </w:t>
      </w:r>
      <w:proofErr w:type="spellStart"/>
      <w:r w:rsidRPr="009A4DDD">
        <w:rPr>
          <w:rFonts w:ascii="Times New Roman" w:hAnsi="Times New Roman" w:cs="Times New Roman"/>
          <w:sz w:val="24"/>
          <w:szCs w:val="24"/>
        </w:rPr>
        <w:t>ini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berarti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bahwa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proofErr w:type="gram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pendapatan</w:t>
      </w:r>
      <w:proofErr w:type="spellEnd"/>
      <w:proofErr w:type="gram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oran</w:t>
      </w:r>
      <w:proofErr w:type="spellEnd"/>
      <w:r w:rsidRPr="009A4DDD">
        <w:rPr>
          <w:rFonts w:ascii="Times New Roman" w:hAnsi="Times New Roman" w:cs="Times New Roman"/>
          <w:sz w:val="24"/>
          <w:szCs w:val="24"/>
          <w:lang w:val="id-ID"/>
        </w:rPr>
        <w:t>g</w:t>
      </w:r>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tua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rendah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mempunyai</w:t>
      </w:r>
      <w:proofErr w:type="spellEnd"/>
      <w:r w:rsidRPr="009A4DDD">
        <w:rPr>
          <w:rFonts w:ascii="Times New Roman" w:hAnsi="Times New Roman" w:cs="Times New Roman"/>
          <w:sz w:val="24"/>
          <w:szCs w:val="24"/>
        </w:rPr>
        <w:t xml:space="preserve"> odd ratio </w:t>
      </w:r>
      <w:proofErr w:type="spellStart"/>
      <w:r w:rsidRPr="009A4DDD">
        <w:rPr>
          <w:rFonts w:ascii="Times New Roman" w:hAnsi="Times New Roman" w:cs="Times New Roman"/>
          <w:sz w:val="24"/>
          <w:szCs w:val="24"/>
        </w:rPr>
        <w:t>sebesar</w:t>
      </w:r>
      <w:proofErr w:type="spellEnd"/>
      <w:r w:rsidRPr="009A4DDD">
        <w:rPr>
          <w:rFonts w:ascii="Times New Roman" w:hAnsi="Times New Roman" w:cs="Times New Roman"/>
          <w:sz w:val="24"/>
          <w:szCs w:val="24"/>
        </w:rPr>
        <w:t xml:space="preserve"> 3.451 kali </w:t>
      </w:r>
      <w:proofErr w:type="spellStart"/>
      <w:r w:rsidRPr="009A4DDD">
        <w:rPr>
          <w:rFonts w:ascii="Times New Roman" w:hAnsi="Times New Roman" w:cs="Times New Roman"/>
          <w:sz w:val="24"/>
          <w:szCs w:val="24"/>
        </w:rPr>
        <w:t>lebih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besar</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untuk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mengalami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dibandingkan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pendapatan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orang</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tuanya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tinggi</w:t>
      </w:r>
      <w:proofErr w:type="spellEnd"/>
      <w:r w:rsidRPr="009A4DDD">
        <w:rPr>
          <w:rFonts w:ascii="Times New Roman" w:hAnsi="Times New Roman" w:cs="Times New Roman"/>
          <w:sz w:val="24"/>
          <w:szCs w:val="24"/>
        </w:rPr>
        <w:t>.</w:t>
      </w:r>
    </w:p>
    <w:p w:rsidR="00E02C58"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9A4DDD">
        <w:rPr>
          <w:rFonts w:ascii="Times New Roman" w:hAnsi="Times New Roman" w:cs="Times New Roman"/>
          <w:sz w:val="24"/>
          <w:szCs w:val="24"/>
          <w:lang w:val="id-ID"/>
        </w:rPr>
        <w:t>Masalah kemiskinan menjadi faktor yang menyebabkan kehamilan remaja. Kesibukan orang tua dalam menjaga kebun dan tidak selalu ada dalam rumah mendampingi dan mendidik anak, menyebabkan anak bebas melakukan tindakan di rumah tanpa pengawasan orang tua. Kondisi pendapatan orang tua yang rendah dan juga terjadi kehamilan dini dan menjadikan pernikahan sebagai solusi atas kehamilan yang terjadi. Pada beberapa kasus pernikahan dini menyebabkan putusnya sekolah sehingga status pendidikan wanita berada pada kategori rendah karena tidak menyelesaikan sekolah menengahnya.</w:t>
      </w:r>
    </w:p>
    <w:p w:rsidR="00D66522" w:rsidRDefault="00D66522" w:rsidP="00CA0A93">
      <w:pPr>
        <w:pStyle w:val="ListParagraph"/>
        <w:tabs>
          <w:tab w:val="left" w:pos="0"/>
        </w:tabs>
        <w:spacing w:after="0" w:line="240" w:lineRule="auto"/>
        <w:ind w:left="0" w:firstLine="426"/>
        <w:jc w:val="both"/>
        <w:rPr>
          <w:rFonts w:ascii="Times New Roman" w:hAnsi="Times New Roman" w:cs="Times New Roman"/>
          <w:sz w:val="24"/>
          <w:szCs w:val="24"/>
          <w:lang w:val="id-ID"/>
        </w:rPr>
      </w:pPr>
    </w:p>
    <w:p w:rsidR="00D66522" w:rsidRDefault="00D66522" w:rsidP="00E02C58">
      <w:pPr>
        <w:pStyle w:val="ListParagraph"/>
        <w:tabs>
          <w:tab w:val="left" w:pos="0"/>
        </w:tabs>
        <w:spacing w:after="0" w:line="240" w:lineRule="auto"/>
        <w:ind w:left="0"/>
        <w:jc w:val="both"/>
        <w:rPr>
          <w:rFonts w:ascii="Times New Roman" w:hAnsi="Times New Roman" w:cs="Times New Roman"/>
          <w:b/>
          <w:sz w:val="24"/>
          <w:szCs w:val="24"/>
          <w:lang w:val="id-ID"/>
        </w:rPr>
      </w:pPr>
      <w:r w:rsidRPr="00D66522">
        <w:rPr>
          <w:rFonts w:ascii="Times New Roman" w:hAnsi="Times New Roman" w:cs="Times New Roman"/>
          <w:b/>
          <w:sz w:val="24"/>
          <w:szCs w:val="24"/>
          <w:lang w:val="id-ID"/>
        </w:rPr>
        <w:t>Hubungan pengaruh teman sebaya dengan kehamilan remaja.</w:t>
      </w:r>
    </w:p>
    <w:p w:rsidR="00E02C58" w:rsidRPr="00D66522" w:rsidRDefault="00E02C58" w:rsidP="00E02C58">
      <w:pPr>
        <w:pStyle w:val="ListParagraph"/>
        <w:tabs>
          <w:tab w:val="left" w:pos="0"/>
        </w:tabs>
        <w:spacing w:after="0" w:line="240" w:lineRule="auto"/>
        <w:ind w:left="0"/>
        <w:jc w:val="both"/>
        <w:rPr>
          <w:rFonts w:ascii="Times New Roman" w:hAnsi="Times New Roman" w:cs="Times New Roman"/>
          <w:b/>
          <w:sz w:val="24"/>
          <w:szCs w:val="24"/>
          <w:lang w:val="id-ID"/>
        </w:rPr>
      </w:pPr>
    </w:p>
    <w:p w:rsidR="00E02C58"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proofErr w:type="spellStart"/>
      <w:proofErr w:type="gramStart"/>
      <w:r w:rsidRPr="009A4DDD">
        <w:rPr>
          <w:rFonts w:ascii="Times New Roman" w:hAnsi="Times New Roman" w:cs="Times New Roman"/>
          <w:sz w:val="24"/>
          <w:szCs w:val="24"/>
        </w:rPr>
        <w:t>Hasil</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analisis</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hubungan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teman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sebaya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kejadian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diperoleh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informasi</w:t>
      </w:r>
      <w:proofErr w:type="spellEnd"/>
      <w:r w:rsidRPr="009A4DDD">
        <w:rPr>
          <w:rFonts w:ascii="Times New Roman" w:hAnsi="Times New Roman" w:cs="Times New Roman"/>
          <w:sz w:val="24"/>
          <w:szCs w:val="24"/>
        </w:rPr>
        <w:t xml:space="preserve"> </w:t>
      </w:r>
      <w:r w:rsidRPr="009A4DDD">
        <w:rPr>
          <w:rFonts w:ascii="Times New Roman" w:hAnsi="Times New Roman" w:cs="Times New Roman"/>
          <w:sz w:val="24"/>
          <w:szCs w:val="24"/>
          <w:lang w:val="id-ID"/>
        </w:rPr>
        <w:t>P</w:t>
      </w:r>
      <w:proofErr w:type="spellStart"/>
      <w:r w:rsidRPr="009A4DDD">
        <w:rPr>
          <w:rFonts w:ascii="Times New Roman" w:hAnsi="Times New Roman" w:cs="Times New Roman"/>
          <w:sz w:val="24"/>
          <w:szCs w:val="24"/>
        </w:rPr>
        <w:t>roporsi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tidak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dipengaruhi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teman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sebaya</w:t>
      </w:r>
      <w:proofErr w:type="spellEnd"/>
      <w:r w:rsidRPr="009A4DDD">
        <w:rPr>
          <w:rFonts w:ascii="Times New Roman" w:hAnsi="Times New Roman" w:cs="Times New Roman"/>
          <w:sz w:val="24"/>
          <w:szCs w:val="24"/>
        </w:rPr>
        <w:t>.</w:t>
      </w:r>
      <w:proofErr w:type="gram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Hasil</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uji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statistik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diperoleh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nilai</w:t>
      </w:r>
      <w:proofErr w:type="spellEnd"/>
      <w:r w:rsidRPr="009A4DDD">
        <w:rPr>
          <w:rFonts w:ascii="Times New Roman" w:hAnsi="Times New Roman" w:cs="Times New Roman"/>
          <w:sz w:val="24"/>
          <w:szCs w:val="24"/>
        </w:rPr>
        <w:t xml:space="preserve"> p= 0,012 </w:t>
      </w:r>
      <w:proofErr w:type="spellStart"/>
      <w:r w:rsidRPr="009A4DDD">
        <w:rPr>
          <w:rFonts w:ascii="Times New Roman" w:hAnsi="Times New Roman" w:cs="Times New Roman"/>
          <w:sz w:val="24"/>
          <w:szCs w:val="24"/>
        </w:rPr>
        <w:t>maka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dapat</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disimpulkan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ada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hubungan</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signifikan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antara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pengaruh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teman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sebaya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lang w:val="id-ID"/>
        </w:rPr>
        <w:t>.</w:t>
      </w:r>
      <w:r w:rsidRPr="009A4DDD">
        <w:rPr>
          <w:rFonts w:ascii="Times New Roman" w:hAnsi="Times New Roman" w:cs="Times New Roman"/>
          <w:sz w:val="24"/>
          <w:szCs w:val="24"/>
        </w:rPr>
        <w:t xml:space="preserve"> Dari </w:t>
      </w:r>
      <w:proofErr w:type="spellStart"/>
      <w:r w:rsidRPr="009A4DDD">
        <w:rPr>
          <w:rFonts w:ascii="Times New Roman" w:hAnsi="Times New Roman" w:cs="Times New Roman"/>
          <w:sz w:val="24"/>
          <w:szCs w:val="24"/>
        </w:rPr>
        <w:t>tabel</w:t>
      </w:r>
      <w:proofErr w:type="spellEnd"/>
      <w:r w:rsidRPr="009A4DDD">
        <w:rPr>
          <w:rFonts w:ascii="Times New Roman" w:hAnsi="Times New Roman" w:cs="Times New Roman"/>
          <w:sz w:val="24"/>
          <w:szCs w:val="24"/>
        </w:rPr>
        <w:t xml:space="preserve"> risk estimate </w:t>
      </w:r>
      <w:proofErr w:type="spellStart"/>
      <w:r w:rsidRPr="009A4DDD">
        <w:rPr>
          <w:rFonts w:ascii="Times New Roman" w:hAnsi="Times New Roman" w:cs="Times New Roman"/>
          <w:sz w:val="24"/>
          <w:szCs w:val="24"/>
        </w:rPr>
        <w:t>diketahui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nilai</w:t>
      </w:r>
      <w:proofErr w:type="spellEnd"/>
      <w:r w:rsidRPr="009A4DDD">
        <w:rPr>
          <w:rFonts w:ascii="Times New Roman" w:hAnsi="Times New Roman" w:cs="Times New Roman"/>
          <w:sz w:val="24"/>
          <w:szCs w:val="24"/>
        </w:rPr>
        <w:t xml:space="preserve"> OR= 3. </w:t>
      </w:r>
      <w:proofErr w:type="gramStart"/>
      <w:r w:rsidRPr="009A4DDD">
        <w:rPr>
          <w:rFonts w:ascii="Times New Roman" w:hAnsi="Times New Roman" w:cs="Times New Roman"/>
          <w:sz w:val="24"/>
          <w:szCs w:val="24"/>
        </w:rPr>
        <w:t xml:space="preserve">Hal </w:t>
      </w:r>
      <w:proofErr w:type="spellStart"/>
      <w:r w:rsidRPr="009A4DDD">
        <w:rPr>
          <w:rFonts w:ascii="Times New Roman" w:hAnsi="Times New Roman" w:cs="Times New Roman"/>
          <w:sz w:val="24"/>
          <w:szCs w:val="24"/>
        </w:rPr>
        <w:t>ini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berarti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bahwa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dipengaruhi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teman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sebaya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mempunyai</w:t>
      </w:r>
      <w:proofErr w:type="spellEnd"/>
      <w:r w:rsidRPr="009A4DDD">
        <w:rPr>
          <w:rFonts w:ascii="Times New Roman" w:hAnsi="Times New Roman" w:cs="Times New Roman"/>
          <w:sz w:val="24"/>
          <w:szCs w:val="24"/>
        </w:rPr>
        <w:t xml:space="preserve"> odd ratio </w:t>
      </w:r>
      <w:proofErr w:type="spellStart"/>
      <w:r w:rsidRPr="009A4DDD">
        <w:rPr>
          <w:rFonts w:ascii="Times New Roman" w:hAnsi="Times New Roman" w:cs="Times New Roman"/>
          <w:sz w:val="24"/>
          <w:szCs w:val="24"/>
        </w:rPr>
        <w:t>sebesar</w:t>
      </w:r>
      <w:proofErr w:type="spellEnd"/>
      <w:r w:rsidRPr="009A4DDD">
        <w:rPr>
          <w:rFonts w:ascii="Times New Roman" w:hAnsi="Times New Roman" w:cs="Times New Roman"/>
          <w:sz w:val="24"/>
          <w:szCs w:val="24"/>
        </w:rPr>
        <w:t xml:space="preserve"> 3 kali </w:t>
      </w:r>
      <w:proofErr w:type="spellStart"/>
      <w:r w:rsidRPr="009A4DDD">
        <w:rPr>
          <w:rFonts w:ascii="Times New Roman" w:hAnsi="Times New Roman" w:cs="Times New Roman"/>
          <w:sz w:val="24"/>
          <w:szCs w:val="24"/>
        </w:rPr>
        <w:t>lebih</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besar</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untuk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mengalami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kehamilan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dibandingkan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dengan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remaja</w:t>
      </w:r>
      <w:proofErr w:type="spellEnd"/>
      <w:r w:rsidRPr="009A4DDD">
        <w:rPr>
          <w:rFonts w:ascii="Times New Roman" w:hAnsi="Times New Roman" w:cs="Times New Roman"/>
          <w:sz w:val="24"/>
          <w:szCs w:val="24"/>
        </w:rPr>
        <w:t xml:space="preserve"> yang </w:t>
      </w:r>
      <w:proofErr w:type="spellStart"/>
      <w:r w:rsidRPr="009A4DDD">
        <w:rPr>
          <w:rFonts w:ascii="Times New Roman" w:hAnsi="Times New Roman" w:cs="Times New Roman"/>
          <w:sz w:val="24"/>
          <w:szCs w:val="24"/>
        </w:rPr>
        <w:t>tidak</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dipengaruhi</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teman</w:t>
      </w:r>
      <w:proofErr w:type="spellEnd"/>
      <w:r w:rsidRPr="009A4DDD">
        <w:rPr>
          <w:rFonts w:ascii="Times New Roman" w:hAnsi="Times New Roman" w:cs="Times New Roman"/>
          <w:sz w:val="24"/>
          <w:szCs w:val="24"/>
        </w:rPr>
        <w:t xml:space="preserve"> </w:t>
      </w:r>
      <w:proofErr w:type="spellStart"/>
      <w:r w:rsidRPr="009A4DDD">
        <w:rPr>
          <w:rFonts w:ascii="Times New Roman" w:hAnsi="Times New Roman" w:cs="Times New Roman"/>
          <w:sz w:val="24"/>
          <w:szCs w:val="24"/>
        </w:rPr>
        <w:t>sebaya</w:t>
      </w:r>
      <w:proofErr w:type="spellEnd"/>
      <w:r w:rsidRPr="009A4DDD">
        <w:rPr>
          <w:rFonts w:ascii="Times New Roman" w:hAnsi="Times New Roman" w:cs="Times New Roman"/>
          <w:sz w:val="24"/>
          <w:szCs w:val="24"/>
        </w:rPr>
        <w:t>.</w:t>
      </w:r>
      <w:proofErr w:type="gramEnd"/>
    </w:p>
    <w:p w:rsidR="00E02C58" w:rsidRPr="00A81136" w:rsidRDefault="00E02C58" w:rsidP="00E02C58">
      <w:pPr>
        <w:pStyle w:val="ListParagraph"/>
        <w:tabs>
          <w:tab w:val="left" w:pos="0"/>
        </w:tabs>
        <w:spacing w:after="0" w:line="240" w:lineRule="auto"/>
        <w:ind w:left="0" w:firstLine="426"/>
        <w:jc w:val="both"/>
        <w:rPr>
          <w:rFonts w:ascii="Times New Roman" w:hAnsi="Times New Roman" w:cs="Times New Roman"/>
          <w:sz w:val="24"/>
          <w:szCs w:val="24"/>
          <w:lang w:val="id-ID"/>
        </w:rPr>
      </w:pPr>
      <w:r w:rsidRPr="00EC1608">
        <w:rPr>
          <w:rFonts w:ascii="Times New Roman" w:hAnsi="Times New Roman" w:cs="Times New Roman"/>
          <w:sz w:val="24"/>
          <w:szCs w:val="24"/>
          <w:lang w:val="id-ID"/>
        </w:rPr>
        <w:t>Penelitian ini sejalan dengan</w:t>
      </w:r>
      <w:r w:rsidR="005F5F44" w:rsidRPr="00EC1608">
        <w:rPr>
          <w:rFonts w:ascii="Times New Roman" w:hAnsi="Times New Roman" w:cs="Times New Roman"/>
          <w:sz w:val="24"/>
          <w:szCs w:val="24"/>
          <w:lang w:val="id-ID"/>
        </w:rPr>
        <w:t xml:space="preserve"> hasil penelitian Dewi</w:t>
      </w:r>
      <w:r w:rsidRPr="00EC1608">
        <w:rPr>
          <w:rFonts w:ascii="Times New Roman" w:hAnsi="Times New Roman" w:cs="Times New Roman"/>
          <w:sz w:val="24"/>
          <w:szCs w:val="24"/>
          <w:lang w:val="id-ID"/>
        </w:rPr>
        <w:t xml:space="preserve"> dimana, remaja yang memperoleh pengaruh negatif dari teman </w:t>
      </w:r>
      <w:r w:rsidRPr="00EC1608">
        <w:rPr>
          <w:rFonts w:ascii="Times New Roman" w:hAnsi="Times New Roman" w:cs="Times New Roman"/>
          <w:sz w:val="24"/>
          <w:szCs w:val="24"/>
          <w:lang w:val="id-ID"/>
        </w:rPr>
        <w:lastRenderedPageBreak/>
        <w:t>sebaya memiliki risiko kehamilan remaja 71,6 kali dibandingkan dengan remaja yang mendapatkan pengaruh positif dari teman sebayanya. Hal</w:t>
      </w:r>
      <w:r>
        <w:rPr>
          <w:rFonts w:ascii="Times New Roman" w:hAnsi="Times New Roman" w:cs="Times New Roman"/>
          <w:sz w:val="24"/>
          <w:szCs w:val="24"/>
          <w:lang w:val="id-ID"/>
        </w:rPr>
        <w:t xml:space="preserve"> ini disebabkan interaksi dan komunikasi dengan teman sebaya lebih sering dibandingkan dengan interaksi bersama orang tua</w:t>
      </w:r>
      <w:r w:rsidR="00BA287A">
        <w:rPr>
          <w:rFonts w:ascii="Times New Roman" w:hAnsi="Times New Roman" w:cs="Times New Roman"/>
          <w:sz w:val="24"/>
          <w:szCs w:val="24"/>
          <w:lang w:val="id-ID"/>
        </w:rPr>
        <w:fldChar w:fldCharType="begin" w:fldLock="1"/>
      </w:r>
      <w:r w:rsidR="00A56E35">
        <w:rPr>
          <w:rFonts w:ascii="Times New Roman" w:hAnsi="Times New Roman" w:cs="Times New Roman"/>
          <w:sz w:val="24"/>
          <w:szCs w:val="24"/>
          <w:lang w:val="id-ID"/>
        </w:rPr>
        <w:instrText>ADDIN CSL_CITATION { "citationItems" : [ { "id" : "ITEM-1", "itemData" : { "DOI" : "10.15562/phpma.v4i2.75", "ISSN" : "2303-1816", "abstract" : "Latar belakang dan tujuan: Kehamilan usia remaja merupakan masalah kesehatan masyarakat di Indonesia. Data Survei Demografi dan Kesehatan\u00a0 Indonesia 2012 menunjukkan bahwa 9,5% wanita usia 15-19 tahun sudah melahirkan atau hamil anak pertama. Penelitian ini bertujuan untuk mengetahui faktor risiko yang berhubungan dengan kehamilan remaja.Metode: Penelitian dilakukan di Kecamatan Kintamani, Bangli, Provinsi Bali. \u00a0Rancangan penelitian adalah kasus kontrol dengan responden sebanyak 96 orang. Kelompok kasus adalah remaja yang hamil usia &lt;20 tahun, sebanyak 32 orang dan kontrol adalah remaja usia &lt;20 tahun yang tidak hamil dan belum menikah sebanyak 64 orang. Kasus diambil dari semua remaja hamil usia &lt;20 tahun yang tercatat di register ibu hamil Puskesmas Kintamani I dan VI. Kontrol diambil secara acak dari daftar remaja putri yang ada di kelompok muda mudi wilayah kerja kedua puskesmas. Pengumpulan data dilakukan dengan wawancara di rumah masing-masing responden. Data dianalisis secara bivariat (uji chi square) dan multivariat menggunakan regresi logistik.Hasil: Faktor risiko yang dijumpai berhubungan dengan kehamilan usia remaja adalah pergaulan dengan teman sebaya yang negatif dengan adjusted OR (AOR)=71,6 (95%CI: 9,4-545,2); remaja yang memiliki kesempatan untuk melakukan hubungan seksual (AOR=17,7; 95%CI: 3,2-98,2); pengetahuan remaja yang kurang tentang kesehatan reproduksi dan kehamilan usia remaja (AOR=12,8; 95%CI: 2,5-66,5) dan penghasilan keluarga yang lebih tinggi (AOR=5,8; 95%CI: 1,3-26,6). Pendidikan responden dan paparan pornografi dijumpai tidak berhubungan dengan kehamilan usia remaja.Simpulan: Pergaulan dengan teman sebaya yang negatif, kesempatan untuk melakukan hubungan seksual, pengetahuan yang kurang dan penghasilan keluarga yang lebih tinggi dijumpai sebagai faktor risiko kehamilan usia remaja.", "author" : [ { "dropping-particle" : "", "family" : "Meriyani", "given" : "Dewi Aprelia", "non-dropping-particle" : "", "parse-names" : false, "suffix" : "" }, { "dropping-particle" : "", "family" : "Kurniati", "given" : "Desak Putu Yuli", "non-dropping-particle" : "", "parse-names" : false, "suffix" : "" }, { "dropping-particle" : "", "family" : "Januraga", "given" : "Pande Putu", "non-dropping-particle" : "", "parse-names" : false, "suffix" : "" } ], "container-title" : "Public Health and Preventive Medicine Archive", "id" : "ITEM-1", "issue" : "2", "issued" : { "date-parts" : [ [ "2016" ] ] }, "page" : "160", "title" : "Faktor Risiko Kehamilan Usia Remaja di Bali: Penelitian Case Control", "type" : "article-journal", "volume" : "4" }, "uris" : [ "http://www.mendeley.com/documents/?uuid=cc97c600-baec-41aa-8283-cd09066e67de" ] } ], "mendeley" : { "formattedCitation" : "[21]", "plainTextFormattedCitation" : "[21]", "previouslyFormattedCitation" : "[21]" }, "properties" : { "noteIndex" : 0 }, "schema" : "https://github.com/citation-style-language/schema/raw/master/csl-citation.json" }</w:instrText>
      </w:r>
      <w:r w:rsidR="00BA287A">
        <w:rPr>
          <w:rFonts w:ascii="Times New Roman" w:hAnsi="Times New Roman" w:cs="Times New Roman"/>
          <w:sz w:val="24"/>
          <w:szCs w:val="24"/>
          <w:lang w:val="id-ID"/>
        </w:rPr>
        <w:fldChar w:fldCharType="separate"/>
      </w:r>
      <w:r w:rsidR="00A56E35" w:rsidRPr="00A56E35">
        <w:rPr>
          <w:rFonts w:ascii="Times New Roman" w:hAnsi="Times New Roman" w:cs="Times New Roman"/>
          <w:noProof/>
          <w:sz w:val="24"/>
          <w:szCs w:val="24"/>
          <w:lang w:val="id-ID"/>
        </w:rPr>
        <w:t>[21]</w:t>
      </w:r>
      <w:r w:rsidR="00BA287A">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F73DAC" w:rsidRPr="009A4DDD" w:rsidRDefault="00F73DAC" w:rsidP="00921E73">
      <w:pPr>
        <w:pStyle w:val="ListParagraph"/>
        <w:tabs>
          <w:tab w:val="left" w:pos="0"/>
        </w:tabs>
        <w:spacing w:after="0" w:line="240" w:lineRule="auto"/>
        <w:ind w:left="0" w:firstLine="426"/>
        <w:jc w:val="both"/>
        <w:rPr>
          <w:rFonts w:ascii="Times New Roman" w:hAnsi="Times New Roman" w:cs="Times New Roman"/>
          <w:color w:val="FF0000"/>
          <w:sz w:val="24"/>
          <w:szCs w:val="24"/>
          <w:lang w:val="id-ID"/>
        </w:rPr>
      </w:pPr>
    </w:p>
    <w:p w:rsidR="006F68FC" w:rsidRPr="009A4DDD" w:rsidRDefault="006F68FC" w:rsidP="006F68FC">
      <w:pPr>
        <w:tabs>
          <w:tab w:val="left" w:pos="3969"/>
          <w:tab w:val="left" w:pos="4253"/>
        </w:tabs>
        <w:jc w:val="both"/>
        <w:rPr>
          <w:sz w:val="24"/>
          <w:szCs w:val="24"/>
        </w:rPr>
      </w:pPr>
    </w:p>
    <w:p w:rsidR="006F68FC" w:rsidRPr="005A4D19" w:rsidRDefault="005A4D19" w:rsidP="006F68FC">
      <w:pPr>
        <w:tabs>
          <w:tab w:val="left" w:pos="3969"/>
          <w:tab w:val="left" w:pos="4253"/>
        </w:tabs>
        <w:jc w:val="center"/>
        <w:rPr>
          <w:b/>
          <w:sz w:val="24"/>
          <w:szCs w:val="24"/>
          <w:lang w:val="id-ID"/>
        </w:rPr>
      </w:pPr>
      <w:r w:rsidRPr="005A4D19">
        <w:rPr>
          <w:b/>
          <w:sz w:val="24"/>
          <w:szCs w:val="24"/>
        </w:rPr>
        <w:t xml:space="preserve"> </w:t>
      </w:r>
      <w:r w:rsidR="006F68FC" w:rsidRPr="005A4D19">
        <w:rPr>
          <w:b/>
          <w:sz w:val="24"/>
          <w:szCs w:val="24"/>
        </w:rPr>
        <w:t>(</w:t>
      </w:r>
      <w:proofErr w:type="spellStart"/>
      <w:r w:rsidR="006F68FC" w:rsidRPr="005A4D19">
        <w:rPr>
          <w:b/>
          <w:sz w:val="24"/>
          <w:szCs w:val="24"/>
        </w:rPr>
        <w:t>Simpulan</w:t>
      </w:r>
      <w:proofErr w:type="spellEnd"/>
      <w:r w:rsidR="006F68FC" w:rsidRPr="005A4D19">
        <w:rPr>
          <w:b/>
          <w:sz w:val="24"/>
          <w:szCs w:val="24"/>
        </w:rPr>
        <w:t>)</w:t>
      </w:r>
    </w:p>
    <w:p w:rsidR="003F10BD" w:rsidRPr="009A4DDD" w:rsidRDefault="003F10BD" w:rsidP="006F68FC">
      <w:pPr>
        <w:tabs>
          <w:tab w:val="left" w:pos="3969"/>
          <w:tab w:val="left" w:pos="4253"/>
        </w:tabs>
        <w:jc w:val="center"/>
        <w:rPr>
          <w:b/>
          <w:i/>
          <w:sz w:val="24"/>
          <w:szCs w:val="24"/>
          <w:lang w:val="id-ID"/>
        </w:rPr>
      </w:pPr>
    </w:p>
    <w:p w:rsidR="009B1884" w:rsidRPr="009B1884" w:rsidRDefault="009B1884" w:rsidP="009B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id-ID"/>
        </w:rPr>
      </w:pPr>
      <w:r w:rsidRPr="009B1884">
        <w:rPr>
          <w:sz w:val="24"/>
          <w:szCs w:val="24"/>
          <w:lang w:eastAsia="id-ID"/>
        </w:rPr>
        <w:t xml:space="preserve">Tingkat </w:t>
      </w:r>
      <w:proofErr w:type="spellStart"/>
      <w:r w:rsidRPr="009B1884">
        <w:rPr>
          <w:sz w:val="24"/>
          <w:szCs w:val="24"/>
          <w:lang w:eastAsia="id-ID"/>
        </w:rPr>
        <w:t>pendidikan</w:t>
      </w:r>
      <w:proofErr w:type="spellEnd"/>
      <w:r w:rsidRPr="009B1884">
        <w:rPr>
          <w:sz w:val="24"/>
          <w:szCs w:val="24"/>
          <w:lang w:eastAsia="id-ID"/>
        </w:rPr>
        <w:t xml:space="preserve"> </w:t>
      </w:r>
      <w:proofErr w:type="spellStart"/>
      <w:r w:rsidRPr="009B1884">
        <w:rPr>
          <w:sz w:val="24"/>
          <w:szCs w:val="24"/>
          <w:lang w:eastAsia="id-ID"/>
        </w:rPr>
        <w:t>dan</w:t>
      </w:r>
      <w:proofErr w:type="spellEnd"/>
      <w:r w:rsidRPr="009B1884">
        <w:rPr>
          <w:sz w:val="24"/>
          <w:szCs w:val="24"/>
          <w:lang w:eastAsia="id-ID"/>
        </w:rPr>
        <w:t xml:space="preserve"> </w:t>
      </w:r>
      <w:proofErr w:type="spellStart"/>
      <w:r w:rsidRPr="009B1884">
        <w:rPr>
          <w:sz w:val="24"/>
          <w:szCs w:val="24"/>
          <w:lang w:eastAsia="id-ID"/>
        </w:rPr>
        <w:t>pengetahuan</w:t>
      </w:r>
      <w:proofErr w:type="spellEnd"/>
      <w:r w:rsidRPr="009B1884">
        <w:rPr>
          <w:sz w:val="24"/>
          <w:szCs w:val="24"/>
          <w:lang w:eastAsia="id-ID"/>
        </w:rPr>
        <w:t xml:space="preserve"> </w:t>
      </w:r>
      <w:proofErr w:type="spellStart"/>
      <w:r w:rsidRPr="00031449">
        <w:rPr>
          <w:sz w:val="24"/>
          <w:szCs w:val="24"/>
          <w:lang w:eastAsia="id-ID"/>
        </w:rPr>
        <w:t>kesehatan</w:t>
      </w:r>
      <w:proofErr w:type="spellEnd"/>
      <w:r w:rsidRPr="00031449">
        <w:rPr>
          <w:sz w:val="24"/>
          <w:szCs w:val="24"/>
          <w:lang w:eastAsia="id-ID"/>
        </w:rPr>
        <w:t xml:space="preserve"> </w:t>
      </w:r>
      <w:proofErr w:type="spellStart"/>
      <w:r w:rsidRPr="00031449">
        <w:rPr>
          <w:sz w:val="24"/>
          <w:szCs w:val="24"/>
          <w:lang w:eastAsia="id-ID"/>
        </w:rPr>
        <w:t>reproduksi</w:t>
      </w:r>
      <w:proofErr w:type="spellEnd"/>
      <w:r w:rsidRPr="00031449">
        <w:rPr>
          <w:sz w:val="24"/>
          <w:szCs w:val="24"/>
          <w:lang w:eastAsia="id-ID"/>
        </w:rPr>
        <w:t xml:space="preserve"> yang </w:t>
      </w:r>
      <w:proofErr w:type="spellStart"/>
      <w:r w:rsidRPr="00031449">
        <w:rPr>
          <w:sz w:val="24"/>
          <w:szCs w:val="24"/>
          <w:lang w:eastAsia="id-ID"/>
        </w:rPr>
        <w:t>rendah</w:t>
      </w:r>
      <w:proofErr w:type="spellEnd"/>
      <w:r w:rsidRPr="009B1884">
        <w:rPr>
          <w:sz w:val="24"/>
          <w:szCs w:val="24"/>
          <w:lang w:eastAsia="id-ID"/>
        </w:rPr>
        <w:t xml:space="preserve"> </w:t>
      </w:r>
      <w:proofErr w:type="spellStart"/>
      <w:r w:rsidRPr="009B1884">
        <w:rPr>
          <w:sz w:val="24"/>
          <w:szCs w:val="24"/>
          <w:lang w:eastAsia="id-ID"/>
        </w:rPr>
        <w:t>dan</w:t>
      </w:r>
      <w:proofErr w:type="spellEnd"/>
      <w:r w:rsidRPr="009B1884">
        <w:rPr>
          <w:sz w:val="24"/>
          <w:szCs w:val="24"/>
          <w:lang w:eastAsia="id-ID"/>
        </w:rPr>
        <w:t xml:space="preserve"> </w:t>
      </w:r>
      <w:proofErr w:type="spellStart"/>
      <w:r w:rsidRPr="00031449">
        <w:rPr>
          <w:sz w:val="24"/>
          <w:szCs w:val="24"/>
          <w:lang w:eastAsia="id-ID"/>
        </w:rPr>
        <w:t>perilaku</w:t>
      </w:r>
      <w:proofErr w:type="spellEnd"/>
      <w:r w:rsidRPr="00031449">
        <w:rPr>
          <w:sz w:val="24"/>
          <w:szCs w:val="24"/>
          <w:lang w:eastAsia="id-ID"/>
        </w:rPr>
        <w:t xml:space="preserve"> </w:t>
      </w:r>
      <w:proofErr w:type="spellStart"/>
      <w:r w:rsidRPr="00031449">
        <w:rPr>
          <w:sz w:val="24"/>
          <w:szCs w:val="24"/>
          <w:lang w:eastAsia="id-ID"/>
        </w:rPr>
        <w:t>seksual</w:t>
      </w:r>
      <w:proofErr w:type="spellEnd"/>
      <w:r w:rsidRPr="00031449">
        <w:rPr>
          <w:sz w:val="24"/>
          <w:szCs w:val="24"/>
          <w:lang w:eastAsia="id-ID"/>
        </w:rPr>
        <w:t xml:space="preserve"> yang </w:t>
      </w:r>
      <w:proofErr w:type="spellStart"/>
      <w:r w:rsidRPr="00031449">
        <w:rPr>
          <w:sz w:val="24"/>
          <w:szCs w:val="24"/>
          <w:lang w:eastAsia="id-ID"/>
        </w:rPr>
        <w:t>tidak</w:t>
      </w:r>
      <w:proofErr w:type="spellEnd"/>
      <w:r w:rsidRPr="00031449">
        <w:rPr>
          <w:sz w:val="24"/>
          <w:szCs w:val="24"/>
          <w:lang w:eastAsia="id-ID"/>
        </w:rPr>
        <w:t xml:space="preserve"> </w:t>
      </w:r>
      <w:proofErr w:type="spellStart"/>
      <w:r w:rsidRPr="00031449">
        <w:rPr>
          <w:sz w:val="24"/>
          <w:szCs w:val="24"/>
          <w:lang w:eastAsia="id-ID"/>
        </w:rPr>
        <w:t>aman</w:t>
      </w:r>
      <w:proofErr w:type="spellEnd"/>
      <w:r w:rsidRPr="00031449">
        <w:rPr>
          <w:sz w:val="24"/>
          <w:szCs w:val="24"/>
          <w:lang w:eastAsia="id-ID"/>
        </w:rPr>
        <w:t xml:space="preserve"> </w:t>
      </w:r>
      <w:proofErr w:type="spellStart"/>
      <w:r w:rsidRPr="00031449">
        <w:rPr>
          <w:sz w:val="24"/>
          <w:szCs w:val="24"/>
          <w:lang w:eastAsia="id-ID"/>
        </w:rPr>
        <w:t>merupak</w:t>
      </w:r>
      <w:r w:rsidRPr="009B1884">
        <w:rPr>
          <w:sz w:val="24"/>
          <w:szCs w:val="24"/>
          <w:lang w:eastAsia="id-ID"/>
        </w:rPr>
        <w:t>an</w:t>
      </w:r>
      <w:proofErr w:type="spellEnd"/>
      <w:r w:rsidRPr="009B1884">
        <w:rPr>
          <w:sz w:val="24"/>
          <w:szCs w:val="24"/>
          <w:lang w:eastAsia="id-ID"/>
        </w:rPr>
        <w:t xml:space="preserve"> </w:t>
      </w:r>
      <w:proofErr w:type="spellStart"/>
      <w:r w:rsidRPr="009B1884">
        <w:rPr>
          <w:sz w:val="24"/>
          <w:szCs w:val="24"/>
          <w:lang w:eastAsia="id-ID"/>
        </w:rPr>
        <w:t>faktor</w:t>
      </w:r>
      <w:proofErr w:type="spellEnd"/>
      <w:r w:rsidRPr="009B1884">
        <w:rPr>
          <w:sz w:val="24"/>
          <w:szCs w:val="24"/>
          <w:lang w:eastAsia="id-ID"/>
        </w:rPr>
        <w:t xml:space="preserve"> </w:t>
      </w:r>
      <w:proofErr w:type="spellStart"/>
      <w:r w:rsidRPr="009B1884">
        <w:rPr>
          <w:sz w:val="24"/>
          <w:szCs w:val="24"/>
          <w:lang w:eastAsia="id-ID"/>
        </w:rPr>
        <w:t>predisposisi</w:t>
      </w:r>
      <w:proofErr w:type="spellEnd"/>
      <w:r w:rsidRPr="009B1884">
        <w:rPr>
          <w:sz w:val="24"/>
          <w:szCs w:val="24"/>
          <w:lang w:eastAsia="id-ID"/>
        </w:rPr>
        <w:t xml:space="preserve"> </w:t>
      </w:r>
      <w:proofErr w:type="spellStart"/>
      <w:r w:rsidRPr="009B1884">
        <w:rPr>
          <w:sz w:val="24"/>
          <w:szCs w:val="24"/>
          <w:lang w:eastAsia="id-ID"/>
        </w:rPr>
        <w:t>terjadinya</w:t>
      </w:r>
      <w:proofErr w:type="spellEnd"/>
      <w:r w:rsidRPr="009B1884">
        <w:rPr>
          <w:sz w:val="24"/>
          <w:szCs w:val="24"/>
          <w:lang w:eastAsia="id-ID"/>
        </w:rPr>
        <w:t xml:space="preserve"> </w:t>
      </w:r>
      <w:proofErr w:type="spellStart"/>
      <w:proofErr w:type="gramStart"/>
      <w:r w:rsidRPr="00031449">
        <w:rPr>
          <w:sz w:val="24"/>
          <w:szCs w:val="24"/>
          <w:lang w:eastAsia="id-ID"/>
        </w:rPr>
        <w:t>kehamilan</w:t>
      </w:r>
      <w:proofErr w:type="spellEnd"/>
      <w:r w:rsidRPr="009B1884">
        <w:rPr>
          <w:sz w:val="24"/>
          <w:szCs w:val="24"/>
          <w:lang w:eastAsia="id-ID"/>
        </w:rPr>
        <w:t xml:space="preserve"> </w:t>
      </w:r>
      <w:r w:rsidRPr="00031449">
        <w:rPr>
          <w:sz w:val="24"/>
          <w:szCs w:val="24"/>
          <w:lang w:eastAsia="id-ID"/>
        </w:rPr>
        <w:t xml:space="preserve"> </w:t>
      </w:r>
      <w:proofErr w:type="spellStart"/>
      <w:r w:rsidRPr="00031449">
        <w:rPr>
          <w:sz w:val="24"/>
          <w:szCs w:val="24"/>
          <w:lang w:eastAsia="id-ID"/>
        </w:rPr>
        <w:t>remaja</w:t>
      </w:r>
      <w:proofErr w:type="spellEnd"/>
      <w:proofErr w:type="gramEnd"/>
      <w:r w:rsidRPr="009B1884">
        <w:rPr>
          <w:sz w:val="24"/>
          <w:szCs w:val="24"/>
          <w:lang w:eastAsia="id-ID"/>
        </w:rPr>
        <w:t xml:space="preserve"> </w:t>
      </w:r>
      <w:proofErr w:type="spellStart"/>
      <w:r w:rsidRPr="009B1884">
        <w:rPr>
          <w:sz w:val="24"/>
          <w:szCs w:val="24"/>
          <w:lang w:eastAsia="id-ID"/>
        </w:rPr>
        <w:t>di</w:t>
      </w:r>
      <w:proofErr w:type="spellEnd"/>
      <w:r w:rsidRPr="009B1884">
        <w:rPr>
          <w:sz w:val="24"/>
          <w:szCs w:val="24"/>
          <w:lang w:eastAsia="id-ID"/>
        </w:rPr>
        <w:t xml:space="preserve"> </w:t>
      </w:r>
      <w:proofErr w:type="spellStart"/>
      <w:r w:rsidRPr="009B1884">
        <w:rPr>
          <w:sz w:val="24"/>
          <w:szCs w:val="24"/>
          <w:lang w:eastAsia="id-ID"/>
        </w:rPr>
        <w:t>Kecamatan</w:t>
      </w:r>
      <w:proofErr w:type="spellEnd"/>
      <w:r w:rsidRPr="009B1884">
        <w:rPr>
          <w:sz w:val="24"/>
          <w:szCs w:val="24"/>
          <w:lang w:eastAsia="id-ID"/>
        </w:rPr>
        <w:t xml:space="preserve"> </w:t>
      </w:r>
      <w:proofErr w:type="spellStart"/>
      <w:r w:rsidRPr="009B1884">
        <w:rPr>
          <w:sz w:val="24"/>
          <w:szCs w:val="24"/>
          <w:lang w:eastAsia="id-ID"/>
        </w:rPr>
        <w:t>Selebar</w:t>
      </w:r>
      <w:proofErr w:type="spellEnd"/>
      <w:r w:rsidRPr="009B1884">
        <w:rPr>
          <w:sz w:val="24"/>
          <w:szCs w:val="24"/>
          <w:lang w:eastAsia="id-ID"/>
        </w:rPr>
        <w:t xml:space="preserve"> Kota Bengkulu. </w:t>
      </w:r>
      <w:proofErr w:type="spellStart"/>
      <w:r w:rsidRPr="009B1884">
        <w:rPr>
          <w:sz w:val="24"/>
          <w:szCs w:val="24"/>
          <w:lang w:eastAsia="id-ID"/>
        </w:rPr>
        <w:t>Selain</w:t>
      </w:r>
      <w:proofErr w:type="spellEnd"/>
      <w:r w:rsidRPr="009B1884">
        <w:rPr>
          <w:sz w:val="24"/>
          <w:szCs w:val="24"/>
          <w:lang w:eastAsia="id-ID"/>
        </w:rPr>
        <w:t xml:space="preserve"> </w:t>
      </w:r>
      <w:proofErr w:type="spellStart"/>
      <w:r w:rsidRPr="009B1884">
        <w:rPr>
          <w:sz w:val="24"/>
          <w:szCs w:val="24"/>
          <w:lang w:eastAsia="id-ID"/>
        </w:rPr>
        <w:t>itu</w:t>
      </w:r>
      <w:proofErr w:type="spellEnd"/>
      <w:r w:rsidRPr="009B1884">
        <w:rPr>
          <w:sz w:val="24"/>
          <w:szCs w:val="24"/>
          <w:lang w:eastAsia="id-ID"/>
        </w:rPr>
        <w:t xml:space="preserve"> </w:t>
      </w:r>
      <w:proofErr w:type="spellStart"/>
      <w:r w:rsidRPr="009B1884">
        <w:rPr>
          <w:sz w:val="24"/>
          <w:szCs w:val="24"/>
          <w:lang w:eastAsia="id-ID"/>
        </w:rPr>
        <w:t>akses</w:t>
      </w:r>
      <w:proofErr w:type="spellEnd"/>
      <w:r w:rsidRPr="009B1884">
        <w:rPr>
          <w:sz w:val="24"/>
          <w:szCs w:val="24"/>
          <w:lang w:eastAsia="id-ID"/>
        </w:rPr>
        <w:t xml:space="preserve"> </w:t>
      </w:r>
      <w:proofErr w:type="spellStart"/>
      <w:r w:rsidRPr="009B1884">
        <w:rPr>
          <w:sz w:val="24"/>
          <w:szCs w:val="24"/>
          <w:lang w:eastAsia="id-ID"/>
        </w:rPr>
        <w:t>ber</w:t>
      </w:r>
      <w:proofErr w:type="spellEnd"/>
      <w:r w:rsidRPr="009B1884">
        <w:rPr>
          <w:sz w:val="24"/>
          <w:szCs w:val="24"/>
          <w:lang w:eastAsia="id-ID"/>
        </w:rPr>
        <w:t xml:space="preserve"> KB </w:t>
      </w:r>
      <w:proofErr w:type="spellStart"/>
      <w:r w:rsidRPr="009B1884">
        <w:rPr>
          <w:sz w:val="24"/>
          <w:szCs w:val="24"/>
          <w:lang w:eastAsia="id-ID"/>
        </w:rPr>
        <w:t>atau</w:t>
      </w:r>
      <w:proofErr w:type="spellEnd"/>
      <w:r w:rsidRPr="009B1884">
        <w:rPr>
          <w:sz w:val="24"/>
          <w:szCs w:val="24"/>
          <w:lang w:eastAsia="id-ID"/>
        </w:rPr>
        <w:t xml:space="preserve"> </w:t>
      </w:r>
      <w:proofErr w:type="spellStart"/>
      <w:r w:rsidRPr="009B1884">
        <w:rPr>
          <w:sz w:val="24"/>
          <w:szCs w:val="24"/>
          <w:lang w:eastAsia="id-ID"/>
        </w:rPr>
        <w:t>penggunaan</w:t>
      </w:r>
      <w:proofErr w:type="spellEnd"/>
      <w:r w:rsidRPr="009B1884">
        <w:rPr>
          <w:sz w:val="24"/>
          <w:szCs w:val="24"/>
          <w:lang w:eastAsia="id-ID"/>
        </w:rPr>
        <w:t xml:space="preserve"> </w:t>
      </w:r>
      <w:proofErr w:type="spellStart"/>
      <w:r w:rsidRPr="009B1884">
        <w:rPr>
          <w:sz w:val="24"/>
          <w:szCs w:val="24"/>
          <w:lang w:eastAsia="id-ID"/>
        </w:rPr>
        <w:t>alat</w:t>
      </w:r>
      <w:proofErr w:type="spellEnd"/>
      <w:r w:rsidRPr="009B1884">
        <w:rPr>
          <w:sz w:val="24"/>
          <w:szCs w:val="24"/>
          <w:lang w:eastAsia="id-ID"/>
        </w:rPr>
        <w:t xml:space="preserve"> </w:t>
      </w:r>
      <w:proofErr w:type="spellStart"/>
      <w:r w:rsidRPr="009B1884">
        <w:rPr>
          <w:sz w:val="24"/>
          <w:szCs w:val="24"/>
          <w:lang w:eastAsia="id-ID"/>
        </w:rPr>
        <w:t>kontrasepsi</w:t>
      </w:r>
      <w:proofErr w:type="spellEnd"/>
      <w:r w:rsidRPr="009B1884">
        <w:rPr>
          <w:sz w:val="24"/>
          <w:szCs w:val="24"/>
          <w:lang w:eastAsia="id-ID"/>
        </w:rPr>
        <w:t xml:space="preserve"> yang </w:t>
      </w:r>
      <w:proofErr w:type="spellStart"/>
      <w:r w:rsidRPr="009B1884">
        <w:rPr>
          <w:sz w:val="24"/>
          <w:szCs w:val="24"/>
          <w:lang w:eastAsia="id-ID"/>
        </w:rPr>
        <w:t>hanya</w:t>
      </w:r>
      <w:proofErr w:type="spellEnd"/>
      <w:r w:rsidRPr="009B1884">
        <w:rPr>
          <w:sz w:val="24"/>
          <w:szCs w:val="24"/>
          <w:lang w:eastAsia="id-ID"/>
        </w:rPr>
        <w:t xml:space="preserve"> </w:t>
      </w:r>
      <w:proofErr w:type="spellStart"/>
      <w:r w:rsidRPr="009B1884">
        <w:rPr>
          <w:sz w:val="24"/>
          <w:szCs w:val="24"/>
          <w:lang w:eastAsia="id-ID"/>
        </w:rPr>
        <w:t>mengizinkan</w:t>
      </w:r>
      <w:proofErr w:type="spellEnd"/>
      <w:r w:rsidRPr="009B1884">
        <w:rPr>
          <w:sz w:val="24"/>
          <w:szCs w:val="24"/>
          <w:lang w:eastAsia="id-ID"/>
        </w:rPr>
        <w:t xml:space="preserve"> </w:t>
      </w:r>
      <w:proofErr w:type="spellStart"/>
      <w:r w:rsidRPr="009B1884">
        <w:rPr>
          <w:sz w:val="24"/>
          <w:szCs w:val="24"/>
          <w:lang w:eastAsia="id-ID"/>
        </w:rPr>
        <w:t>pasangan</w:t>
      </w:r>
      <w:proofErr w:type="spellEnd"/>
      <w:r w:rsidRPr="009B1884">
        <w:rPr>
          <w:sz w:val="24"/>
          <w:szCs w:val="24"/>
          <w:lang w:eastAsia="id-ID"/>
        </w:rPr>
        <w:t xml:space="preserve"> yang </w:t>
      </w:r>
      <w:proofErr w:type="spellStart"/>
      <w:r w:rsidRPr="009B1884">
        <w:rPr>
          <w:sz w:val="24"/>
          <w:szCs w:val="24"/>
          <w:lang w:eastAsia="id-ID"/>
        </w:rPr>
        <w:t>telah</w:t>
      </w:r>
      <w:proofErr w:type="spellEnd"/>
      <w:r w:rsidRPr="009B1884">
        <w:rPr>
          <w:sz w:val="24"/>
          <w:szCs w:val="24"/>
          <w:lang w:eastAsia="id-ID"/>
        </w:rPr>
        <w:t xml:space="preserve"> </w:t>
      </w:r>
      <w:proofErr w:type="spellStart"/>
      <w:r w:rsidRPr="009B1884">
        <w:rPr>
          <w:sz w:val="24"/>
          <w:szCs w:val="24"/>
          <w:lang w:eastAsia="id-ID"/>
        </w:rPr>
        <w:t>menikah</w:t>
      </w:r>
      <w:proofErr w:type="spellEnd"/>
      <w:r w:rsidRPr="009B1884">
        <w:rPr>
          <w:sz w:val="24"/>
          <w:szCs w:val="24"/>
          <w:lang w:eastAsia="id-ID"/>
        </w:rPr>
        <w:t xml:space="preserve"> </w:t>
      </w:r>
      <w:proofErr w:type="spellStart"/>
      <w:r w:rsidRPr="009B1884">
        <w:rPr>
          <w:sz w:val="24"/>
          <w:szCs w:val="24"/>
          <w:lang w:eastAsia="id-ID"/>
        </w:rPr>
        <w:t>menjadi</w:t>
      </w:r>
      <w:proofErr w:type="spellEnd"/>
      <w:r w:rsidRPr="009B1884">
        <w:rPr>
          <w:sz w:val="24"/>
          <w:szCs w:val="24"/>
          <w:lang w:eastAsia="id-ID"/>
        </w:rPr>
        <w:t xml:space="preserve"> </w:t>
      </w:r>
      <w:proofErr w:type="spellStart"/>
      <w:r w:rsidRPr="009B1884">
        <w:rPr>
          <w:sz w:val="24"/>
          <w:szCs w:val="24"/>
          <w:lang w:eastAsia="id-ID"/>
        </w:rPr>
        <w:t>faktor</w:t>
      </w:r>
      <w:proofErr w:type="spellEnd"/>
      <w:r w:rsidRPr="009B1884">
        <w:rPr>
          <w:sz w:val="24"/>
          <w:szCs w:val="24"/>
          <w:lang w:eastAsia="id-ID"/>
        </w:rPr>
        <w:t xml:space="preserve"> </w:t>
      </w:r>
      <w:proofErr w:type="gramStart"/>
      <w:r w:rsidRPr="009B1884">
        <w:rPr>
          <w:sz w:val="24"/>
          <w:szCs w:val="24"/>
          <w:lang w:eastAsia="id-ID"/>
        </w:rPr>
        <w:t>lain</w:t>
      </w:r>
      <w:proofErr w:type="gramEnd"/>
      <w:r w:rsidRPr="009B1884">
        <w:rPr>
          <w:sz w:val="24"/>
          <w:szCs w:val="24"/>
          <w:lang w:eastAsia="id-ID"/>
        </w:rPr>
        <w:t xml:space="preserve"> yang </w:t>
      </w:r>
      <w:proofErr w:type="spellStart"/>
      <w:r w:rsidRPr="009B1884">
        <w:rPr>
          <w:sz w:val="24"/>
          <w:szCs w:val="24"/>
          <w:lang w:eastAsia="id-ID"/>
        </w:rPr>
        <w:t>berkontribusi</w:t>
      </w:r>
      <w:proofErr w:type="spellEnd"/>
      <w:r w:rsidRPr="009B1884">
        <w:rPr>
          <w:sz w:val="24"/>
          <w:szCs w:val="24"/>
          <w:lang w:eastAsia="id-ID"/>
        </w:rPr>
        <w:t xml:space="preserve"> </w:t>
      </w:r>
      <w:proofErr w:type="spellStart"/>
      <w:r w:rsidRPr="009B1884">
        <w:rPr>
          <w:sz w:val="24"/>
          <w:szCs w:val="24"/>
          <w:lang w:eastAsia="id-ID"/>
        </w:rPr>
        <w:t>dalam</w:t>
      </w:r>
      <w:proofErr w:type="spellEnd"/>
      <w:r w:rsidRPr="009B1884">
        <w:rPr>
          <w:sz w:val="24"/>
          <w:szCs w:val="24"/>
          <w:lang w:eastAsia="id-ID"/>
        </w:rPr>
        <w:t xml:space="preserve"> </w:t>
      </w:r>
      <w:proofErr w:type="spellStart"/>
      <w:r w:rsidRPr="009B1884">
        <w:rPr>
          <w:sz w:val="24"/>
          <w:szCs w:val="24"/>
          <w:lang w:eastAsia="id-ID"/>
        </w:rPr>
        <w:t>masalah</w:t>
      </w:r>
      <w:proofErr w:type="spellEnd"/>
      <w:r w:rsidRPr="009B1884">
        <w:rPr>
          <w:sz w:val="24"/>
          <w:szCs w:val="24"/>
          <w:lang w:eastAsia="id-ID"/>
        </w:rPr>
        <w:t xml:space="preserve"> </w:t>
      </w:r>
      <w:proofErr w:type="spellStart"/>
      <w:r w:rsidRPr="009B1884">
        <w:rPr>
          <w:sz w:val="24"/>
          <w:szCs w:val="24"/>
          <w:lang w:eastAsia="id-ID"/>
        </w:rPr>
        <w:t>pencegahan</w:t>
      </w:r>
      <w:proofErr w:type="spellEnd"/>
      <w:r w:rsidRPr="009B1884">
        <w:rPr>
          <w:sz w:val="24"/>
          <w:szCs w:val="24"/>
          <w:lang w:eastAsia="id-ID"/>
        </w:rPr>
        <w:t xml:space="preserve"> </w:t>
      </w:r>
      <w:proofErr w:type="spellStart"/>
      <w:r w:rsidRPr="009B1884">
        <w:rPr>
          <w:sz w:val="24"/>
          <w:szCs w:val="24"/>
          <w:lang w:eastAsia="id-ID"/>
        </w:rPr>
        <w:t>kehamilan</w:t>
      </w:r>
      <w:proofErr w:type="spellEnd"/>
      <w:r w:rsidRPr="009B1884">
        <w:rPr>
          <w:sz w:val="24"/>
          <w:szCs w:val="24"/>
          <w:lang w:eastAsia="id-ID"/>
        </w:rPr>
        <w:t xml:space="preserve">. </w:t>
      </w:r>
      <w:proofErr w:type="spellStart"/>
      <w:r w:rsidRPr="009B1884">
        <w:rPr>
          <w:sz w:val="24"/>
          <w:szCs w:val="24"/>
          <w:lang w:eastAsia="id-ID"/>
        </w:rPr>
        <w:t>Berdasarkan</w:t>
      </w:r>
      <w:proofErr w:type="spellEnd"/>
      <w:r w:rsidRPr="009B1884">
        <w:rPr>
          <w:sz w:val="24"/>
          <w:szCs w:val="24"/>
          <w:lang w:eastAsia="id-ID"/>
        </w:rPr>
        <w:t xml:space="preserve"> </w:t>
      </w:r>
      <w:proofErr w:type="spellStart"/>
      <w:r w:rsidRPr="009B1884">
        <w:rPr>
          <w:sz w:val="24"/>
          <w:szCs w:val="24"/>
          <w:lang w:eastAsia="id-ID"/>
        </w:rPr>
        <w:t>evidance</w:t>
      </w:r>
      <w:proofErr w:type="spellEnd"/>
      <w:r w:rsidRPr="009B1884">
        <w:rPr>
          <w:sz w:val="24"/>
          <w:szCs w:val="24"/>
          <w:lang w:eastAsia="id-ID"/>
        </w:rPr>
        <w:t xml:space="preserve"> base </w:t>
      </w:r>
      <w:proofErr w:type="spellStart"/>
      <w:r w:rsidRPr="009B1884">
        <w:rPr>
          <w:sz w:val="24"/>
          <w:szCs w:val="24"/>
          <w:lang w:eastAsia="id-ID"/>
        </w:rPr>
        <w:t>bahwa</w:t>
      </w:r>
      <w:proofErr w:type="spellEnd"/>
      <w:r w:rsidRPr="009B1884">
        <w:rPr>
          <w:sz w:val="24"/>
          <w:szCs w:val="24"/>
          <w:lang w:eastAsia="id-ID"/>
        </w:rPr>
        <w:t xml:space="preserve"> </w:t>
      </w:r>
      <w:proofErr w:type="spellStart"/>
      <w:r w:rsidRPr="009B1884">
        <w:rPr>
          <w:sz w:val="24"/>
          <w:szCs w:val="24"/>
          <w:lang w:eastAsia="id-ID"/>
        </w:rPr>
        <w:t>remaja</w:t>
      </w:r>
      <w:proofErr w:type="spellEnd"/>
      <w:r w:rsidRPr="009B1884">
        <w:rPr>
          <w:sz w:val="24"/>
          <w:szCs w:val="24"/>
          <w:lang w:eastAsia="id-ID"/>
        </w:rPr>
        <w:t xml:space="preserve"> </w:t>
      </w:r>
      <w:proofErr w:type="spellStart"/>
      <w:r w:rsidRPr="009B1884">
        <w:rPr>
          <w:sz w:val="24"/>
          <w:szCs w:val="24"/>
          <w:lang w:eastAsia="id-ID"/>
        </w:rPr>
        <w:t>dengan</w:t>
      </w:r>
      <w:proofErr w:type="spellEnd"/>
      <w:r w:rsidRPr="009B1884">
        <w:rPr>
          <w:sz w:val="24"/>
          <w:szCs w:val="24"/>
          <w:lang w:eastAsia="id-ID"/>
        </w:rPr>
        <w:t xml:space="preserve"> </w:t>
      </w:r>
      <w:proofErr w:type="spellStart"/>
      <w:r w:rsidRPr="009B1884">
        <w:rPr>
          <w:sz w:val="24"/>
          <w:szCs w:val="24"/>
          <w:lang w:eastAsia="id-ID"/>
        </w:rPr>
        <w:t>pendidikan</w:t>
      </w:r>
      <w:proofErr w:type="spellEnd"/>
      <w:r w:rsidRPr="009B1884">
        <w:rPr>
          <w:sz w:val="24"/>
          <w:szCs w:val="24"/>
          <w:lang w:eastAsia="id-ID"/>
        </w:rPr>
        <w:t xml:space="preserve"> </w:t>
      </w:r>
      <w:proofErr w:type="spellStart"/>
      <w:r w:rsidRPr="009B1884">
        <w:rPr>
          <w:sz w:val="24"/>
          <w:szCs w:val="24"/>
          <w:lang w:eastAsia="id-ID"/>
        </w:rPr>
        <w:t>dan</w:t>
      </w:r>
      <w:proofErr w:type="spellEnd"/>
      <w:r w:rsidRPr="009B1884">
        <w:rPr>
          <w:sz w:val="24"/>
          <w:szCs w:val="24"/>
          <w:lang w:eastAsia="id-ID"/>
        </w:rPr>
        <w:t xml:space="preserve"> </w:t>
      </w:r>
      <w:proofErr w:type="spellStart"/>
      <w:r w:rsidRPr="009B1884">
        <w:rPr>
          <w:sz w:val="24"/>
          <w:szCs w:val="24"/>
          <w:lang w:eastAsia="id-ID"/>
        </w:rPr>
        <w:t>pengetahuan</w:t>
      </w:r>
      <w:proofErr w:type="spellEnd"/>
      <w:r w:rsidRPr="009B1884">
        <w:rPr>
          <w:sz w:val="24"/>
          <w:szCs w:val="24"/>
          <w:lang w:eastAsia="id-ID"/>
        </w:rPr>
        <w:t xml:space="preserve"> </w:t>
      </w:r>
      <w:proofErr w:type="spellStart"/>
      <w:r w:rsidRPr="009B1884">
        <w:rPr>
          <w:sz w:val="24"/>
          <w:szCs w:val="24"/>
          <w:lang w:eastAsia="id-ID"/>
        </w:rPr>
        <w:t>rendah</w:t>
      </w:r>
      <w:proofErr w:type="gramStart"/>
      <w:r w:rsidRPr="009B1884">
        <w:rPr>
          <w:sz w:val="24"/>
          <w:szCs w:val="24"/>
          <w:lang w:eastAsia="id-ID"/>
        </w:rPr>
        <w:t>,pendapatan</w:t>
      </w:r>
      <w:proofErr w:type="spellEnd"/>
      <w:proofErr w:type="gramEnd"/>
      <w:r w:rsidRPr="009B1884">
        <w:rPr>
          <w:sz w:val="24"/>
          <w:szCs w:val="24"/>
          <w:lang w:eastAsia="id-ID"/>
        </w:rPr>
        <w:t xml:space="preserve"> </w:t>
      </w:r>
      <w:proofErr w:type="spellStart"/>
      <w:r w:rsidRPr="009B1884">
        <w:rPr>
          <w:sz w:val="24"/>
          <w:szCs w:val="24"/>
          <w:lang w:eastAsia="id-ID"/>
        </w:rPr>
        <w:t>orang</w:t>
      </w:r>
      <w:proofErr w:type="spellEnd"/>
      <w:r w:rsidRPr="009B1884">
        <w:rPr>
          <w:sz w:val="24"/>
          <w:szCs w:val="24"/>
          <w:lang w:eastAsia="id-ID"/>
        </w:rPr>
        <w:t xml:space="preserve"> </w:t>
      </w:r>
      <w:proofErr w:type="spellStart"/>
      <w:r w:rsidRPr="009B1884">
        <w:rPr>
          <w:sz w:val="24"/>
          <w:szCs w:val="24"/>
          <w:lang w:eastAsia="id-ID"/>
        </w:rPr>
        <w:t>tua</w:t>
      </w:r>
      <w:proofErr w:type="spellEnd"/>
      <w:r w:rsidRPr="009B1884">
        <w:rPr>
          <w:sz w:val="24"/>
          <w:szCs w:val="24"/>
          <w:lang w:eastAsia="id-ID"/>
        </w:rPr>
        <w:t xml:space="preserve"> </w:t>
      </w:r>
      <w:proofErr w:type="spellStart"/>
      <w:r w:rsidRPr="009B1884">
        <w:rPr>
          <w:sz w:val="24"/>
          <w:szCs w:val="24"/>
          <w:lang w:eastAsia="id-ID"/>
        </w:rPr>
        <w:t>rendah</w:t>
      </w:r>
      <w:proofErr w:type="spellEnd"/>
      <w:r w:rsidRPr="009B1884">
        <w:rPr>
          <w:sz w:val="24"/>
          <w:szCs w:val="24"/>
          <w:lang w:eastAsia="id-ID"/>
        </w:rPr>
        <w:t xml:space="preserve"> </w:t>
      </w:r>
      <w:proofErr w:type="spellStart"/>
      <w:r w:rsidRPr="009B1884">
        <w:rPr>
          <w:sz w:val="24"/>
          <w:szCs w:val="24"/>
          <w:lang w:eastAsia="id-ID"/>
        </w:rPr>
        <w:t>serta</w:t>
      </w:r>
      <w:proofErr w:type="spellEnd"/>
      <w:r w:rsidRPr="009B1884">
        <w:rPr>
          <w:sz w:val="24"/>
          <w:szCs w:val="24"/>
          <w:lang w:eastAsia="id-ID"/>
        </w:rPr>
        <w:t xml:space="preserve"> </w:t>
      </w:r>
      <w:proofErr w:type="spellStart"/>
      <w:r w:rsidRPr="009B1884">
        <w:rPr>
          <w:sz w:val="24"/>
          <w:szCs w:val="24"/>
          <w:lang w:eastAsia="id-ID"/>
        </w:rPr>
        <w:t>pengaruh</w:t>
      </w:r>
      <w:proofErr w:type="spellEnd"/>
      <w:r w:rsidRPr="009B1884">
        <w:rPr>
          <w:sz w:val="24"/>
          <w:szCs w:val="24"/>
          <w:lang w:eastAsia="id-ID"/>
        </w:rPr>
        <w:t xml:space="preserve"> </w:t>
      </w:r>
      <w:proofErr w:type="spellStart"/>
      <w:r w:rsidRPr="009B1884">
        <w:rPr>
          <w:sz w:val="24"/>
          <w:szCs w:val="24"/>
          <w:lang w:eastAsia="id-ID"/>
        </w:rPr>
        <w:t>teman</w:t>
      </w:r>
      <w:proofErr w:type="spellEnd"/>
      <w:r w:rsidRPr="009B1884">
        <w:rPr>
          <w:sz w:val="24"/>
          <w:szCs w:val="24"/>
          <w:lang w:eastAsia="id-ID"/>
        </w:rPr>
        <w:t xml:space="preserve"> </w:t>
      </w:r>
      <w:proofErr w:type="spellStart"/>
      <w:r w:rsidRPr="009B1884">
        <w:rPr>
          <w:sz w:val="24"/>
          <w:szCs w:val="24"/>
          <w:lang w:eastAsia="id-ID"/>
        </w:rPr>
        <w:t>sebaya</w:t>
      </w:r>
      <w:proofErr w:type="spellEnd"/>
      <w:r w:rsidRPr="009B1884">
        <w:rPr>
          <w:sz w:val="24"/>
          <w:szCs w:val="24"/>
          <w:lang w:eastAsia="id-ID"/>
        </w:rPr>
        <w:t xml:space="preserve"> </w:t>
      </w:r>
      <w:proofErr w:type="spellStart"/>
      <w:r w:rsidRPr="009B1884">
        <w:rPr>
          <w:sz w:val="24"/>
          <w:szCs w:val="24"/>
          <w:lang w:eastAsia="id-ID"/>
        </w:rPr>
        <w:t>mengalami</w:t>
      </w:r>
      <w:proofErr w:type="spellEnd"/>
      <w:r w:rsidRPr="009B1884">
        <w:rPr>
          <w:sz w:val="24"/>
          <w:szCs w:val="24"/>
          <w:lang w:eastAsia="id-ID"/>
        </w:rPr>
        <w:t xml:space="preserve"> </w:t>
      </w:r>
      <w:proofErr w:type="spellStart"/>
      <w:r w:rsidRPr="009B1884">
        <w:rPr>
          <w:sz w:val="24"/>
          <w:szCs w:val="24"/>
          <w:lang w:eastAsia="id-ID"/>
        </w:rPr>
        <w:t>kehamilan</w:t>
      </w:r>
      <w:proofErr w:type="spellEnd"/>
      <w:r w:rsidRPr="009B1884">
        <w:rPr>
          <w:sz w:val="24"/>
          <w:szCs w:val="24"/>
          <w:lang w:eastAsia="id-ID"/>
        </w:rPr>
        <w:t xml:space="preserve"> </w:t>
      </w:r>
      <w:proofErr w:type="spellStart"/>
      <w:r w:rsidRPr="009B1884">
        <w:rPr>
          <w:sz w:val="24"/>
          <w:szCs w:val="24"/>
          <w:lang w:eastAsia="id-ID"/>
        </w:rPr>
        <w:t>remaja</w:t>
      </w:r>
      <w:proofErr w:type="spellEnd"/>
      <w:r w:rsidRPr="009B1884">
        <w:rPr>
          <w:sz w:val="24"/>
          <w:szCs w:val="24"/>
          <w:lang w:eastAsia="id-ID"/>
        </w:rPr>
        <w:t xml:space="preserve"> </w:t>
      </w:r>
      <w:proofErr w:type="spellStart"/>
      <w:r w:rsidRPr="009B1884">
        <w:rPr>
          <w:sz w:val="24"/>
          <w:szCs w:val="24"/>
          <w:lang w:eastAsia="id-ID"/>
        </w:rPr>
        <w:t>maka</w:t>
      </w:r>
      <w:proofErr w:type="spellEnd"/>
      <w:r w:rsidRPr="009B1884">
        <w:rPr>
          <w:sz w:val="24"/>
          <w:szCs w:val="24"/>
          <w:lang w:eastAsia="id-ID"/>
        </w:rPr>
        <w:t xml:space="preserve"> </w:t>
      </w:r>
      <w:proofErr w:type="spellStart"/>
      <w:r w:rsidRPr="009B1884">
        <w:rPr>
          <w:sz w:val="24"/>
          <w:szCs w:val="24"/>
          <w:lang w:eastAsia="id-ID"/>
        </w:rPr>
        <w:t>diperlukan</w:t>
      </w:r>
      <w:proofErr w:type="spellEnd"/>
      <w:r w:rsidRPr="009B1884">
        <w:rPr>
          <w:sz w:val="24"/>
          <w:szCs w:val="24"/>
          <w:lang w:eastAsia="id-ID"/>
        </w:rPr>
        <w:t xml:space="preserve"> </w:t>
      </w:r>
      <w:proofErr w:type="spellStart"/>
      <w:r w:rsidRPr="009B1884">
        <w:rPr>
          <w:sz w:val="24"/>
          <w:szCs w:val="24"/>
          <w:lang w:eastAsia="id-ID"/>
        </w:rPr>
        <w:t>upaya</w:t>
      </w:r>
      <w:proofErr w:type="spellEnd"/>
      <w:r w:rsidRPr="009B1884">
        <w:rPr>
          <w:sz w:val="24"/>
          <w:szCs w:val="24"/>
          <w:lang w:eastAsia="id-ID"/>
        </w:rPr>
        <w:t xml:space="preserve"> </w:t>
      </w:r>
      <w:proofErr w:type="spellStart"/>
      <w:r w:rsidRPr="009B1884">
        <w:rPr>
          <w:sz w:val="24"/>
          <w:szCs w:val="24"/>
          <w:lang w:eastAsia="id-ID"/>
        </w:rPr>
        <w:t>untuk</w:t>
      </w:r>
      <w:proofErr w:type="spellEnd"/>
      <w:r w:rsidRPr="009B1884">
        <w:rPr>
          <w:sz w:val="24"/>
          <w:szCs w:val="24"/>
          <w:lang w:eastAsia="id-ID"/>
        </w:rPr>
        <w:t xml:space="preserve"> </w:t>
      </w:r>
      <w:proofErr w:type="spellStart"/>
      <w:r w:rsidRPr="009B1884">
        <w:rPr>
          <w:sz w:val="24"/>
          <w:szCs w:val="24"/>
          <w:lang w:eastAsia="id-ID"/>
        </w:rPr>
        <w:t>merancang</w:t>
      </w:r>
      <w:proofErr w:type="spellEnd"/>
      <w:r w:rsidRPr="009B1884">
        <w:rPr>
          <w:sz w:val="24"/>
          <w:szCs w:val="24"/>
          <w:lang w:eastAsia="id-ID"/>
        </w:rPr>
        <w:t xml:space="preserve"> </w:t>
      </w:r>
      <w:proofErr w:type="spellStart"/>
      <w:r w:rsidRPr="009B1884">
        <w:rPr>
          <w:sz w:val="24"/>
          <w:szCs w:val="24"/>
          <w:lang w:eastAsia="id-ID"/>
        </w:rPr>
        <w:t>intervensi</w:t>
      </w:r>
      <w:proofErr w:type="spellEnd"/>
      <w:r w:rsidRPr="009B1884">
        <w:rPr>
          <w:sz w:val="24"/>
          <w:szCs w:val="24"/>
          <w:lang w:eastAsia="id-ID"/>
        </w:rPr>
        <w:t xml:space="preserve"> </w:t>
      </w:r>
      <w:proofErr w:type="spellStart"/>
      <w:r w:rsidRPr="009B1884">
        <w:rPr>
          <w:sz w:val="24"/>
          <w:szCs w:val="24"/>
          <w:lang w:eastAsia="id-ID"/>
        </w:rPr>
        <w:t>sejak</w:t>
      </w:r>
      <w:proofErr w:type="spellEnd"/>
      <w:r w:rsidRPr="009B1884">
        <w:rPr>
          <w:sz w:val="24"/>
          <w:szCs w:val="24"/>
          <w:lang w:eastAsia="id-ID"/>
        </w:rPr>
        <w:t xml:space="preserve"> </w:t>
      </w:r>
      <w:proofErr w:type="spellStart"/>
      <w:r w:rsidRPr="009B1884">
        <w:rPr>
          <w:sz w:val="24"/>
          <w:szCs w:val="24"/>
          <w:lang w:eastAsia="id-ID"/>
        </w:rPr>
        <w:t>dini</w:t>
      </w:r>
      <w:proofErr w:type="spellEnd"/>
      <w:r w:rsidRPr="009B1884">
        <w:rPr>
          <w:sz w:val="24"/>
          <w:szCs w:val="24"/>
          <w:lang w:eastAsia="id-ID"/>
        </w:rPr>
        <w:t xml:space="preserve"> </w:t>
      </w:r>
      <w:proofErr w:type="spellStart"/>
      <w:r w:rsidRPr="009B1884">
        <w:rPr>
          <w:sz w:val="24"/>
          <w:szCs w:val="24"/>
          <w:lang w:eastAsia="id-ID"/>
        </w:rPr>
        <w:t>dalam</w:t>
      </w:r>
      <w:proofErr w:type="spellEnd"/>
      <w:r w:rsidRPr="009B1884">
        <w:rPr>
          <w:sz w:val="24"/>
          <w:szCs w:val="24"/>
          <w:lang w:eastAsia="id-ID"/>
        </w:rPr>
        <w:t xml:space="preserve"> </w:t>
      </w:r>
      <w:proofErr w:type="spellStart"/>
      <w:r w:rsidRPr="009B1884">
        <w:rPr>
          <w:sz w:val="24"/>
          <w:szCs w:val="24"/>
          <w:lang w:eastAsia="id-ID"/>
        </w:rPr>
        <w:t>mencegah</w:t>
      </w:r>
      <w:proofErr w:type="spellEnd"/>
      <w:r w:rsidRPr="009B1884">
        <w:rPr>
          <w:sz w:val="24"/>
          <w:szCs w:val="24"/>
          <w:lang w:eastAsia="id-ID"/>
        </w:rPr>
        <w:t xml:space="preserve"> </w:t>
      </w:r>
      <w:proofErr w:type="spellStart"/>
      <w:r w:rsidRPr="009B1884">
        <w:rPr>
          <w:sz w:val="24"/>
          <w:szCs w:val="24"/>
          <w:lang w:eastAsia="id-ID"/>
        </w:rPr>
        <w:t>pernikahan</w:t>
      </w:r>
      <w:proofErr w:type="spellEnd"/>
      <w:r w:rsidRPr="009B1884">
        <w:rPr>
          <w:sz w:val="24"/>
          <w:szCs w:val="24"/>
          <w:lang w:eastAsia="id-ID"/>
        </w:rPr>
        <w:t xml:space="preserve"> </w:t>
      </w:r>
      <w:proofErr w:type="spellStart"/>
      <w:r w:rsidRPr="009B1884">
        <w:rPr>
          <w:sz w:val="24"/>
          <w:szCs w:val="24"/>
          <w:lang w:eastAsia="id-ID"/>
        </w:rPr>
        <w:t>dini</w:t>
      </w:r>
      <w:proofErr w:type="spellEnd"/>
      <w:r w:rsidRPr="009B1884">
        <w:rPr>
          <w:sz w:val="24"/>
          <w:szCs w:val="24"/>
          <w:lang w:eastAsia="id-ID"/>
        </w:rPr>
        <w:t xml:space="preserve"> </w:t>
      </w:r>
      <w:proofErr w:type="spellStart"/>
      <w:r w:rsidRPr="009B1884">
        <w:rPr>
          <w:sz w:val="24"/>
          <w:szCs w:val="24"/>
          <w:lang w:eastAsia="id-ID"/>
        </w:rPr>
        <w:t>dan</w:t>
      </w:r>
      <w:proofErr w:type="spellEnd"/>
      <w:r w:rsidRPr="009B1884">
        <w:rPr>
          <w:sz w:val="24"/>
          <w:szCs w:val="24"/>
          <w:lang w:eastAsia="id-ID"/>
        </w:rPr>
        <w:t xml:space="preserve"> </w:t>
      </w:r>
      <w:proofErr w:type="spellStart"/>
      <w:r w:rsidRPr="009B1884">
        <w:rPr>
          <w:sz w:val="24"/>
          <w:szCs w:val="24"/>
          <w:lang w:eastAsia="id-ID"/>
        </w:rPr>
        <w:t>menunda</w:t>
      </w:r>
      <w:proofErr w:type="spellEnd"/>
      <w:r w:rsidRPr="009B1884">
        <w:rPr>
          <w:sz w:val="24"/>
          <w:szCs w:val="24"/>
          <w:lang w:eastAsia="id-ID"/>
        </w:rPr>
        <w:t xml:space="preserve"> </w:t>
      </w:r>
      <w:proofErr w:type="spellStart"/>
      <w:r w:rsidRPr="009B1884">
        <w:rPr>
          <w:sz w:val="24"/>
          <w:szCs w:val="24"/>
          <w:lang w:eastAsia="id-ID"/>
        </w:rPr>
        <w:t>persalinan</w:t>
      </w:r>
      <w:proofErr w:type="spellEnd"/>
      <w:r w:rsidRPr="009B1884">
        <w:rPr>
          <w:sz w:val="24"/>
          <w:szCs w:val="24"/>
          <w:lang w:eastAsia="id-ID"/>
        </w:rPr>
        <w:t xml:space="preserve"> </w:t>
      </w:r>
      <w:proofErr w:type="spellStart"/>
      <w:r w:rsidRPr="009B1884">
        <w:rPr>
          <w:sz w:val="24"/>
          <w:szCs w:val="24"/>
          <w:lang w:eastAsia="id-ID"/>
        </w:rPr>
        <w:t>melalui</w:t>
      </w:r>
      <w:proofErr w:type="spellEnd"/>
      <w:r w:rsidRPr="009B1884">
        <w:rPr>
          <w:sz w:val="24"/>
          <w:szCs w:val="24"/>
          <w:lang w:eastAsia="id-ID"/>
        </w:rPr>
        <w:t xml:space="preserve"> </w:t>
      </w:r>
      <w:proofErr w:type="spellStart"/>
      <w:r w:rsidRPr="009B1884">
        <w:rPr>
          <w:sz w:val="24"/>
          <w:szCs w:val="24"/>
          <w:lang w:eastAsia="id-ID"/>
        </w:rPr>
        <w:t>upaya</w:t>
      </w:r>
      <w:proofErr w:type="spellEnd"/>
      <w:r w:rsidRPr="009B1884">
        <w:rPr>
          <w:sz w:val="24"/>
          <w:szCs w:val="24"/>
          <w:lang w:eastAsia="id-ID"/>
        </w:rPr>
        <w:t xml:space="preserve"> </w:t>
      </w:r>
      <w:proofErr w:type="spellStart"/>
      <w:r w:rsidRPr="009B1884">
        <w:rPr>
          <w:sz w:val="24"/>
          <w:szCs w:val="24"/>
          <w:lang w:eastAsia="id-ID"/>
        </w:rPr>
        <w:t>proaktif</w:t>
      </w:r>
      <w:proofErr w:type="spellEnd"/>
      <w:r w:rsidRPr="009B1884">
        <w:rPr>
          <w:sz w:val="24"/>
          <w:szCs w:val="24"/>
          <w:lang w:eastAsia="id-ID"/>
        </w:rPr>
        <w:t xml:space="preserve"> </w:t>
      </w:r>
      <w:proofErr w:type="spellStart"/>
      <w:r w:rsidRPr="009B1884">
        <w:rPr>
          <w:sz w:val="24"/>
          <w:szCs w:val="24"/>
        </w:rPr>
        <w:t>pencegahan</w:t>
      </w:r>
      <w:proofErr w:type="spellEnd"/>
      <w:r w:rsidRPr="009B1884">
        <w:rPr>
          <w:sz w:val="24"/>
          <w:szCs w:val="24"/>
        </w:rPr>
        <w:t xml:space="preserve"> </w:t>
      </w:r>
      <w:proofErr w:type="spellStart"/>
      <w:r w:rsidRPr="009B1884">
        <w:rPr>
          <w:sz w:val="24"/>
          <w:szCs w:val="24"/>
        </w:rPr>
        <w:t>kehamilan</w:t>
      </w:r>
      <w:proofErr w:type="spellEnd"/>
      <w:r w:rsidRPr="009B1884">
        <w:rPr>
          <w:sz w:val="24"/>
          <w:szCs w:val="24"/>
        </w:rPr>
        <w:t xml:space="preserve"> </w:t>
      </w:r>
      <w:proofErr w:type="spellStart"/>
      <w:r w:rsidRPr="009B1884">
        <w:rPr>
          <w:sz w:val="24"/>
          <w:szCs w:val="24"/>
        </w:rPr>
        <w:t>remaja</w:t>
      </w:r>
      <w:proofErr w:type="spellEnd"/>
      <w:r w:rsidRPr="009B1884">
        <w:rPr>
          <w:sz w:val="24"/>
          <w:szCs w:val="24"/>
        </w:rPr>
        <w:t xml:space="preserve">, </w:t>
      </w:r>
      <w:proofErr w:type="spellStart"/>
      <w:r w:rsidRPr="009B1884">
        <w:rPr>
          <w:sz w:val="24"/>
          <w:szCs w:val="24"/>
        </w:rPr>
        <w:t>melalui</w:t>
      </w:r>
      <w:proofErr w:type="spellEnd"/>
      <w:r w:rsidRPr="009B1884">
        <w:rPr>
          <w:sz w:val="24"/>
          <w:szCs w:val="24"/>
        </w:rPr>
        <w:t xml:space="preserve"> </w:t>
      </w:r>
      <w:proofErr w:type="spellStart"/>
      <w:r w:rsidRPr="009B1884">
        <w:rPr>
          <w:sz w:val="24"/>
          <w:szCs w:val="24"/>
        </w:rPr>
        <w:t>akses</w:t>
      </w:r>
      <w:proofErr w:type="spellEnd"/>
      <w:r w:rsidRPr="009B1884">
        <w:rPr>
          <w:sz w:val="24"/>
          <w:szCs w:val="24"/>
        </w:rPr>
        <w:t xml:space="preserve"> </w:t>
      </w:r>
      <w:proofErr w:type="spellStart"/>
      <w:r w:rsidRPr="009B1884">
        <w:rPr>
          <w:sz w:val="24"/>
          <w:szCs w:val="24"/>
        </w:rPr>
        <w:t>pendidikan</w:t>
      </w:r>
      <w:proofErr w:type="spellEnd"/>
      <w:r w:rsidRPr="009B1884">
        <w:rPr>
          <w:sz w:val="24"/>
          <w:szCs w:val="24"/>
        </w:rPr>
        <w:t xml:space="preserve"> </w:t>
      </w:r>
      <w:proofErr w:type="spellStart"/>
      <w:r w:rsidRPr="009B1884">
        <w:rPr>
          <w:sz w:val="24"/>
          <w:szCs w:val="24"/>
        </w:rPr>
        <w:t>kesehatan</w:t>
      </w:r>
      <w:proofErr w:type="spellEnd"/>
      <w:r w:rsidRPr="009B1884">
        <w:rPr>
          <w:sz w:val="24"/>
          <w:szCs w:val="24"/>
        </w:rPr>
        <w:t xml:space="preserve"> </w:t>
      </w:r>
      <w:proofErr w:type="spellStart"/>
      <w:r w:rsidRPr="009B1884">
        <w:rPr>
          <w:sz w:val="24"/>
          <w:szCs w:val="24"/>
        </w:rPr>
        <w:t>reproduksi</w:t>
      </w:r>
      <w:proofErr w:type="spellEnd"/>
      <w:r w:rsidRPr="009B1884">
        <w:rPr>
          <w:sz w:val="24"/>
          <w:szCs w:val="24"/>
        </w:rPr>
        <w:t xml:space="preserve"> yang </w:t>
      </w:r>
      <w:proofErr w:type="spellStart"/>
      <w:r w:rsidRPr="009B1884">
        <w:rPr>
          <w:sz w:val="24"/>
          <w:szCs w:val="24"/>
        </w:rPr>
        <w:t>komprehensif</w:t>
      </w:r>
      <w:proofErr w:type="spellEnd"/>
      <w:r w:rsidRPr="009B1884">
        <w:rPr>
          <w:sz w:val="24"/>
          <w:szCs w:val="24"/>
        </w:rPr>
        <w:t xml:space="preserve">, </w:t>
      </w:r>
      <w:proofErr w:type="spellStart"/>
      <w:r w:rsidRPr="009B1884">
        <w:rPr>
          <w:sz w:val="24"/>
          <w:szCs w:val="24"/>
        </w:rPr>
        <w:t>serta</w:t>
      </w:r>
      <w:proofErr w:type="spellEnd"/>
      <w:r w:rsidRPr="009B1884">
        <w:rPr>
          <w:sz w:val="24"/>
          <w:szCs w:val="24"/>
        </w:rPr>
        <w:t xml:space="preserve"> </w:t>
      </w:r>
      <w:proofErr w:type="spellStart"/>
      <w:r w:rsidRPr="009B1884">
        <w:rPr>
          <w:sz w:val="24"/>
          <w:szCs w:val="24"/>
        </w:rPr>
        <w:t>keterlibatan</w:t>
      </w:r>
      <w:proofErr w:type="spellEnd"/>
      <w:r w:rsidRPr="009B1884">
        <w:rPr>
          <w:sz w:val="24"/>
          <w:szCs w:val="24"/>
        </w:rPr>
        <w:t xml:space="preserve"> </w:t>
      </w:r>
      <w:proofErr w:type="spellStart"/>
      <w:r w:rsidRPr="009B1884">
        <w:rPr>
          <w:sz w:val="24"/>
          <w:szCs w:val="24"/>
        </w:rPr>
        <w:t>komuinitas</w:t>
      </w:r>
      <w:proofErr w:type="spellEnd"/>
      <w:r w:rsidRPr="009B1884">
        <w:rPr>
          <w:sz w:val="24"/>
          <w:szCs w:val="24"/>
        </w:rPr>
        <w:t xml:space="preserve"> </w:t>
      </w:r>
      <w:proofErr w:type="spellStart"/>
      <w:r w:rsidRPr="009B1884">
        <w:rPr>
          <w:sz w:val="24"/>
          <w:szCs w:val="24"/>
        </w:rPr>
        <w:t>dalam</w:t>
      </w:r>
      <w:proofErr w:type="spellEnd"/>
      <w:r w:rsidRPr="009B1884">
        <w:rPr>
          <w:sz w:val="24"/>
          <w:szCs w:val="24"/>
        </w:rPr>
        <w:t xml:space="preserve"> </w:t>
      </w:r>
      <w:proofErr w:type="spellStart"/>
      <w:r w:rsidRPr="009B1884">
        <w:rPr>
          <w:sz w:val="24"/>
          <w:szCs w:val="24"/>
        </w:rPr>
        <w:t>hal</w:t>
      </w:r>
      <w:proofErr w:type="spellEnd"/>
      <w:r w:rsidRPr="009B1884">
        <w:rPr>
          <w:sz w:val="24"/>
          <w:szCs w:val="24"/>
        </w:rPr>
        <w:t xml:space="preserve"> </w:t>
      </w:r>
      <w:proofErr w:type="spellStart"/>
      <w:r w:rsidRPr="009B1884">
        <w:rPr>
          <w:sz w:val="24"/>
          <w:szCs w:val="24"/>
        </w:rPr>
        <w:t>ini</w:t>
      </w:r>
      <w:proofErr w:type="spellEnd"/>
      <w:r w:rsidRPr="009B1884">
        <w:rPr>
          <w:sz w:val="24"/>
          <w:szCs w:val="24"/>
        </w:rPr>
        <w:t xml:space="preserve"> </w:t>
      </w:r>
      <w:proofErr w:type="spellStart"/>
      <w:r w:rsidRPr="009B1884">
        <w:rPr>
          <w:sz w:val="24"/>
          <w:szCs w:val="24"/>
        </w:rPr>
        <w:t>orang</w:t>
      </w:r>
      <w:proofErr w:type="spellEnd"/>
      <w:r w:rsidRPr="009B1884">
        <w:rPr>
          <w:sz w:val="24"/>
          <w:szCs w:val="24"/>
        </w:rPr>
        <w:t xml:space="preserve"> </w:t>
      </w:r>
      <w:proofErr w:type="spellStart"/>
      <w:r w:rsidRPr="009B1884">
        <w:rPr>
          <w:sz w:val="24"/>
          <w:szCs w:val="24"/>
        </w:rPr>
        <w:t>tua</w:t>
      </w:r>
      <w:proofErr w:type="spellEnd"/>
      <w:r w:rsidRPr="009B1884">
        <w:rPr>
          <w:sz w:val="24"/>
          <w:szCs w:val="24"/>
        </w:rPr>
        <w:t xml:space="preserve"> </w:t>
      </w:r>
      <w:proofErr w:type="spellStart"/>
      <w:r w:rsidRPr="009B1884">
        <w:rPr>
          <w:sz w:val="24"/>
          <w:szCs w:val="24"/>
        </w:rPr>
        <w:t>dan</w:t>
      </w:r>
      <w:proofErr w:type="spellEnd"/>
      <w:r w:rsidRPr="009B1884">
        <w:rPr>
          <w:sz w:val="24"/>
          <w:szCs w:val="24"/>
        </w:rPr>
        <w:t xml:space="preserve"> </w:t>
      </w:r>
      <w:proofErr w:type="spellStart"/>
      <w:r w:rsidRPr="009B1884">
        <w:rPr>
          <w:sz w:val="24"/>
          <w:szCs w:val="24"/>
        </w:rPr>
        <w:t>keluarga</w:t>
      </w:r>
      <w:proofErr w:type="spellEnd"/>
      <w:r w:rsidRPr="009B1884">
        <w:rPr>
          <w:sz w:val="24"/>
          <w:szCs w:val="24"/>
        </w:rPr>
        <w:t xml:space="preserve"> </w:t>
      </w:r>
      <w:proofErr w:type="spellStart"/>
      <w:r w:rsidRPr="009B1884">
        <w:rPr>
          <w:sz w:val="24"/>
          <w:szCs w:val="24"/>
        </w:rPr>
        <w:t>serta</w:t>
      </w:r>
      <w:proofErr w:type="spellEnd"/>
      <w:r w:rsidRPr="009B1884">
        <w:rPr>
          <w:sz w:val="24"/>
          <w:szCs w:val="24"/>
        </w:rPr>
        <w:t xml:space="preserve"> </w:t>
      </w:r>
      <w:proofErr w:type="spellStart"/>
      <w:r w:rsidRPr="009B1884">
        <w:rPr>
          <w:sz w:val="24"/>
          <w:szCs w:val="24"/>
        </w:rPr>
        <w:t>pemerintah</w:t>
      </w:r>
      <w:proofErr w:type="spellEnd"/>
      <w:r w:rsidRPr="009B1884">
        <w:rPr>
          <w:sz w:val="24"/>
          <w:szCs w:val="24"/>
        </w:rPr>
        <w:t xml:space="preserve">. </w:t>
      </w:r>
    </w:p>
    <w:p w:rsidR="00E02C58" w:rsidRDefault="00E02C58" w:rsidP="00A56E35">
      <w:pPr>
        <w:tabs>
          <w:tab w:val="left" w:pos="3969"/>
          <w:tab w:val="left" w:pos="4253"/>
        </w:tabs>
        <w:rPr>
          <w:b/>
          <w:sz w:val="24"/>
          <w:szCs w:val="24"/>
          <w:lang w:val="id-ID"/>
        </w:rPr>
      </w:pPr>
      <w:bookmarkStart w:id="0" w:name="_GoBack"/>
      <w:bookmarkEnd w:id="0"/>
    </w:p>
    <w:p w:rsidR="00A933AD" w:rsidRPr="00A933AD" w:rsidRDefault="00A933AD" w:rsidP="00A933AD">
      <w:pPr>
        <w:tabs>
          <w:tab w:val="left" w:pos="3969"/>
          <w:tab w:val="left" w:pos="4253"/>
        </w:tabs>
        <w:jc w:val="center"/>
        <w:rPr>
          <w:b/>
          <w:sz w:val="24"/>
          <w:szCs w:val="24"/>
          <w:lang w:val="id-ID"/>
        </w:rPr>
      </w:pPr>
      <w:r w:rsidRPr="009A4DDD">
        <w:rPr>
          <w:b/>
          <w:sz w:val="24"/>
          <w:szCs w:val="24"/>
        </w:rPr>
        <w:t xml:space="preserve"> </w:t>
      </w:r>
      <w:proofErr w:type="spellStart"/>
      <w:r w:rsidRPr="00A933AD">
        <w:rPr>
          <w:b/>
          <w:sz w:val="24"/>
          <w:szCs w:val="24"/>
        </w:rPr>
        <w:t>Ucapan</w:t>
      </w:r>
      <w:proofErr w:type="spellEnd"/>
      <w:r w:rsidRPr="00A933AD">
        <w:rPr>
          <w:b/>
          <w:sz w:val="24"/>
          <w:szCs w:val="24"/>
        </w:rPr>
        <w:t xml:space="preserve"> </w:t>
      </w:r>
      <w:proofErr w:type="spellStart"/>
      <w:r w:rsidRPr="00A933AD">
        <w:rPr>
          <w:b/>
          <w:sz w:val="24"/>
          <w:szCs w:val="24"/>
        </w:rPr>
        <w:t>Terimakasih</w:t>
      </w:r>
      <w:proofErr w:type="spellEnd"/>
    </w:p>
    <w:p w:rsidR="00A933AD" w:rsidRPr="009A4DDD" w:rsidRDefault="00A933AD" w:rsidP="00A933AD">
      <w:pPr>
        <w:tabs>
          <w:tab w:val="left" w:pos="3969"/>
          <w:tab w:val="left" w:pos="4253"/>
        </w:tabs>
        <w:jc w:val="center"/>
        <w:rPr>
          <w:i/>
          <w:sz w:val="24"/>
          <w:szCs w:val="24"/>
        </w:rPr>
      </w:pPr>
    </w:p>
    <w:p w:rsidR="00A933AD" w:rsidRPr="009A4DDD" w:rsidRDefault="00A933AD" w:rsidP="00A933AD">
      <w:pPr>
        <w:tabs>
          <w:tab w:val="left" w:pos="3969"/>
          <w:tab w:val="left" w:pos="4253"/>
        </w:tabs>
        <w:jc w:val="both"/>
        <w:rPr>
          <w:sz w:val="24"/>
          <w:szCs w:val="24"/>
          <w:lang w:val="id-ID"/>
        </w:rPr>
      </w:pPr>
      <w:r w:rsidRPr="009A4DDD">
        <w:rPr>
          <w:sz w:val="24"/>
          <w:szCs w:val="24"/>
          <w:lang w:val="id-ID"/>
        </w:rPr>
        <w:t>Peneliti mengucapkan terima kasih Kepada Direktorat</w:t>
      </w:r>
      <w:r w:rsidRPr="009A4DDD">
        <w:rPr>
          <w:color w:val="C00000"/>
          <w:sz w:val="24"/>
          <w:szCs w:val="24"/>
          <w:lang w:val="id-ID"/>
        </w:rPr>
        <w:t xml:space="preserve"> </w:t>
      </w:r>
      <w:r w:rsidRPr="009A4DDD">
        <w:rPr>
          <w:sz w:val="24"/>
          <w:szCs w:val="24"/>
          <w:lang w:val="id-ID"/>
        </w:rPr>
        <w:t>Riset dan Pengabdian Masyarakat Dirjen Penguatan Riset dan Pengmbangan Kementerian Riset, Teknologi/Badan Riset dan Inovasi Nasional yang telah mendanai penelitian, Kecamatan Selebar dan Responden yang telah mendukung dan membantu dalam membantu dalam memberikan data maupun informasi dalam penelitian ini.</w:t>
      </w:r>
    </w:p>
    <w:p w:rsidR="00A933AD" w:rsidRPr="009A4DDD" w:rsidRDefault="00A933AD" w:rsidP="00A933AD">
      <w:pPr>
        <w:tabs>
          <w:tab w:val="left" w:pos="3969"/>
          <w:tab w:val="left" w:pos="4253"/>
        </w:tabs>
        <w:jc w:val="center"/>
        <w:rPr>
          <w:b/>
          <w:sz w:val="24"/>
          <w:szCs w:val="24"/>
        </w:rPr>
      </w:pPr>
    </w:p>
    <w:p w:rsidR="00A933AD" w:rsidRDefault="00A933AD" w:rsidP="00A56E35">
      <w:pPr>
        <w:tabs>
          <w:tab w:val="left" w:pos="3969"/>
          <w:tab w:val="left" w:pos="4253"/>
        </w:tabs>
        <w:rPr>
          <w:b/>
          <w:sz w:val="24"/>
          <w:szCs w:val="24"/>
          <w:lang w:val="id-ID"/>
        </w:rPr>
      </w:pPr>
    </w:p>
    <w:p w:rsidR="00E02C58" w:rsidRPr="00E02C58" w:rsidRDefault="00E02C58" w:rsidP="006F68FC">
      <w:pPr>
        <w:tabs>
          <w:tab w:val="left" w:pos="3969"/>
          <w:tab w:val="left" w:pos="4253"/>
        </w:tabs>
        <w:jc w:val="center"/>
        <w:rPr>
          <w:b/>
          <w:sz w:val="24"/>
          <w:szCs w:val="24"/>
          <w:lang w:val="id-ID"/>
        </w:rPr>
      </w:pPr>
    </w:p>
    <w:p w:rsidR="006F68FC" w:rsidRPr="005A4D19" w:rsidRDefault="005A4D19" w:rsidP="006F68FC">
      <w:pPr>
        <w:tabs>
          <w:tab w:val="left" w:pos="3969"/>
          <w:tab w:val="left" w:pos="4253"/>
        </w:tabs>
        <w:jc w:val="center"/>
        <w:rPr>
          <w:b/>
          <w:sz w:val="24"/>
          <w:szCs w:val="24"/>
          <w:lang w:val="id-ID"/>
        </w:rPr>
      </w:pPr>
      <w:r w:rsidRPr="005A4D19">
        <w:rPr>
          <w:b/>
          <w:sz w:val="24"/>
          <w:szCs w:val="24"/>
        </w:rPr>
        <w:lastRenderedPageBreak/>
        <w:t xml:space="preserve"> </w:t>
      </w:r>
      <w:proofErr w:type="spellStart"/>
      <w:r>
        <w:rPr>
          <w:b/>
          <w:sz w:val="24"/>
          <w:szCs w:val="24"/>
        </w:rPr>
        <w:t>Daftar</w:t>
      </w:r>
      <w:proofErr w:type="spellEnd"/>
      <w:r>
        <w:rPr>
          <w:b/>
          <w:sz w:val="24"/>
          <w:szCs w:val="24"/>
        </w:rPr>
        <w:t xml:space="preserve"> </w:t>
      </w:r>
      <w:proofErr w:type="spellStart"/>
      <w:r>
        <w:rPr>
          <w:b/>
          <w:sz w:val="24"/>
          <w:szCs w:val="24"/>
        </w:rPr>
        <w:t>Pustaka</w:t>
      </w:r>
      <w:proofErr w:type="spellEnd"/>
    </w:p>
    <w:p w:rsidR="006F68FC" w:rsidRPr="009A4DDD" w:rsidRDefault="006F68FC" w:rsidP="006F68FC">
      <w:pPr>
        <w:tabs>
          <w:tab w:val="left" w:pos="3969"/>
          <w:tab w:val="left" w:pos="4253"/>
        </w:tabs>
        <w:jc w:val="both"/>
        <w:rPr>
          <w:sz w:val="24"/>
          <w:szCs w:val="24"/>
        </w:rPr>
      </w:pPr>
    </w:p>
    <w:p w:rsidR="00A56E35" w:rsidRPr="00A56E35" w:rsidRDefault="00BA287A" w:rsidP="00A56E35">
      <w:pPr>
        <w:adjustRightInd w:val="0"/>
        <w:ind w:left="640" w:hanging="640"/>
        <w:rPr>
          <w:noProof/>
          <w:sz w:val="24"/>
          <w:szCs w:val="24"/>
        </w:rPr>
      </w:pPr>
      <w:r>
        <w:rPr>
          <w:b/>
          <w:sz w:val="24"/>
          <w:szCs w:val="24"/>
          <w:lang w:val="id-ID"/>
        </w:rPr>
        <w:fldChar w:fldCharType="begin" w:fldLock="1"/>
      </w:r>
      <w:r w:rsidR="00A81136">
        <w:rPr>
          <w:b/>
          <w:sz w:val="24"/>
          <w:szCs w:val="24"/>
          <w:lang w:val="id-ID"/>
        </w:rPr>
        <w:instrText xml:space="preserve">ADDIN Mendeley Bibliography CSL_BIBLIOGRAPHY </w:instrText>
      </w:r>
      <w:r>
        <w:rPr>
          <w:b/>
          <w:sz w:val="24"/>
          <w:szCs w:val="24"/>
          <w:lang w:val="id-ID"/>
        </w:rPr>
        <w:fldChar w:fldCharType="separate"/>
      </w:r>
      <w:r w:rsidR="00A56E35" w:rsidRPr="00A56E35">
        <w:rPr>
          <w:noProof/>
          <w:sz w:val="24"/>
          <w:szCs w:val="24"/>
        </w:rPr>
        <w:t>[1]</w:t>
      </w:r>
      <w:r w:rsidR="00A56E35" w:rsidRPr="00A56E35">
        <w:rPr>
          <w:noProof/>
          <w:sz w:val="24"/>
          <w:szCs w:val="24"/>
        </w:rPr>
        <w:tab/>
        <w:t xml:space="preserve">WHO, </w:t>
      </w:r>
      <w:r w:rsidR="00A56E35" w:rsidRPr="00A56E35">
        <w:rPr>
          <w:i/>
          <w:iCs/>
          <w:noProof/>
          <w:sz w:val="24"/>
          <w:szCs w:val="24"/>
        </w:rPr>
        <w:t>World Health Organization MPS notes Volume1, No.1</w:t>
      </w:r>
      <w:r w:rsidR="00A56E35" w:rsidRPr="00A56E35">
        <w:rPr>
          <w:noProof/>
          <w:sz w:val="24"/>
          <w:szCs w:val="24"/>
        </w:rPr>
        <w:t>. Geneva: Switzerland Available at.</w:t>
      </w:r>
    </w:p>
    <w:p w:rsidR="00A56E35" w:rsidRPr="00A56E35" w:rsidRDefault="00A56E35" w:rsidP="00A56E35">
      <w:pPr>
        <w:adjustRightInd w:val="0"/>
        <w:ind w:left="640" w:hanging="640"/>
        <w:rPr>
          <w:noProof/>
          <w:sz w:val="24"/>
          <w:szCs w:val="24"/>
        </w:rPr>
      </w:pPr>
      <w:r w:rsidRPr="00A56E35">
        <w:rPr>
          <w:noProof/>
          <w:sz w:val="24"/>
          <w:szCs w:val="24"/>
        </w:rPr>
        <w:t>[2]</w:t>
      </w:r>
      <w:r w:rsidRPr="00A56E35">
        <w:rPr>
          <w:noProof/>
          <w:sz w:val="24"/>
          <w:szCs w:val="24"/>
        </w:rPr>
        <w:tab/>
        <w:t>SDKI, “Survei Demografi dan Kesehatan: Kesehatan Reproduksi Remaja.,” Jakarta, 2017.</w:t>
      </w:r>
    </w:p>
    <w:p w:rsidR="00A56E35" w:rsidRPr="00A56E35" w:rsidRDefault="00A56E35" w:rsidP="00A56E35">
      <w:pPr>
        <w:adjustRightInd w:val="0"/>
        <w:ind w:left="640" w:hanging="640"/>
        <w:rPr>
          <w:noProof/>
          <w:sz w:val="24"/>
          <w:szCs w:val="24"/>
        </w:rPr>
      </w:pPr>
      <w:r w:rsidRPr="00A56E35">
        <w:rPr>
          <w:noProof/>
          <w:sz w:val="24"/>
          <w:szCs w:val="24"/>
        </w:rPr>
        <w:t>[3]</w:t>
      </w:r>
      <w:r w:rsidRPr="00A56E35">
        <w:rPr>
          <w:noProof/>
          <w:sz w:val="24"/>
          <w:szCs w:val="24"/>
        </w:rPr>
        <w:tab/>
        <w:t xml:space="preserve">G. Sedgh, L. B. Finer, A. Bankole, M. A. Eilers, and S. Singh, “Adolescent pregnancy, birth, and abortion rates across countries: Levels and recent trends,” </w:t>
      </w:r>
      <w:r w:rsidRPr="00A56E35">
        <w:rPr>
          <w:i/>
          <w:iCs/>
          <w:noProof/>
          <w:sz w:val="24"/>
          <w:szCs w:val="24"/>
        </w:rPr>
        <w:t>J. Adolesc. Heal.</w:t>
      </w:r>
      <w:r w:rsidRPr="00A56E35">
        <w:rPr>
          <w:noProof/>
          <w:sz w:val="24"/>
          <w:szCs w:val="24"/>
        </w:rPr>
        <w:t>, vol. 56, no. 2, pp. 223–230, 2015, doi: 10.1016/j.jadohealth.2014.09.007.</w:t>
      </w:r>
    </w:p>
    <w:p w:rsidR="00A56E35" w:rsidRPr="00A56E35" w:rsidRDefault="00A56E35" w:rsidP="00A56E35">
      <w:pPr>
        <w:adjustRightInd w:val="0"/>
        <w:ind w:left="640" w:hanging="640"/>
        <w:rPr>
          <w:noProof/>
          <w:sz w:val="24"/>
          <w:szCs w:val="24"/>
        </w:rPr>
      </w:pPr>
      <w:r w:rsidRPr="00A56E35">
        <w:rPr>
          <w:noProof/>
          <w:sz w:val="24"/>
          <w:szCs w:val="24"/>
        </w:rPr>
        <w:t>[4]</w:t>
      </w:r>
      <w:r w:rsidRPr="00A56E35">
        <w:rPr>
          <w:noProof/>
          <w:sz w:val="24"/>
          <w:szCs w:val="24"/>
        </w:rPr>
        <w:tab/>
        <w:t xml:space="preserve">BKKBN, </w:t>
      </w:r>
      <w:r w:rsidRPr="00A56E35">
        <w:rPr>
          <w:i/>
          <w:iCs/>
          <w:noProof/>
          <w:sz w:val="24"/>
          <w:szCs w:val="24"/>
        </w:rPr>
        <w:t>Buku Pedoman Konseling Kesehatan Reproduksi Remaja (KRR)</w:t>
      </w:r>
      <w:r w:rsidRPr="00A56E35">
        <w:rPr>
          <w:noProof/>
          <w:sz w:val="24"/>
          <w:szCs w:val="24"/>
        </w:rPr>
        <w:t>. Jakarta, 2015.</w:t>
      </w:r>
    </w:p>
    <w:p w:rsidR="00A56E35" w:rsidRPr="00A56E35" w:rsidRDefault="00A56E35" w:rsidP="00A56E35">
      <w:pPr>
        <w:adjustRightInd w:val="0"/>
        <w:ind w:left="640" w:hanging="640"/>
        <w:rPr>
          <w:noProof/>
          <w:sz w:val="24"/>
          <w:szCs w:val="24"/>
        </w:rPr>
      </w:pPr>
      <w:r w:rsidRPr="00A56E35">
        <w:rPr>
          <w:noProof/>
          <w:sz w:val="24"/>
          <w:szCs w:val="24"/>
        </w:rPr>
        <w:t>[5]</w:t>
      </w:r>
      <w:r w:rsidRPr="00A56E35">
        <w:rPr>
          <w:noProof/>
          <w:sz w:val="24"/>
          <w:szCs w:val="24"/>
        </w:rPr>
        <w:tab/>
        <w:t xml:space="preserve">G. Natalie et al, “Improving Adolescent Reproductive Health in Asia and the Pacific: Do We Have the Data? A Review of DHS and MICS Surveys in Nine Countries,” </w:t>
      </w:r>
      <w:r w:rsidRPr="00A56E35">
        <w:rPr>
          <w:i/>
          <w:iCs/>
          <w:noProof/>
          <w:sz w:val="24"/>
          <w:szCs w:val="24"/>
        </w:rPr>
        <w:t>Asia Pacific J. Public Heal.</w:t>
      </w:r>
      <w:r w:rsidRPr="00A56E35">
        <w:rPr>
          <w:noProof/>
          <w:sz w:val="24"/>
          <w:szCs w:val="24"/>
        </w:rPr>
        <w:t>, vol. 25(2), pp. 134–144, 2013, doi: doi:10.1177/1010539511417423.</w:t>
      </w:r>
    </w:p>
    <w:p w:rsidR="00A56E35" w:rsidRPr="00A56E35" w:rsidRDefault="00A56E35" w:rsidP="00A56E35">
      <w:pPr>
        <w:adjustRightInd w:val="0"/>
        <w:ind w:left="640" w:hanging="640"/>
        <w:rPr>
          <w:noProof/>
          <w:sz w:val="24"/>
          <w:szCs w:val="24"/>
        </w:rPr>
      </w:pPr>
      <w:r w:rsidRPr="00A56E35">
        <w:rPr>
          <w:noProof/>
          <w:sz w:val="24"/>
          <w:szCs w:val="24"/>
        </w:rPr>
        <w:t>[6]</w:t>
      </w:r>
      <w:r w:rsidRPr="00A56E35">
        <w:rPr>
          <w:noProof/>
          <w:sz w:val="24"/>
          <w:szCs w:val="24"/>
        </w:rPr>
        <w:tab/>
        <w:t xml:space="preserve">A. Utomo, Iwu D., Utomo, “Adolescent Pregnancy in Indonesia : A Literature Review,” </w:t>
      </w:r>
      <w:r w:rsidRPr="00A56E35">
        <w:rPr>
          <w:i/>
          <w:iCs/>
          <w:noProof/>
          <w:sz w:val="24"/>
          <w:szCs w:val="24"/>
        </w:rPr>
        <w:t>World Popul. Day</w:t>
      </w:r>
      <w:r w:rsidRPr="00A56E35">
        <w:rPr>
          <w:noProof/>
          <w:sz w:val="24"/>
          <w:szCs w:val="24"/>
        </w:rPr>
        <w:t>, pp. 1–11, 2013, [Online]. Available: http://indonesia.unfpa.org/application/assets/publications/Executive_Summary_WPD_2013_(English).pdf.</w:t>
      </w:r>
    </w:p>
    <w:p w:rsidR="00A56E35" w:rsidRPr="00A56E35" w:rsidRDefault="00A56E35" w:rsidP="00A56E35">
      <w:pPr>
        <w:adjustRightInd w:val="0"/>
        <w:ind w:left="640" w:hanging="640"/>
        <w:rPr>
          <w:noProof/>
          <w:sz w:val="24"/>
          <w:szCs w:val="24"/>
        </w:rPr>
      </w:pPr>
      <w:r w:rsidRPr="00A56E35">
        <w:rPr>
          <w:noProof/>
          <w:sz w:val="24"/>
          <w:szCs w:val="24"/>
        </w:rPr>
        <w:t>[7]</w:t>
      </w:r>
      <w:r w:rsidRPr="00A56E35">
        <w:rPr>
          <w:noProof/>
          <w:sz w:val="24"/>
          <w:szCs w:val="24"/>
        </w:rPr>
        <w:tab/>
        <w:t xml:space="preserve">L. R. Bennett, “Early marriage, adolescent motherhood, and reproductive rights for young Sasak mothers in Lombok,” </w:t>
      </w:r>
      <w:r w:rsidRPr="00A56E35">
        <w:rPr>
          <w:i/>
          <w:iCs/>
          <w:noProof/>
          <w:sz w:val="24"/>
          <w:szCs w:val="24"/>
        </w:rPr>
        <w:t>Wacana, J. Humanit. Indones.</w:t>
      </w:r>
      <w:r w:rsidRPr="00A56E35">
        <w:rPr>
          <w:noProof/>
          <w:sz w:val="24"/>
          <w:szCs w:val="24"/>
        </w:rPr>
        <w:t>, vol. 15, no. 1, p. 66, 2013, doi: 10.17510/wjhi.v15i1.105.</w:t>
      </w:r>
    </w:p>
    <w:p w:rsidR="00A56E35" w:rsidRPr="00A56E35" w:rsidRDefault="00A56E35" w:rsidP="00A56E35">
      <w:pPr>
        <w:adjustRightInd w:val="0"/>
        <w:ind w:left="640" w:hanging="640"/>
        <w:rPr>
          <w:noProof/>
          <w:sz w:val="24"/>
          <w:szCs w:val="24"/>
        </w:rPr>
      </w:pPr>
      <w:r w:rsidRPr="00A56E35">
        <w:rPr>
          <w:noProof/>
          <w:sz w:val="24"/>
          <w:szCs w:val="24"/>
        </w:rPr>
        <w:t>[8]</w:t>
      </w:r>
      <w:r w:rsidRPr="00A56E35">
        <w:rPr>
          <w:noProof/>
          <w:sz w:val="24"/>
          <w:szCs w:val="24"/>
        </w:rPr>
        <w:tab/>
        <w:t>UNICEF, “The State of the world’s children: adolescence an age of opportunity,” 2011. www.unicef.org/sowc2011p.34.</w:t>
      </w:r>
    </w:p>
    <w:p w:rsidR="00A56E35" w:rsidRPr="00A56E35" w:rsidRDefault="00A56E35" w:rsidP="00A56E35">
      <w:pPr>
        <w:adjustRightInd w:val="0"/>
        <w:ind w:left="640" w:hanging="640"/>
        <w:rPr>
          <w:noProof/>
          <w:sz w:val="24"/>
          <w:szCs w:val="24"/>
        </w:rPr>
      </w:pPr>
      <w:r w:rsidRPr="00A56E35">
        <w:rPr>
          <w:noProof/>
          <w:sz w:val="24"/>
          <w:szCs w:val="24"/>
        </w:rPr>
        <w:t>[9]</w:t>
      </w:r>
      <w:r w:rsidRPr="00A56E35">
        <w:rPr>
          <w:noProof/>
          <w:sz w:val="24"/>
          <w:szCs w:val="24"/>
        </w:rPr>
        <w:tab/>
        <w:t xml:space="preserve">G. Vincent and F. M. Alemu, “Factors contributing to, and effects of, teenage pregnancy in Juba,” </w:t>
      </w:r>
      <w:r w:rsidRPr="00A56E35">
        <w:rPr>
          <w:i/>
          <w:iCs/>
          <w:noProof/>
          <w:sz w:val="24"/>
          <w:szCs w:val="24"/>
        </w:rPr>
        <w:t>Factors Contrib. to, Eff. of, teenage pregnancy Juba</w:t>
      </w:r>
      <w:r w:rsidRPr="00A56E35">
        <w:rPr>
          <w:noProof/>
          <w:sz w:val="24"/>
          <w:szCs w:val="24"/>
        </w:rPr>
        <w:t>, vol. 9, no. 2, pp. 28–</w:t>
      </w:r>
      <w:r w:rsidRPr="00A56E35">
        <w:rPr>
          <w:noProof/>
          <w:sz w:val="24"/>
          <w:szCs w:val="24"/>
        </w:rPr>
        <w:lastRenderedPageBreak/>
        <w:t>31, 2016, doi: 10.4103/2249-4863.197309.</w:t>
      </w:r>
    </w:p>
    <w:p w:rsidR="00A56E35" w:rsidRPr="00A56E35" w:rsidRDefault="00A56E35" w:rsidP="00A56E35">
      <w:pPr>
        <w:adjustRightInd w:val="0"/>
        <w:ind w:left="640" w:hanging="640"/>
        <w:rPr>
          <w:noProof/>
          <w:sz w:val="24"/>
          <w:szCs w:val="24"/>
        </w:rPr>
      </w:pPr>
      <w:r w:rsidRPr="00A56E35">
        <w:rPr>
          <w:noProof/>
          <w:sz w:val="24"/>
          <w:szCs w:val="24"/>
        </w:rPr>
        <w:t>[10]</w:t>
      </w:r>
      <w:r w:rsidRPr="00A56E35">
        <w:rPr>
          <w:noProof/>
          <w:sz w:val="24"/>
          <w:szCs w:val="24"/>
        </w:rPr>
        <w:tab/>
        <w:t xml:space="preserve">C. Leung, “Born too soon,” </w:t>
      </w:r>
      <w:r w:rsidRPr="00A56E35">
        <w:rPr>
          <w:i/>
          <w:iCs/>
          <w:noProof/>
          <w:sz w:val="24"/>
          <w:szCs w:val="24"/>
        </w:rPr>
        <w:t>Neuroendocrinol. Lett.</w:t>
      </w:r>
      <w:r w:rsidRPr="00A56E35">
        <w:rPr>
          <w:noProof/>
          <w:sz w:val="24"/>
          <w:szCs w:val="24"/>
        </w:rPr>
        <w:t>, vol. 25, no. SUPPL. 1, pp. 133–136, 2004.</w:t>
      </w:r>
    </w:p>
    <w:p w:rsidR="00A56E35" w:rsidRPr="00A56E35" w:rsidRDefault="00A56E35" w:rsidP="00A56E35">
      <w:pPr>
        <w:adjustRightInd w:val="0"/>
        <w:ind w:left="640" w:hanging="640"/>
        <w:rPr>
          <w:noProof/>
          <w:sz w:val="24"/>
          <w:szCs w:val="24"/>
        </w:rPr>
      </w:pPr>
      <w:r w:rsidRPr="00A56E35">
        <w:rPr>
          <w:noProof/>
          <w:sz w:val="24"/>
          <w:szCs w:val="24"/>
        </w:rPr>
        <w:t>[11]</w:t>
      </w:r>
      <w:r w:rsidRPr="00A56E35">
        <w:rPr>
          <w:noProof/>
          <w:sz w:val="24"/>
          <w:szCs w:val="24"/>
        </w:rPr>
        <w:tab/>
        <w:t>F. Realita, Arum Meiranny, “Peran Pendidikan dan Pendapatan terhadap Kehamilan Remaja,” vol. 5, no. 1, pp. 11–20, 2018.</w:t>
      </w:r>
    </w:p>
    <w:p w:rsidR="00A56E35" w:rsidRPr="00A56E35" w:rsidRDefault="00A56E35" w:rsidP="00A56E35">
      <w:pPr>
        <w:adjustRightInd w:val="0"/>
        <w:ind w:left="640" w:hanging="640"/>
        <w:rPr>
          <w:noProof/>
          <w:sz w:val="24"/>
          <w:szCs w:val="24"/>
        </w:rPr>
      </w:pPr>
      <w:r w:rsidRPr="00A56E35">
        <w:rPr>
          <w:noProof/>
          <w:sz w:val="24"/>
          <w:szCs w:val="24"/>
        </w:rPr>
        <w:t>[12]</w:t>
      </w:r>
      <w:r w:rsidRPr="00A56E35">
        <w:rPr>
          <w:noProof/>
          <w:sz w:val="24"/>
          <w:szCs w:val="24"/>
        </w:rPr>
        <w:tab/>
        <w:t xml:space="preserve">Kemenkes, </w:t>
      </w:r>
      <w:r w:rsidRPr="00A56E35">
        <w:rPr>
          <w:i/>
          <w:iCs/>
          <w:noProof/>
          <w:sz w:val="24"/>
          <w:szCs w:val="24"/>
        </w:rPr>
        <w:t>Profil Kesehatan Indonesia</w:t>
      </w:r>
      <w:r w:rsidRPr="00A56E35">
        <w:rPr>
          <w:noProof/>
          <w:sz w:val="24"/>
          <w:szCs w:val="24"/>
        </w:rPr>
        <w:t>. Jakarta: Kementerian Kesehatan RI, 2017.</w:t>
      </w:r>
    </w:p>
    <w:p w:rsidR="00A56E35" w:rsidRPr="00A56E35" w:rsidRDefault="00A56E35" w:rsidP="00A56E35">
      <w:pPr>
        <w:adjustRightInd w:val="0"/>
        <w:ind w:left="640" w:hanging="640"/>
        <w:rPr>
          <w:noProof/>
          <w:sz w:val="24"/>
          <w:szCs w:val="24"/>
        </w:rPr>
      </w:pPr>
      <w:r w:rsidRPr="00A56E35">
        <w:rPr>
          <w:noProof/>
          <w:sz w:val="24"/>
          <w:szCs w:val="24"/>
        </w:rPr>
        <w:t>[13]</w:t>
      </w:r>
      <w:r w:rsidRPr="00A56E35">
        <w:rPr>
          <w:noProof/>
          <w:sz w:val="24"/>
          <w:szCs w:val="24"/>
        </w:rPr>
        <w:tab/>
        <w:t xml:space="preserve">Kemenkes RI, </w:t>
      </w:r>
      <w:r w:rsidRPr="00A56E35">
        <w:rPr>
          <w:i/>
          <w:iCs/>
          <w:noProof/>
          <w:sz w:val="24"/>
          <w:szCs w:val="24"/>
        </w:rPr>
        <w:t>Profil Kesehatan Indonesia</w:t>
      </w:r>
      <w:r w:rsidRPr="00A56E35">
        <w:rPr>
          <w:noProof/>
          <w:sz w:val="24"/>
          <w:szCs w:val="24"/>
        </w:rPr>
        <w:t>. Jakarta: Kementerian Kesehatan RI, 2016.</w:t>
      </w:r>
    </w:p>
    <w:p w:rsidR="00A56E35" w:rsidRPr="00A56E35" w:rsidRDefault="00A56E35" w:rsidP="00A56E35">
      <w:pPr>
        <w:adjustRightInd w:val="0"/>
        <w:ind w:left="640" w:hanging="640"/>
        <w:rPr>
          <w:noProof/>
          <w:sz w:val="24"/>
          <w:szCs w:val="24"/>
        </w:rPr>
      </w:pPr>
      <w:r w:rsidRPr="00A56E35">
        <w:rPr>
          <w:noProof/>
          <w:sz w:val="24"/>
          <w:szCs w:val="24"/>
        </w:rPr>
        <w:t>[14]</w:t>
      </w:r>
      <w:r w:rsidRPr="00A56E35">
        <w:rPr>
          <w:noProof/>
          <w:sz w:val="24"/>
          <w:szCs w:val="24"/>
        </w:rPr>
        <w:tab/>
        <w:t xml:space="preserve">BKKBN, </w:t>
      </w:r>
      <w:r w:rsidRPr="00A56E35">
        <w:rPr>
          <w:i/>
          <w:iCs/>
          <w:noProof/>
          <w:sz w:val="24"/>
          <w:szCs w:val="24"/>
        </w:rPr>
        <w:t>Data Riset Kesehatan Dasar Provinsi Bengkulu</w:t>
      </w:r>
      <w:r w:rsidRPr="00A56E35">
        <w:rPr>
          <w:noProof/>
          <w:sz w:val="24"/>
          <w:szCs w:val="24"/>
        </w:rPr>
        <w:t>. Bengkulu, 2016.</w:t>
      </w:r>
    </w:p>
    <w:p w:rsidR="00A56E35" w:rsidRPr="00A56E35" w:rsidRDefault="00A56E35" w:rsidP="00A56E35">
      <w:pPr>
        <w:adjustRightInd w:val="0"/>
        <w:ind w:left="640" w:hanging="640"/>
        <w:rPr>
          <w:noProof/>
          <w:sz w:val="24"/>
          <w:szCs w:val="24"/>
        </w:rPr>
      </w:pPr>
      <w:r w:rsidRPr="00A56E35">
        <w:rPr>
          <w:noProof/>
          <w:sz w:val="24"/>
          <w:szCs w:val="24"/>
        </w:rPr>
        <w:t>[15]</w:t>
      </w:r>
      <w:r w:rsidRPr="00A56E35">
        <w:rPr>
          <w:noProof/>
          <w:sz w:val="24"/>
          <w:szCs w:val="24"/>
        </w:rPr>
        <w:tab/>
        <w:t xml:space="preserve">S. Lemeshow, </w:t>
      </w:r>
      <w:r w:rsidRPr="00A56E35">
        <w:rPr>
          <w:i/>
          <w:iCs/>
          <w:noProof/>
          <w:sz w:val="24"/>
          <w:szCs w:val="24"/>
        </w:rPr>
        <w:t>Besar Sampel dalam Penelitian Kesehatan</w:t>
      </w:r>
      <w:r w:rsidRPr="00A56E35">
        <w:rPr>
          <w:noProof/>
          <w:sz w:val="24"/>
          <w:szCs w:val="24"/>
        </w:rPr>
        <w:t>. Yogyakarta: Gadjah Mada University, 1997.</w:t>
      </w:r>
    </w:p>
    <w:p w:rsidR="00A56E35" w:rsidRPr="00A56E35" w:rsidRDefault="00A56E35" w:rsidP="00A56E35">
      <w:pPr>
        <w:adjustRightInd w:val="0"/>
        <w:ind w:left="640" w:hanging="640"/>
        <w:rPr>
          <w:noProof/>
          <w:sz w:val="24"/>
          <w:szCs w:val="24"/>
        </w:rPr>
      </w:pPr>
      <w:r w:rsidRPr="00A56E35">
        <w:rPr>
          <w:noProof/>
          <w:sz w:val="24"/>
          <w:szCs w:val="24"/>
        </w:rPr>
        <w:t>[16]</w:t>
      </w:r>
      <w:r w:rsidRPr="00A56E35">
        <w:rPr>
          <w:noProof/>
          <w:sz w:val="24"/>
          <w:szCs w:val="24"/>
        </w:rPr>
        <w:tab/>
        <w:t xml:space="preserve">Winkjosastro, </w:t>
      </w:r>
      <w:r w:rsidRPr="00A56E35">
        <w:rPr>
          <w:i/>
          <w:iCs/>
          <w:noProof/>
          <w:sz w:val="24"/>
          <w:szCs w:val="24"/>
        </w:rPr>
        <w:t>Ilmu Kebidanan</w:t>
      </w:r>
      <w:r w:rsidRPr="00A56E35">
        <w:rPr>
          <w:noProof/>
          <w:sz w:val="24"/>
          <w:szCs w:val="24"/>
        </w:rPr>
        <w:t>, Edisi 3, C. Jakarta: Yayasan Bina Pustaka Sarwono Priwarohardjo, 2015.</w:t>
      </w:r>
    </w:p>
    <w:p w:rsidR="00A56E35" w:rsidRPr="00A56E35" w:rsidRDefault="00A56E35" w:rsidP="00A56E35">
      <w:pPr>
        <w:adjustRightInd w:val="0"/>
        <w:ind w:left="640" w:hanging="640"/>
        <w:rPr>
          <w:noProof/>
          <w:sz w:val="24"/>
          <w:szCs w:val="24"/>
        </w:rPr>
      </w:pPr>
      <w:r w:rsidRPr="00A56E35">
        <w:rPr>
          <w:noProof/>
          <w:sz w:val="24"/>
          <w:szCs w:val="24"/>
        </w:rPr>
        <w:t>[17]</w:t>
      </w:r>
      <w:r w:rsidRPr="00A56E35">
        <w:rPr>
          <w:noProof/>
          <w:sz w:val="24"/>
          <w:szCs w:val="24"/>
        </w:rPr>
        <w:tab/>
        <w:t xml:space="preserve">Sarwono, </w:t>
      </w:r>
      <w:r w:rsidRPr="00A56E35">
        <w:rPr>
          <w:i/>
          <w:iCs/>
          <w:noProof/>
          <w:sz w:val="24"/>
          <w:szCs w:val="24"/>
        </w:rPr>
        <w:t>Psikologi Remaja. Jakarta: PT. Raja Grafindo. Persada</w:t>
      </w:r>
      <w:r w:rsidRPr="00A56E35">
        <w:rPr>
          <w:noProof/>
          <w:sz w:val="24"/>
          <w:szCs w:val="24"/>
        </w:rPr>
        <w:t>. Jakarta: PT Raja Grafindo Persada, 2015.</w:t>
      </w:r>
    </w:p>
    <w:p w:rsidR="00A56E35" w:rsidRPr="00A56E35" w:rsidRDefault="00A56E35" w:rsidP="00A56E35">
      <w:pPr>
        <w:adjustRightInd w:val="0"/>
        <w:ind w:left="640" w:hanging="640"/>
        <w:rPr>
          <w:noProof/>
          <w:sz w:val="24"/>
          <w:szCs w:val="24"/>
        </w:rPr>
      </w:pPr>
      <w:r w:rsidRPr="00A56E35">
        <w:rPr>
          <w:noProof/>
          <w:sz w:val="24"/>
          <w:szCs w:val="24"/>
        </w:rPr>
        <w:t>[18]</w:t>
      </w:r>
      <w:r w:rsidRPr="00A56E35">
        <w:rPr>
          <w:noProof/>
          <w:sz w:val="24"/>
          <w:szCs w:val="24"/>
        </w:rPr>
        <w:tab/>
        <w:t xml:space="preserve">S. E. Yuarsi, </w:t>
      </w:r>
      <w:r w:rsidRPr="00A56E35">
        <w:rPr>
          <w:i/>
          <w:iCs/>
          <w:noProof/>
          <w:sz w:val="24"/>
          <w:szCs w:val="24"/>
        </w:rPr>
        <w:t>Perempuan yang Terpuruk: Kehamilan tidak dikehendaki di kalangan pengungsi</w:t>
      </w:r>
      <w:r w:rsidRPr="00A56E35">
        <w:rPr>
          <w:noProof/>
          <w:sz w:val="24"/>
          <w:szCs w:val="24"/>
        </w:rPr>
        <w:t>. Yogyakarta: Kerja sama Ford Foundation dengan Pusat Studi Kependudukan dan Kebijakan, Universitas Gadjah Mada, 2005.</w:t>
      </w:r>
    </w:p>
    <w:p w:rsidR="00A56E35" w:rsidRPr="00A56E35" w:rsidRDefault="00A56E35" w:rsidP="00A56E35">
      <w:pPr>
        <w:adjustRightInd w:val="0"/>
        <w:ind w:left="640" w:hanging="640"/>
        <w:rPr>
          <w:noProof/>
          <w:sz w:val="24"/>
          <w:szCs w:val="24"/>
        </w:rPr>
      </w:pPr>
      <w:r w:rsidRPr="00A56E35">
        <w:rPr>
          <w:noProof/>
          <w:sz w:val="24"/>
          <w:szCs w:val="24"/>
        </w:rPr>
        <w:t>[19]</w:t>
      </w:r>
      <w:r w:rsidRPr="00A56E35">
        <w:rPr>
          <w:noProof/>
          <w:sz w:val="24"/>
          <w:szCs w:val="24"/>
        </w:rPr>
        <w:tab/>
        <w:t xml:space="preserve">Nursalam, </w:t>
      </w:r>
      <w:r w:rsidRPr="00A56E35">
        <w:rPr>
          <w:i/>
          <w:iCs/>
          <w:noProof/>
          <w:sz w:val="24"/>
          <w:szCs w:val="24"/>
        </w:rPr>
        <w:t>Konsep dan Metodologi Penelitian dan Ilmu Keperawatan</w:t>
      </w:r>
      <w:r w:rsidRPr="00A56E35">
        <w:rPr>
          <w:noProof/>
          <w:sz w:val="24"/>
          <w:szCs w:val="24"/>
        </w:rPr>
        <w:t>. Jakarta: Salemba Medika, 2014.</w:t>
      </w:r>
    </w:p>
    <w:p w:rsidR="00A56E35" w:rsidRPr="00A56E35" w:rsidRDefault="00A56E35" w:rsidP="00A56E35">
      <w:pPr>
        <w:adjustRightInd w:val="0"/>
        <w:ind w:left="640" w:hanging="640"/>
        <w:rPr>
          <w:noProof/>
          <w:sz w:val="24"/>
          <w:szCs w:val="24"/>
        </w:rPr>
      </w:pPr>
      <w:r w:rsidRPr="00A56E35">
        <w:rPr>
          <w:noProof/>
          <w:sz w:val="24"/>
          <w:szCs w:val="24"/>
        </w:rPr>
        <w:t>[20]</w:t>
      </w:r>
      <w:r w:rsidRPr="00A56E35">
        <w:rPr>
          <w:noProof/>
          <w:sz w:val="24"/>
          <w:szCs w:val="24"/>
        </w:rPr>
        <w:tab/>
        <w:t xml:space="preserve">Slameto, </w:t>
      </w:r>
      <w:r w:rsidRPr="00A56E35">
        <w:rPr>
          <w:i/>
          <w:iCs/>
          <w:noProof/>
          <w:sz w:val="24"/>
          <w:szCs w:val="24"/>
        </w:rPr>
        <w:t>Belajar dan Faktor-Faktor yang mempengaruhinya</w:t>
      </w:r>
      <w:r w:rsidRPr="00A56E35">
        <w:rPr>
          <w:noProof/>
          <w:sz w:val="24"/>
          <w:szCs w:val="24"/>
        </w:rPr>
        <w:t>. Jakarta: Rineka Cipta, 2013.</w:t>
      </w:r>
    </w:p>
    <w:p w:rsidR="00A56E35" w:rsidRPr="00A56E35" w:rsidRDefault="00A56E35" w:rsidP="00A56E35">
      <w:pPr>
        <w:adjustRightInd w:val="0"/>
        <w:ind w:left="640" w:hanging="640"/>
        <w:rPr>
          <w:noProof/>
          <w:sz w:val="24"/>
        </w:rPr>
      </w:pPr>
      <w:r w:rsidRPr="00A56E35">
        <w:rPr>
          <w:noProof/>
          <w:sz w:val="24"/>
          <w:szCs w:val="24"/>
        </w:rPr>
        <w:t>[21]</w:t>
      </w:r>
      <w:r w:rsidRPr="00A56E35">
        <w:rPr>
          <w:noProof/>
          <w:sz w:val="24"/>
          <w:szCs w:val="24"/>
        </w:rPr>
        <w:tab/>
        <w:t xml:space="preserve">D. A. Meriyani, D. P. Y. Kurniati, and P. P. Januraga, “Faktor Risiko Kehamilan Usia Remaja di Bali: Penelitian Case Control,” </w:t>
      </w:r>
      <w:r w:rsidRPr="00A56E35">
        <w:rPr>
          <w:i/>
          <w:iCs/>
          <w:noProof/>
          <w:sz w:val="24"/>
          <w:szCs w:val="24"/>
        </w:rPr>
        <w:t>Public Heal. Prev. Med. Arch.</w:t>
      </w:r>
      <w:r w:rsidRPr="00A56E35">
        <w:rPr>
          <w:noProof/>
          <w:sz w:val="24"/>
          <w:szCs w:val="24"/>
        </w:rPr>
        <w:t>, vol. 4, no. 2, p. 160, 2016, doi: 10.15562/phpma.v4i2.75.</w:t>
      </w:r>
    </w:p>
    <w:p w:rsidR="00A81136" w:rsidRDefault="00BA287A" w:rsidP="00A56E35">
      <w:pPr>
        <w:adjustRightInd w:val="0"/>
        <w:ind w:left="640" w:hanging="640"/>
        <w:rPr>
          <w:b/>
          <w:sz w:val="24"/>
          <w:szCs w:val="24"/>
          <w:lang w:val="id-ID"/>
        </w:rPr>
      </w:pPr>
      <w:r>
        <w:rPr>
          <w:b/>
          <w:sz w:val="24"/>
          <w:szCs w:val="24"/>
          <w:lang w:val="id-ID"/>
        </w:rPr>
        <w:fldChar w:fldCharType="end"/>
      </w:r>
    </w:p>
    <w:sectPr w:rsidR="00A81136" w:rsidSect="006F68FC">
      <w:type w:val="continuous"/>
      <w:pgSz w:w="11910" w:h="16840" w:code="9"/>
      <w:pgMar w:top="1701" w:right="1134" w:bottom="1134" w:left="1418" w:header="720" w:footer="1009" w:gutter="0"/>
      <w:pgNumType w:start="1"/>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DA3" w:rsidRDefault="000D6DA3">
      <w:r>
        <w:separator/>
      </w:r>
    </w:p>
  </w:endnote>
  <w:endnote w:type="continuationSeparator" w:id="0">
    <w:p w:rsidR="000D6DA3" w:rsidRDefault="000D6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BD" w:rsidRDefault="003F10BD">
    <w:pPr>
      <w:pStyle w:val="BodyText"/>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DA3" w:rsidRDefault="000D6DA3">
      <w:r>
        <w:separator/>
      </w:r>
    </w:p>
  </w:footnote>
  <w:footnote w:type="continuationSeparator" w:id="0">
    <w:p w:rsidR="000D6DA3" w:rsidRDefault="000D6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18D14198"/>
    <w:multiLevelType w:val="hybridMultilevel"/>
    <w:tmpl w:val="328441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AB666A"/>
    <w:multiLevelType w:val="hybridMultilevel"/>
    <w:tmpl w:val="B7442B96"/>
    <w:lvl w:ilvl="0" w:tplc="C16E3B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964296"/>
    <w:multiLevelType w:val="hybridMultilevel"/>
    <w:tmpl w:val="A1666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572911"/>
    <w:multiLevelType w:val="hybridMultilevel"/>
    <w:tmpl w:val="31981F6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413F5ED0"/>
    <w:multiLevelType w:val="hybridMultilevel"/>
    <w:tmpl w:val="CB96D0FE"/>
    <w:lvl w:ilvl="0" w:tplc="747648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7DD3E3B"/>
    <w:multiLevelType w:val="hybridMultilevel"/>
    <w:tmpl w:val="24FEA47A"/>
    <w:lvl w:ilvl="0" w:tplc="45AC3F04">
      <w:start w:val="1"/>
      <w:numFmt w:val="lowerLetter"/>
      <w:lvlText w:val="%1."/>
      <w:lvlJc w:val="left"/>
      <w:pPr>
        <w:ind w:left="302" w:hanging="198"/>
        <w:jc w:val="left"/>
      </w:pPr>
      <w:rPr>
        <w:rFonts w:ascii="Times New Roman" w:eastAsia="Times New Roman" w:hAnsi="Times New Roman" w:cs="Times New Roman" w:hint="default"/>
        <w:spacing w:val="0"/>
        <w:w w:val="100"/>
        <w:sz w:val="22"/>
        <w:szCs w:val="22"/>
        <w:lang w:val="en-US" w:eastAsia="en-US" w:bidi="en-US"/>
      </w:rPr>
    </w:lvl>
    <w:lvl w:ilvl="1" w:tplc="F37EE764">
      <w:numFmt w:val="bullet"/>
      <w:lvlText w:val="•"/>
      <w:lvlJc w:val="left"/>
      <w:pPr>
        <w:ind w:left="505" w:hanging="198"/>
      </w:pPr>
      <w:rPr>
        <w:rFonts w:hint="default"/>
        <w:lang w:val="en-US" w:eastAsia="en-US" w:bidi="en-US"/>
      </w:rPr>
    </w:lvl>
    <w:lvl w:ilvl="2" w:tplc="9F5C2DC8">
      <w:numFmt w:val="bullet"/>
      <w:lvlText w:val="•"/>
      <w:lvlJc w:val="left"/>
      <w:pPr>
        <w:ind w:left="711" w:hanging="198"/>
      </w:pPr>
      <w:rPr>
        <w:rFonts w:hint="default"/>
        <w:lang w:val="en-US" w:eastAsia="en-US" w:bidi="en-US"/>
      </w:rPr>
    </w:lvl>
    <w:lvl w:ilvl="3" w:tplc="A8241202">
      <w:numFmt w:val="bullet"/>
      <w:lvlText w:val="•"/>
      <w:lvlJc w:val="left"/>
      <w:pPr>
        <w:ind w:left="916" w:hanging="198"/>
      </w:pPr>
      <w:rPr>
        <w:rFonts w:hint="default"/>
        <w:lang w:val="en-US" w:eastAsia="en-US" w:bidi="en-US"/>
      </w:rPr>
    </w:lvl>
    <w:lvl w:ilvl="4" w:tplc="1F8EF812">
      <w:numFmt w:val="bullet"/>
      <w:lvlText w:val="•"/>
      <w:lvlJc w:val="left"/>
      <w:pPr>
        <w:ind w:left="1122" w:hanging="198"/>
      </w:pPr>
      <w:rPr>
        <w:rFonts w:hint="default"/>
        <w:lang w:val="en-US" w:eastAsia="en-US" w:bidi="en-US"/>
      </w:rPr>
    </w:lvl>
    <w:lvl w:ilvl="5" w:tplc="62EC8002">
      <w:numFmt w:val="bullet"/>
      <w:lvlText w:val="•"/>
      <w:lvlJc w:val="left"/>
      <w:pPr>
        <w:ind w:left="1327" w:hanging="198"/>
      </w:pPr>
      <w:rPr>
        <w:rFonts w:hint="default"/>
        <w:lang w:val="en-US" w:eastAsia="en-US" w:bidi="en-US"/>
      </w:rPr>
    </w:lvl>
    <w:lvl w:ilvl="6" w:tplc="32426C84">
      <w:numFmt w:val="bullet"/>
      <w:lvlText w:val="•"/>
      <w:lvlJc w:val="left"/>
      <w:pPr>
        <w:ind w:left="1533" w:hanging="198"/>
      </w:pPr>
      <w:rPr>
        <w:rFonts w:hint="default"/>
        <w:lang w:val="en-US" w:eastAsia="en-US" w:bidi="en-US"/>
      </w:rPr>
    </w:lvl>
    <w:lvl w:ilvl="7" w:tplc="783C28E6">
      <w:numFmt w:val="bullet"/>
      <w:lvlText w:val="•"/>
      <w:lvlJc w:val="left"/>
      <w:pPr>
        <w:ind w:left="1738" w:hanging="198"/>
      </w:pPr>
      <w:rPr>
        <w:rFonts w:hint="default"/>
        <w:lang w:val="en-US" w:eastAsia="en-US" w:bidi="en-US"/>
      </w:rPr>
    </w:lvl>
    <w:lvl w:ilvl="8" w:tplc="6B4811C2">
      <w:numFmt w:val="bullet"/>
      <w:lvlText w:val="•"/>
      <w:lvlJc w:val="left"/>
      <w:pPr>
        <w:ind w:left="1944" w:hanging="198"/>
      </w:pPr>
      <w:rPr>
        <w:rFonts w:hint="default"/>
        <w:lang w:val="en-US" w:eastAsia="en-US" w:bidi="en-US"/>
      </w:rPr>
    </w:lvl>
  </w:abstractNum>
  <w:abstractNum w:abstractNumId="7">
    <w:nsid w:val="48FA6F37"/>
    <w:multiLevelType w:val="hybridMultilevel"/>
    <w:tmpl w:val="B9B4C268"/>
    <w:lvl w:ilvl="0" w:tplc="C368F738">
      <w:start w:val="1"/>
      <w:numFmt w:val="lowerLetter"/>
      <w:lvlText w:val="%1."/>
      <w:lvlJc w:val="left"/>
      <w:pPr>
        <w:ind w:left="346" w:hanging="241"/>
        <w:jc w:val="left"/>
      </w:pPr>
      <w:rPr>
        <w:rFonts w:ascii="Times New Roman" w:eastAsia="Times New Roman" w:hAnsi="Times New Roman" w:cs="Times New Roman" w:hint="default"/>
        <w:spacing w:val="0"/>
        <w:w w:val="100"/>
        <w:sz w:val="22"/>
        <w:szCs w:val="22"/>
        <w:lang w:val="en-US" w:eastAsia="en-US" w:bidi="en-US"/>
      </w:rPr>
    </w:lvl>
    <w:lvl w:ilvl="1" w:tplc="B72A72E4">
      <w:numFmt w:val="bullet"/>
      <w:lvlText w:val="•"/>
      <w:lvlJc w:val="left"/>
      <w:pPr>
        <w:ind w:left="541" w:hanging="241"/>
      </w:pPr>
      <w:rPr>
        <w:rFonts w:hint="default"/>
        <w:lang w:val="en-US" w:eastAsia="en-US" w:bidi="en-US"/>
      </w:rPr>
    </w:lvl>
    <w:lvl w:ilvl="2" w:tplc="1D2A5428">
      <w:numFmt w:val="bullet"/>
      <w:lvlText w:val="•"/>
      <w:lvlJc w:val="left"/>
      <w:pPr>
        <w:ind w:left="743" w:hanging="241"/>
      </w:pPr>
      <w:rPr>
        <w:rFonts w:hint="default"/>
        <w:lang w:val="en-US" w:eastAsia="en-US" w:bidi="en-US"/>
      </w:rPr>
    </w:lvl>
    <w:lvl w:ilvl="3" w:tplc="F23ECF82">
      <w:numFmt w:val="bullet"/>
      <w:lvlText w:val="•"/>
      <w:lvlJc w:val="left"/>
      <w:pPr>
        <w:ind w:left="944" w:hanging="241"/>
      </w:pPr>
      <w:rPr>
        <w:rFonts w:hint="default"/>
        <w:lang w:val="en-US" w:eastAsia="en-US" w:bidi="en-US"/>
      </w:rPr>
    </w:lvl>
    <w:lvl w:ilvl="4" w:tplc="429AA13E">
      <w:numFmt w:val="bullet"/>
      <w:lvlText w:val="•"/>
      <w:lvlJc w:val="left"/>
      <w:pPr>
        <w:ind w:left="1146" w:hanging="241"/>
      </w:pPr>
      <w:rPr>
        <w:rFonts w:hint="default"/>
        <w:lang w:val="en-US" w:eastAsia="en-US" w:bidi="en-US"/>
      </w:rPr>
    </w:lvl>
    <w:lvl w:ilvl="5" w:tplc="4508D89E">
      <w:numFmt w:val="bullet"/>
      <w:lvlText w:val="•"/>
      <w:lvlJc w:val="left"/>
      <w:pPr>
        <w:ind w:left="1347" w:hanging="241"/>
      </w:pPr>
      <w:rPr>
        <w:rFonts w:hint="default"/>
        <w:lang w:val="en-US" w:eastAsia="en-US" w:bidi="en-US"/>
      </w:rPr>
    </w:lvl>
    <w:lvl w:ilvl="6" w:tplc="D91A58CE">
      <w:numFmt w:val="bullet"/>
      <w:lvlText w:val="•"/>
      <w:lvlJc w:val="left"/>
      <w:pPr>
        <w:ind w:left="1549" w:hanging="241"/>
      </w:pPr>
      <w:rPr>
        <w:rFonts w:hint="default"/>
        <w:lang w:val="en-US" w:eastAsia="en-US" w:bidi="en-US"/>
      </w:rPr>
    </w:lvl>
    <w:lvl w:ilvl="7" w:tplc="55225C10">
      <w:numFmt w:val="bullet"/>
      <w:lvlText w:val="•"/>
      <w:lvlJc w:val="left"/>
      <w:pPr>
        <w:ind w:left="1750" w:hanging="241"/>
      </w:pPr>
      <w:rPr>
        <w:rFonts w:hint="default"/>
        <w:lang w:val="en-US" w:eastAsia="en-US" w:bidi="en-US"/>
      </w:rPr>
    </w:lvl>
    <w:lvl w:ilvl="8" w:tplc="62F027B6">
      <w:numFmt w:val="bullet"/>
      <w:lvlText w:val="•"/>
      <w:lvlJc w:val="left"/>
      <w:pPr>
        <w:ind w:left="1952" w:hanging="241"/>
      </w:pPr>
      <w:rPr>
        <w:rFonts w:hint="default"/>
        <w:lang w:val="en-US" w:eastAsia="en-US" w:bidi="en-US"/>
      </w:rPr>
    </w:lvl>
  </w:abstractNum>
  <w:abstractNum w:abstractNumId="8">
    <w:nsid w:val="7EA84098"/>
    <w:multiLevelType w:val="hybridMultilevel"/>
    <w:tmpl w:val="876CB47C"/>
    <w:lvl w:ilvl="0" w:tplc="9578CBD0">
      <w:start w:val="1"/>
      <w:numFmt w:val="lowerLetter"/>
      <w:lvlText w:val="%1."/>
      <w:lvlJc w:val="left"/>
      <w:pPr>
        <w:ind w:left="346" w:hanging="241"/>
        <w:jc w:val="left"/>
      </w:pPr>
      <w:rPr>
        <w:rFonts w:ascii="Times New Roman" w:eastAsia="Times New Roman" w:hAnsi="Times New Roman" w:cs="Times New Roman" w:hint="default"/>
        <w:spacing w:val="0"/>
        <w:w w:val="100"/>
        <w:sz w:val="22"/>
        <w:szCs w:val="22"/>
        <w:lang w:val="en-US" w:eastAsia="en-US" w:bidi="en-US"/>
      </w:rPr>
    </w:lvl>
    <w:lvl w:ilvl="1" w:tplc="A906E626">
      <w:numFmt w:val="bullet"/>
      <w:lvlText w:val="•"/>
      <w:lvlJc w:val="left"/>
      <w:pPr>
        <w:ind w:left="541" w:hanging="241"/>
      </w:pPr>
      <w:rPr>
        <w:rFonts w:hint="default"/>
        <w:lang w:val="en-US" w:eastAsia="en-US" w:bidi="en-US"/>
      </w:rPr>
    </w:lvl>
    <w:lvl w:ilvl="2" w:tplc="01A461AA">
      <w:numFmt w:val="bullet"/>
      <w:lvlText w:val="•"/>
      <w:lvlJc w:val="left"/>
      <w:pPr>
        <w:ind w:left="743" w:hanging="241"/>
      </w:pPr>
      <w:rPr>
        <w:rFonts w:hint="default"/>
        <w:lang w:val="en-US" w:eastAsia="en-US" w:bidi="en-US"/>
      </w:rPr>
    </w:lvl>
    <w:lvl w:ilvl="3" w:tplc="30ACBEE0">
      <w:numFmt w:val="bullet"/>
      <w:lvlText w:val="•"/>
      <w:lvlJc w:val="left"/>
      <w:pPr>
        <w:ind w:left="944" w:hanging="241"/>
      </w:pPr>
      <w:rPr>
        <w:rFonts w:hint="default"/>
        <w:lang w:val="en-US" w:eastAsia="en-US" w:bidi="en-US"/>
      </w:rPr>
    </w:lvl>
    <w:lvl w:ilvl="4" w:tplc="1D709880">
      <w:numFmt w:val="bullet"/>
      <w:lvlText w:val="•"/>
      <w:lvlJc w:val="left"/>
      <w:pPr>
        <w:ind w:left="1146" w:hanging="241"/>
      </w:pPr>
      <w:rPr>
        <w:rFonts w:hint="default"/>
        <w:lang w:val="en-US" w:eastAsia="en-US" w:bidi="en-US"/>
      </w:rPr>
    </w:lvl>
    <w:lvl w:ilvl="5" w:tplc="051A119C">
      <w:numFmt w:val="bullet"/>
      <w:lvlText w:val="•"/>
      <w:lvlJc w:val="left"/>
      <w:pPr>
        <w:ind w:left="1347" w:hanging="241"/>
      </w:pPr>
      <w:rPr>
        <w:rFonts w:hint="default"/>
        <w:lang w:val="en-US" w:eastAsia="en-US" w:bidi="en-US"/>
      </w:rPr>
    </w:lvl>
    <w:lvl w:ilvl="6" w:tplc="CCA68BE2">
      <w:numFmt w:val="bullet"/>
      <w:lvlText w:val="•"/>
      <w:lvlJc w:val="left"/>
      <w:pPr>
        <w:ind w:left="1549" w:hanging="241"/>
      </w:pPr>
      <w:rPr>
        <w:rFonts w:hint="default"/>
        <w:lang w:val="en-US" w:eastAsia="en-US" w:bidi="en-US"/>
      </w:rPr>
    </w:lvl>
    <w:lvl w:ilvl="7" w:tplc="DCC8694C">
      <w:numFmt w:val="bullet"/>
      <w:lvlText w:val="•"/>
      <w:lvlJc w:val="left"/>
      <w:pPr>
        <w:ind w:left="1750" w:hanging="241"/>
      </w:pPr>
      <w:rPr>
        <w:rFonts w:hint="default"/>
        <w:lang w:val="en-US" w:eastAsia="en-US" w:bidi="en-US"/>
      </w:rPr>
    </w:lvl>
    <w:lvl w:ilvl="8" w:tplc="FBDCC142">
      <w:numFmt w:val="bullet"/>
      <w:lvlText w:val="•"/>
      <w:lvlJc w:val="left"/>
      <w:pPr>
        <w:ind w:left="1952" w:hanging="241"/>
      </w:pPr>
      <w:rPr>
        <w:rFonts w:hint="default"/>
        <w:lang w:val="en-US" w:eastAsia="en-US" w:bidi="en-US"/>
      </w:rPr>
    </w:lvl>
  </w:abstractNum>
  <w:num w:numId="1">
    <w:abstractNumId w:val="6"/>
  </w:num>
  <w:num w:numId="2">
    <w:abstractNumId w:val="7"/>
  </w:num>
  <w:num w:numId="3">
    <w:abstractNumId w:val="8"/>
  </w:num>
  <w:num w:numId="4">
    <w:abstractNumId w:val="1"/>
  </w:num>
  <w:num w:numId="5">
    <w:abstractNumId w:val="5"/>
  </w:num>
  <w:num w:numId="6">
    <w:abstractNumId w:val="0"/>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215D8"/>
    <w:rsid w:val="00065CC5"/>
    <w:rsid w:val="000B483A"/>
    <w:rsid w:val="000B6B8C"/>
    <w:rsid w:val="000D0B36"/>
    <w:rsid w:val="000D5810"/>
    <w:rsid w:val="000D6DA3"/>
    <w:rsid w:val="000F0B51"/>
    <w:rsid w:val="00100E4E"/>
    <w:rsid w:val="00140CD6"/>
    <w:rsid w:val="001751C2"/>
    <w:rsid w:val="001A5311"/>
    <w:rsid w:val="00226F87"/>
    <w:rsid w:val="0024032A"/>
    <w:rsid w:val="00256CB4"/>
    <w:rsid w:val="002B33B0"/>
    <w:rsid w:val="002C1DE1"/>
    <w:rsid w:val="00347602"/>
    <w:rsid w:val="00353213"/>
    <w:rsid w:val="00353862"/>
    <w:rsid w:val="00355157"/>
    <w:rsid w:val="003571BE"/>
    <w:rsid w:val="003A21BD"/>
    <w:rsid w:val="003D1EDE"/>
    <w:rsid w:val="003E34E0"/>
    <w:rsid w:val="003F10BD"/>
    <w:rsid w:val="004215D8"/>
    <w:rsid w:val="00447B59"/>
    <w:rsid w:val="004B449A"/>
    <w:rsid w:val="004D3B9D"/>
    <w:rsid w:val="004E2E76"/>
    <w:rsid w:val="00501104"/>
    <w:rsid w:val="00544B43"/>
    <w:rsid w:val="005630D3"/>
    <w:rsid w:val="00565335"/>
    <w:rsid w:val="00566BC6"/>
    <w:rsid w:val="0057063E"/>
    <w:rsid w:val="00587CE8"/>
    <w:rsid w:val="00597E35"/>
    <w:rsid w:val="005A4644"/>
    <w:rsid w:val="005A4D19"/>
    <w:rsid w:val="005D37C3"/>
    <w:rsid w:val="005F2E21"/>
    <w:rsid w:val="005F5F44"/>
    <w:rsid w:val="00601D70"/>
    <w:rsid w:val="00613B21"/>
    <w:rsid w:val="006438E2"/>
    <w:rsid w:val="006B2286"/>
    <w:rsid w:val="006B3F7A"/>
    <w:rsid w:val="006B5A8D"/>
    <w:rsid w:val="006F2D8B"/>
    <w:rsid w:val="006F68FC"/>
    <w:rsid w:val="00732352"/>
    <w:rsid w:val="00752FB3"/>
    <w:rsid w:val="00804EDE"/>
    <w:rsid w:val="00825679"/>
    <w:rsid w:val="0084201C"/>
    <w:rsid w:val="008677C1"/>
    <w:rsid w:val="00875EA1"/>
    <w:rsid w:val="008C2CC4"/>
    <w:rsid w:val="008D32E2"/>
    <w:rsid w:val="008E4576"/>
    <w:rsid w:val="008E593F"/>
    <w:rsid w:val="008F661D"/>
    <w:rsid w:val="00921E73"/>
    <w:rsid w:val="009342F7"/>
    <w:rsid w:val="00941177"/>
    <w:rsid w:val="009873E6"/>
    <w:rsid w:val="00990290"/>
    <w:rsid w:val="009A4DDD"/>
    <w:rsid w:val="009B1884"/>
    <w:rsid w:val="009B7B84"/>
    <w:rsid w:val="009C678D"/>
    <w:rsid w:val="009D4D90"/>
    <w:rsid w:val="00A23060"/>
    <w:rsid w:val="00A4280A"/>
    <w:rsid w:val="00A56E35"/>
    <w:rsid w:val="00A62E45"/>
    <w:rsid w:val="00A702B7"/>
    <w:rsid w:val="00A76729"/>
    <w:rsid w:val="00A81136"/>
    <w:rsid w:val="00A933AD"/>
    <w:rsid w:val="00A95818"/>
    <w:rsid w:val="00AA636C"/>
    <w:rsid w:val="00AC724B"/>
    <w:rsid w:val="00AD41F4"/>
    <w:rsid w:val="00B12667"/>
    <w:rsid w:val="00B55C00"/>
    <w:rsid w:val="00B83CFC"/>
    <w:rsid w:val="00BA287A"/>
    <w:rsid w:val="00BC2FAB"/>
    <w:rsid w:val="00BC7C98"/>
    <w:rsid w:val="00C559BD"/>
    <w:rsid w:val="00C55BF0"/>
    <w:rsid w:val="00C754AC"/>
    <w:rsid w:val="00C7706D"/>
    <w:rsid w:val="00CA0A93"/>
    <w:rsid w:val="00CE435D"/>
    <w:rsid w:val="00D643F5"/>
    <w:rsid w:val="00D66522"/>
    <w:rsid w:val="00D7662A"/>
    <w:rsid w:val="00DB146C"/>
    <w:rsid w:val="00DD2423"/>
    <w:rsid w:val="00E0224A"/>
    <w:rsid w:val="00E02C58"/>
    <w:rsid w:val="00E50626"/>
    <w:rsid w:val="00E572D7"/>
    <w:rsid w:val="00EA3F42"/>
    <w:rsid w:val="00EC1608"/>
    <w:rsid w:val="00EC7DB0"/>
    <w:rsid w:val="00EF6419"/>
    <w:rsid w:val="00EF6EBB"/>
    <w:rsid w:val="00F33328"/>
    <w:rsid w:val="00F73DAC"/>
    <w:rsid w:val="00FD0F13"/>
    <w:rsid w:val="00FD72B8"/>
    <w:rsid w:val="00FF675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15D8"/>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4215D8"/>
    <w:pPr>
      <w:ind w:left="2041" w:right="2078"/>
      <w:jc w:val="center"/>
      <w:outlineLvl w:val="0"/>
    </w:pPr>
    <w:rPr>
      <w:b/>
      <w:bCs/>
      <w:sz w:val="24"/>
      <w:szCs w:val="24"/>
    </w:rPr>
  </w:style>
  <w:style w:type="paragraph" w:styleId="Heading2">
    <w:name w:val="heading 2"/>
    <w:basedOn w:val="Normal"/>
    <w:link w:val="Heading2Char"/>
    <w:uiPriority w:val="1"/>
    <w:qFormat/>
    <w:rsid w:val="004215D8"/>
    <w:pPr>
      <w:ind w:left="136"/>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15D8"/>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1"/>
    <w:rsid w:val="004215D8"/>
    <w:rPr>
      <w:rFonts w:ascii="Times New Roman" w:eastAsia="Times New Roman" w:hAnsi="Times New Roman" w:cs="Times New Roman"/>
      <w:b/>
      <w:bCs/>
      <w:lang w:val="en-US" w:bidi="en-US"/>
    </w:rPr>
  </w:style>
  <w:style w:type="paragraph" w:styleId="BodyText">
    <w:name w:val="Body Text"/>
    <w:basedOn w:val="Normal"/>
    <w:link w:val="BodyTextChar"/>
    <w:uiPriority w:val="1"/>
    <w:qFormat/>
    <w:rsid w:val="004215D8"/>
    <w:pPr>
      <w:ind w:left="136"/>
    </w:pPr>
  </w:style>
  <w:style w:type="character" w:customStyle="1" w:styleId="BodyTextChar">
    <w:name w:val="Body Text Char"/>
    <w:basedOn w:val="DefaultParagraphFont"/>
    <w:link w:val="BodyText"/>
    <w:uiPriority w:val="1"/>
    <w:rsid w:val="004215D8"/>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4215D8"/>
  </w:style>
  <w:style w:type="character" w:styleId="Hyperlink">
    <w:name w:val="Hyperlink"/>
    <w:basedOn w:val="DefaultParagraphFont"/>
    <w:uiPriority w:val="99"/>
    <w:unhideWhenUsed/>
    <w:rsid w:val="004215D8"/>
    <w:rPr>
      <w:color w:val="0000FF" w:themeColor="hyperlink"/>
      <w:u w:val="single"/>
    </w:rPr>
  </w:style>
  <w:style w:type="paragraph" w:styleId="ListParagraph">
    <w:name w:val="List Paragraph"/>
    <w:aliases w:val="Heading 1 Char1"/>
    <w:basedOn w:val="Normal"/>
    <w:link w:val="ListParagraphChar"/>
    <w:uiPriority w:val="34"/>
    <w:qFormat/>
    <w:rsid w:val="00FD72B8"/>
    <w:pPr>
      <w:widowControl/>
      <w:autoSpaceDE/>
      <w:autoSpaceDN/>
      <w:spacing w:after="160" w:line="259" w:lineRule="auto"/>
      <w:ind w:left="720"/>
      <w:contextualSpacing/>
    </w:pPr>
    <w:rPr>
      <w:rFonts w:asciiTheme="minorHAnsi" w:eastAsiaTheme="minorHAnsi" w:hAnsiTheme="minorHAnsi" w:cstheme="minorBidi"/>
      <w:lang w:bidi="ar-SA"/>
    </w:rPr>
  </w:style>
  <w:style w:type="character" w:customStyle="1" w:styleId="ListParagraphChar">
    <w:name w:val="List Paragraph Char"/>
    <w:aliases w:val="Heading 1 Char1 Char"/>
    <w:basedOn w:val="DefaultParagraphFont"/>
    <w:link w:val="ListParagraph"/>
    <w:uiPriority w:val="34"/>
    <w:locked/>
    <w:rsid w:val="00FD72B8"/>
    <w:rPr>
      <w:lang w:val="en-US"/>
    </w:rPr>
  </w:style>
  <w:style w:type="table" w:customStyle="1" w:styleId="LightShading-Accent11">
    <w:name w:val="Light Shading - Accent 11"/>
    <w:basedOn w:val="TableNormal"/>
    <w:uiPriority w:val="60"/>
    <w:rsid w:val="00FD72B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A3F42"/>
    <w:pPr>
      <w:tabs>
        <w:tab w:val="center" w:pos="4513"/>
        <w:tab w:val="right" w:pos="9026"/>
      </w:tabs>
    </w:pPr>
  </w:style>
  <w:style w:type="character" w:customStyle="1" w:styleId="HeaderChar">
    <w:name w:val="Header Char"/>
    <w:basedOn w:val="DefaultParagraphFont"/>
    <w:link w:val="Header"/>
    <w:uiPriority w:val="99"/>
    <w:rsid w:val="00EA3F42"/>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EA3F42"/>
    <w:pPr>
      <w:tabs>
        <w:tab w:val="center" w:pos="4513"/>
        <w:tab w:val="right" w:pos="9026"/>
      </w:tabs>
    </w:pPr>
  </w:style>
  <w:style w:type="character" w:customStyle="1" w:styleId="FooterChar">
    <w:name w:val="Footer Char"/>
    <w:basedOn w:val="DefaultParagraphFont"/>
    <w:link w:val="Footer"/>
    <w:uiPriority w:val="99"/>
    <w:rsid w:val="00EA3F42"/>
    <w:rPr>
      <w:rFonts w:ascii="Times New Roman" w:eastAsia="Times New Roman" w:hAnsi="Times New Roman" w:cs="Times New Roman"/>
      <w:lang w:val="en-US" w:bidi="en-US"/>
    </w:rPr>
  </w:style>
  <w:style w:type="paragraph" w:styleId="HTMLPreformatted">
    <w:name w:val="HTML Preformatted"/>
    <w:basedOn w:val="Normal"/>
    <w:link w:val="HTMLPreformattedChar"/>
    <w:uiPriority w:val="99"/>
    <w:semiHidden/>
    <w:unhideWhenUsed/>
    <w:rsid w:val="00A428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bidi="ar-SA"/>
    </w:rPr>
  </w:style>
  <w:style w:type="character" w:customStyle="1" w:styleId="HTMLPreformattedChar">
    <w:name w:val="HTML Preformatted Char"/>
    <w:basedOn w:val="DefaultParagraphFont"/>
    <w:link w:val="HTMLPreformatted"/>
    <w:uiPriority w:val="99"/>
    <w:semiHidden/>
    <w:rsid w:val="00A4280A"/>
    <w:rPr>
      <w:rFonts w:ascii="Courier New" w:eastAsia="Times New Roman" w:hAnsi="Courier New" w:cs="Courier New"/>
      <w:sz w:val="20"/>
      <w:szCs w:val="20"/>
      <w:lang w:eastAsia="id-ID"/>
    </w:rPr>
  </w:style>
  <w:style w:type="paragraph" w:customStyle="1" w:styleId="JSKReferenceItem">
    <w:name w:val="JSK Reference Item"/>
    <w:basedOn w:val="Normal"/>
    <w:rsid w:val="006F68FC"/>
    <w:pPr>
      <w:widowControl/>
      <w:suppressAutoHyphens/>
      <w:autoSpaceDE/>
      <w:autoSpaceDN/>
      <w:snapToGrid w:val="0"/>
      <w:ind w:left="720" w:hanging="720"/>
      <w:jc w:val="both"/>
    </w:pPr>
    <w:rPr>
      <w:sz w:val="16"/>
      <w:szCs w:val="24"/>
      <w:lang w:val="id-ID" w:eastAsia="zh-CN" w:bidi="ar-SA"/>
    </w:rPr>
  </w:style>
  <w:style w:type="paragraph" w:styleId="BalloonText">
    <w:name w:val="Balloon Text"/>
    <w:basedOn w:val="Normal"/>
    <w:link w:val="BalloonTextChar"/>
    <w:uiPriority w:val="99"/>
    <w:semiHidden/>
    <w:unhideWhenUsed/>
    <w:rsid w:val="00A23060"/>
    <w:pPr>
      <w:widowControl/>
      <w:autoSpaceDE/>
      <w:autoSpaceDN/>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A23060"/>
    <w:rPr>
      <w:rFonts w:ascii="Tahoma" w:hAnsi="Tahoma" w:cs="Tahoma"/>
      <w:sz w:val="16"/>
      <w:szCs w:val="16"/>
      <w:lang w:val="en-US"/>
    </w:rPr>
  </w:style>
  <w:style w:type="character" w:styleId="CommentReference">
    <w:name w:val="annotation reference"/>
    <w:basedOn w:val="DefaultParagraphFont"/>
    <w:uiPriority w:val="99"/>
    <w:semiHidden/>
    <w:unhideWhenUsed/>
    <w:rsid w:val="00A62E45"/>
    <w:rPr>
      <w:sz w:val="16"/>
      <w:szCs w:val="16"/>
    </w:rPr>
  </w:style>
  <w:style w:type="paragraph" w:styleId="CommentText">
    <w:name w:val="annotation text"/>
    <w:basedOn w:val="Normal"/>
    <w:link w:val="CommentTextChar"/>
    <w:uiPriority w:val="99"/>
    <w:semiHidden/>
    <w:unhideWhenUsed/>
    <w:rsid w:val="00A62E45"/>
    <w:rPr>
      <w:sz w:val="20"/>
      <w:szCs w:val="20"/>
    </w:rPr>
  </w:style>
  <w:style w:type="character" w:customStyle="1" w:styleId="CommentTextChar">
    <w:name w:val="Comment Text Char"/>
    <w:basedOn w:val="DefaultParagraphFont"/>
    <w:link w:val="CommentText"/>
    <w:uiPriority w:val="99"/>
    <w:semiHidden/>
    <w:rsid w:val="00A62E45"/>
    <w:rPr>
      <w:rFonts w:ascii="Times New Roman" w:eastAsia="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A62E45"/>
    <w:rPr>
      <w:b/>
      <w:bCs/>
    </w:rPr>
  </w:style>
  <w:style w:type="character" w:customStyle="1" w:styleId="CommentSubjectChar">
    <w:name w:val="Comment Subject Char"/>
    <w:basedOn w:val="CommentTextChar"/>
    <w:link w:val="CommentSubject"/>
    <w:uiPriority w:val="99"/>
    <w:semiHidden/>
    <w:rsid w:val="00A62E45"/>
    <w:rPr>
      <w:rFonts w:ascii="Times New Roman" w:eastAsia="Times New Roman" w:hAnsi="Times New Roman" w:cs="Times New Roman"/>
      <w:b/>
      <w:bCs/>
      <w:sz w:val="20"/>
      <w:szCs w:val="20"/>
      <w:lang w:val="en-US" w:bidi="en-US"/>
    </w:rPr>
  </w:style>
  <w:style w:type="table" w:styleId="LightShading-Accent1">
    <w:name w:val="Light Shading Accent 1"/>
    <w:basedOn w:val="TableNormal"/>
    <w:uiPriority w:val="60"/>
    <w:rsid w:val="00447B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15D8"/>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4215D8"/>
    <w:pPr>
      <w:ind w:left="2041" w:right="2078"/>
      <w:jc w:val="center"/>
      <w:outlineLvl w:val="0"/>
    </w:pPr>
    <w:rPr>
      <w:b/>
      <w:bCs/>
      <w:sz w:val="24"/>
      <w:szCs w:val="24"/>
    </w:rPr>
  </w:style>
  <w:style w:type="paragraph" w:styleId="Heading2">
    <w:name w:val="heading 2"/>
    <w:basedOn w:val="Normal"/>
    <w:link w:val="Heading2Char"/>
    <w:uiPriority w:val="1"/>
    <w:qFormat/>
    <w:rsid w:val="004215D8"/>
    <w:pPr>
      <w:ind w:left="136"/>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15D8"/>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1"/>
    <w:rsid w:val="004215D8"/>
    <w:rPr>
      <w:rFonts w:ascii="Times New Roman" w:eastAsia="Times New Roman" w:hAnsi="Times New Roman" w:cs="Times New Roman"/>
      <w:b/>
      <w:bCs/>
      <w:lang w:val="en-US" w:bidi="en-US"/>
    </w:rPr>
  </w:style>
  <w:style w:type="paragraph" w:styleId="BodyText">
    <w:name w:val="Body Text"/>
    <w:basedOn w:val="Normal"/>
    <w:link w:val="BodyTextChar"/>
    <w:uiPriority w:val="1"/>
    <w:qFormat/>
    <w:rsid w:val="004215D8"/>
    <w:pPr>
      <w:ind w:left="136"/>
    </w:pPr>
  </w:style>
  <w:style w:type="character" w:customStyle="1" w:styleId="BodyTextChar">
    <w:name w:val="Body Text Char"/>
    <w:basedOn w:val="DefaultParagraphFont"/>
    <w:link w:val="BodyText"/>
    <w:uiPriority w:val="1"/>
    <w:rsid w:val="004215D8"/>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4215D8"/>
  </w:style>
  <w:style w:type="character" w:styleId="Hyperlink">
    <w:name w:val="Hyperlink"/>
    <w:basedOn w:val="DefaultParagraphFont"/>
    <w:uiPriority w:val="99"/>
    <w:unhideWhenUsed/>
    <w:rsid w:val="004215D8"/>
    <w:rPr>
      <w:color w:val="0000FF" w:themeColor="hyperlink"/>
      <w:u w:val="single"/>
    </w:rPr>
  </w:style>
  <w:style w:type="paragraph" w:styleId="ListParagraph">
    <w:name w:val="List Paragraph"/>
    <w:aliases w:val="Heading 1 Char1"/>
    <w:basedOn w:val="Normal"/>
    <w:link w:val="ListParagraphChar"/>
    <w:uiPriority w:val="34"/>
    <w:qFormat/>
    <w:rsid w:val="00FD72B8"/>
    <w:pPr>
      <w:widowControl/>
      <w:autoSpaceDE/>
      <w:autoSpaceDN/>
      <w:spacing w:after="160" w:line="259" w:lineRule="auto"/>
      <w:ind w:left="720"/>
      <w:contextualSpacing/>
    </w:pPr>
    <w:rPr>
      <w:rFonts w:asciiTheme="minorHAnsi" w:eastAsiaTheme="minorHAnsi" w:hAnsiTheme="minorHAnsi" w:cstheme="minorBidi"/>
      <w:lang w:bidi="ar-SA"/>
    </w:rPr>
  </w:style>
  <w:style w:type="character" w:customStyle="1" w:styleId="ListParagraphChar">
    <w:name w:val="List Paragraph Char"/>
    <w:aliases w:val="Heading 1 Char1 Char"/>
    <w:basedOn w:val="DefaultParagraphFont"/>
    <w:link w:val="ListParagraph"/>
    <w:uiPriority w:val="34"/>
    <w:locked/>
    <w:rsid w:val="00FD72B8"/>
    <w:rPr>
      <w:lang w:val="en-US"/>
    </w:rPr>
  </w:style>
  <w:style w:type="table" w:customStyle="1" w:styleId="LightShading-Accent11">
    <w:name w:val="Light Shading - Accent 11"/>
    <w:basedOn w:val="TableNormal"/>
    <w:uiPriority w:val="60"/>
    <w:rsid w:val="00FD72B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A3F42"/>
    <w:pPr>
      <w:tabs>
        <w:tab w:val="center" w:pos="4513"/>
        <w:tab w:val="right" w:pos="9026"/>
      </w:tabs>
    </w:pPr>
  </w:style>
  <w:style w:type="character" w:customStyle="1" w:styleId="HeaderChar">
    <w:name w:val="Header Char"/>
    <w:basedOn w:val="DefaultParagraphFont"/>
    <w:link w:val="Header"/>
    <w:uiPriority w:val="99"/>
    <w:rsid w:val="00EA3F42"/>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EA3F42"/>
    <w:pPr>
      <w:tabs>
        <w:tab w:val="center" w:pos="4513"/>
        <w:tab w:val="right" w:pos="9026"/>
      </w:tabs>
    </w:pPr>
  </w:style>
  <w:style w:type="character" w:customStyle="1" w:styleId="FooterChar">
    <w:name w:val="Footer Char"/>
    <w:basedOn w:val="DefaultParagraphFont"/>
    <w:link w:val="Footer"/>
    <w:uiPriority w:val="99"/>
    <w:rsid w:val="00EA3F42"/>
    <w:rPr>
      <w:rFonts w:ascii="Times New Roman" w:eastAsia="Times New Roman" w:hAnsi="Times New Roman" w:cs="Times New Roman"/>
      <w:lang w:val="en-US" w:bidi="en-US"/>
    </w:rPr>
  </w:style>
  <w:style w:type="paragraph" w:styleId="HTMLPreformatted">
    <w:name w:val="HTML Preformatted"/>
    <w:basedOn w:val="Normal"/>
    <w:link w:val="HTMLPreformattedChar"/>
    <w:uiPriority w:val="99"/>
    <w:semiHidden/>
    <w:unhideWhenUsed/>
    <w:rsid w:val="00A428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bidi="ar-SA"/>
    </w:rPr>
  </w:style>
  <w:style w:type="character" w:customStyle="1" w:styleId="HTMLPreformattedChar">
    <w:name w:val="HTML Preformatted Char"/>
    <w:basedOn w:val="DefaultParagraphFont"/>
    <w:link w:val="HTMLPreformatted"/>
    <w:uiPriority w:val="99"/>
    <w:semiHidden/>
    <w:rsid w:val="00A4280A"/>
    <w:rPr>
      <w:rFonts w:ascii="Courier New" w:eastAsia="Times New Roman" w:hAnsi="Courier New" w:cs="Courier New"/>
      <w:sz w:val="20"/>
      <w:szCs w:val="20"/>
      <w:lang w:eastAsia="id-ID"/>
    </w:rPr>
  </w:style>
  <w:style w:type="paragraph" w:customStyle="1" w:styleId="JSKReferenceItem">
    <w:name w:val="JSK Reference Item"/>
    <w:basedOn w:val="Normal"/>
    <w:rsid w:val="006F68FC"/>
    <w:pPr>
      <w:widowControl/>
      <w:suppressAutoHyphens/>
      <w:autoSpaceDE/>
      <w:autoSpaceDN/>
      <w:snapToGrid w:val="0"/>
      <w:ind w:left="720" w:hanging="720"/>
      <w:jc w:val="both"/>
    </w:pPr>
    <w:rPr>
      <w:sz w:val="16"/>
      <w:szCs w:val="24"/>
      <w:lang w:val="id-ID" w:eastAsia="zh-CN" w:bidi="ar-SA"/>
    </w:rPr>
  </w:style>
  <w:style w:type="paragraph" w:styleId="BalloonText">
    <w:name w:val="Balloon Text"/>
    <w:basedOn w:val="Normal"/>
    <w:link w:val="BalloonTextChar"/>
    <w:uiPriority w:val="99"/>
    <w:semiHidden/>
    <w:unhideWhenUsed/>
    <w:rsid w:val="00A23060"/>
    <w:pPr>
      <w:widowControl/>
      <w:autoSpaceDE/>
      <w:autoSpaceDN/>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A23060"/>
    <w:rPr>
      <w:rFonts w:ascii="Tahoma" w:hAnsi="Tahoma" w:cs="Tahoma"/>
      <w:sz w:val="16"/>
      <w:szCs w:val="16"/>
      <w:lang w:val="en-US"/>
    </w:rPr>
  </w:style>
  <w:style w:type="character" w:styleId="CommentReference">
    <w:name w:val="annotation reference"/>
    <w:basedOn w:val="DefaultParagraphFont"/>
    <w:uiPriority w:val="99"/>
    <w:semiHidden/>
    <w:unhideWhenUsed/>
    <w:rsid w:val="00A62E45"/>
    <w:rPr>
      <w:sz w:val="16"/>
      <w:szCs w:val="16"/>
    </w:rPr>
  </w:style>
  <w:style w:type="paragraph" w:styleId="CommentText">
    <w:name w:val="annotation text"/>
    <w:basedOn w:val="Normal"/>
    <w:link w:val="CommentTextChar"/>
    <w:uiPriority w:val="99"/>
    <w:semiHidden/>
    <w:unhideWhenUsed/>
    <w:rsid w:val="00A62E45"/>
    <w:rPr>
      <w:sz w:val="20"/>
      <w:szCs w:val="20"/>
    </w:rPr>
  </w:style>
  <w:style w:type="character" w:customStyle="1" w:styleId="CommentTextChar">
    <w:name w:val="Comment Text Char"/>
    <w:basedOn w:val="DefaultParagraphFont"/>
    <w:link w:val="CommentText"/>
    <w:uiPriority w:val="99"/>
    <w:semiHidden/>
    <w:rsid w:val="00A62E45"/>
    <w:rPr>
      <w:rFonts w:ascii="Times New Roman" w:eastAsia="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A62E45"/>
    <w:rPr>
      <w:b/>
      <w:bCs/>
    </w:rPr>
  </w:style>
  <w:style w:type="character" w:customStyle="1" w:styleId="CommentSubjectChar">
    <w:name w:val="Comment Subject Char"/>
    <w:basedOn w:val="CommentTextChar"/>
    <w:link w:val="CommentSubject"/>
    <w:uiPriority w:val="99"/>
    <w:semiHidden/>
    <w:rsid w:val="00A62E45"/>
    <w:rPr>
      <w:rFonts w:ascii="Times New Roman" w:eastAsia="Times New Roman" w:hAnsi="Times New Roman" w:cs="Times New Roman"/>
      <w:b/>
      <w:bCs/>
      <w:sz w:val="20"/>
      <w:szCs w:val="20"/>
      <w:lang w:val="en-US" w:bidi="en-US"/>
    </w:rPr>
  </w:style>
  <w:style w:type="table" w:styleId="LightShading-Accent1">
    <w:name w:val="Light Shading Accent 1"/>
    <w:basedOn w:val="TableNormal"/>
    <w:uiPriority w:val="60"/>
    <w:rsid w:val="00447B5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4298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trisubani@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7ACA1A9-9E46-488C-ACC3-A3C61DA3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7990</Words>
  <Characters>45544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ASUS-X200MA</dc:creator>
  <cp:lastModifiedBy>ASUS-X200MA</cp:lastModifiedBy>
  <cp:revision>4</cp:revision>
  <cp:lastPrinted>2020-11-04T05:37:00Z</cp:lastPrinted>
  <dcterms:created xsi:type="dcterms:W3CDTF">2020-11-06T03:46:00Z</dcterms:created>
  <dcterms:modified xsi:type="dcterms:W3CDTF">2020-11-06T06:49:00Z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550215ce-980a-33dd-8a55-045930f70a97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