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D4FA84" w14:textId="1C3FAF32" w:rsidR="004E3999" w:rsidRPr="00D70431" w:rsidRDefault="00B369C1" w:rsidP="00D70431">
      <w:pPr>
        <w:pBdr>
          <w:bottom w:val="single" w:sz="4" w:space="1" w:color="auto"/>
        </w:pBdr>
        <w:spacing w:after="0" w:line="240" w:lineRule="auto"/>
        <w:jc w:val="center"/>
        <w:rPr>
          <w:rFonts w:ascii="Arial" w:hAnsi="Arial" w:cs="Arial"/>
          <w:b/>
          <w:sz w:val="24"/>
          <w:szCs w:val="24"/>
        </w:rPr>
      </w:pPr>
      <w:r>
        <w:rPr>
          <w:rFonts w:ascii="Arial" w:hAnsi="Arial" w:cs="Arial"/>
          <w:b/>
          <w:noProof/>
          <w:sz w:val="24"/>
          <w:szCs w:val="24"/>
          <w:lang w:eastAsia="en-US"/>
        </w:rPr>
        <mc:AlternateContent>
          <mc:Choice Requires="wps">
            <w:drawing>
              <wp:anchor distT="0" distB="0" distL="114300" distR="114300" simplePos="0" relativeHeight="251659264" behindDoc="0" locked="0" layoutInCell="1" allowOverlap="1" wp14:anchorId="47A58DFA" wp14:editId="4F96D071">
                <wp:simplePos x="0" y="0"/>
                <wp:positionH relativeFrom="column">
                  <wp:posOffset>-24130</wp:posOffset>
                </wp:positionH>
                <wp:positionV relativeFrom="paragraph">
                  <wp:posOffset>-920114</wp:posOffset>
                </wp:positionV>
                <wp:extent cx="990600" cy="899160"/>
                <wp:effectExtent l="0" t="0" r="19050" b="15240"/>
                <wp:wrapNone/>
                <wp:docPr id="1" name="Rectangle 1"/>
                <wp:cNvGraphicFramePr/>
                <a:graphic xmlns:a="http://schemas.openxmlformats.org/drawingml/2006/main">
                  <a:graphicData uri="http://schemas.microsoft.com/office/word/2010/wordprocessingShape">
                    <wps:wsp>
                      <wps:cNvSpPr/>
                      <wps:spPr>
                        <a:xfrm>
                          <a:off x="0" y="0"/>
                          <a:ext cx="990600" cy="89916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E268CA1" w14:textId="6E89101C" w:rsidR="00B369C1" w:rsidRDefault="00B369C1" w:rsidP="00B369C1">
                            <w:pPr>
                              <w:jc w:val="center"/>
                            </w:pPr>
                            <w:r>
                              <w:rPr>
                                <w:noProof/>
                                <w:lang w:eastAsia="en-US"/>
                              </w:rPr>
                              <w:drawing>
                                <wp:inline distT="0" distB="0" distL="0" distR="0" wp14:anchorId="414BE01F" wp14:editId="3EF7A1FD">
                                  <wp:extent cx="565570" cy="769620"/>
                                  <wp:effectExtent l="0" t="0" r="6350" b="0"/>
                                  <wp:docPr id="3" name="Picture 3" descr="https://1.bp.blogspot.com/-FjGjZQRFjvE/XKTlK35X-dI/AAAAAAAAESc/Iv05QvmghncbBb-NfmNsYBKzgZyxIHO4QCLcBGAs/s1600/COVER%2BMANR%2BEDISI%2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FjGjZQRFjvE/XKTlK35X-dI/AAAAAAAAESc/Iv05QvmghncbBb-NfmNsYBKzgZyxIHO4QCLcBGAs/s1600/COVER%2BMANR%2BEDISI%2B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8345" cy="77339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7A58DFA" id="Rectangle 1" o:spid="_x0000_s1026" style="position:absolute;left:0;text-align:left;margin-left:-1.9pt;margin-top:-72.45pt;width:78pt;height:7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" fillcolor="white [3201]" strokecolor="white [3212]" strokeweight="2pt">
                <v:textbox>
                  <w:txbxContent>
                    <w:p w14:paraId="7E268CA1" w14:textId="6E89101C" w:rsidR="00B369C1" w:rsidRDefault="00B369C1" w:rsidP="00B369C1">
                      <w:pPr>
                        <w:jc w:val="center"/>
                      </w:pPr>
                      <w:r>
                        <w:rPr>
                          <w:noProof/>
                          <w:lang w:val="id-ID" w:eastAsia="id-ID"/>
                        </w:rPr>
                        <w:drawing>
                          <wp:inline distT="0" distB="0" distL="0" distR="0" wp14:anchorId="414BE01F" wp14:editId="3EF7A1FD">
                            <wp:extent cx="565570" cy="769620"/>
                            <wp:effectExtent l="0" t="0" r="6350" b="0"/>
                            <wp:docPr id="3" name="Picture 3" descr="https://1.bp.blogspot.com/-FjGjZQRFjvE/XKTlK35X-dI/AAAAAAAAESc/Iv05QvmghncbBb-NfmNsYBKzgZyxIHO4QCLcBGAs/s1600/COVER%2BMANR%2BEDISI%2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FjGjZQRFjvE/XKTlK35X-dI/AAAAAAAAESc/Iv05QvmghncbBb-NfmNsYBKzgZyxIHO4QCLcBGAs/s1600/COVER%2BMANR%2BEDISI%2B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345" cy="773396"/>
                                    </a:xfrm>
                                    <a:prstGeom prst="rect">
                                      <a:avLst/>
                                    </a:prstGeom>
                                    <a:noFill/>
                                    <a:ln>
                                      <a:noFill/>
                                    </a:ln>
                                  </pic:spPr>
                                </pic:pic>
                              </a:graphicData>
                            </a:graphic>
                          </wp:inline>
                        </w:drawing>
                      </w:r>
                    </w:p>
                  </w:txbxContent>
                </v:textbox>
              </v:rect>
            </w:pict>
          </mc:Fallback>
        </mc:AlternateContent>
      </w:r>
      <w:r w:rsidR="00735BFC">
        <w:rPr>
          <w:rFonts w:ascii="Arial" w:hAnsi="Arial" w:cs="Arial"/>
          <w:b/>
          <w:sz w:val="24"/>
          <w:szCs w:val="24"/>
        </w:rPr>
        <w:t xml:space="preserve">RELATIONSHIP OF </w:t>
      </w:r>
      <w:r w:rsidR="00D70431">
        <w:rPr>
          <w:rFonts w:ascii="Arial" w:hAnsi="Arial" w:cs="Arial"/>
          <w:b/>
          <w:sz w:val="24"/>
          <w:szCs w:val="24"/>
        </w:rPr>
        <w:t>INFECTIOUS DISEASES TO THE NUTRITIONAL STATUS OF TODDLERS DURING THE COVID-19 PANDEMIC</w:t>
      </w:r>
    </w:p>
    <w:p w14:paraId="179B5C44" w14:textId="77777777" w:rsidR="004E3999" w:rsidRPr="008C11FD" w:rsidRDefault="004E3999" w:rsidP="004E3999">
      <w:pPr>
        <w:spacing w:after="0" w:line="240" w:lineRule="auto"/>
        <w:jc w:val="center"/>
        <w:rPr>
          <w:rFonts w:asciiTheme="minorBidi" w:hAnsiTheme="minorBidi"/>
          <w:color w:val="000000"/>
          <w:sz w:val="24"/>
          <w:szCs w:val="24"/>
          <w:u w:val="single"/>
        </w:rPr>
      </w:pPr>
    </w:p>
    <w:p w14:paraId="3E2F6D07" w14:textId="6901B472" w:rsidR="004E3999" w:rsidRPr="00D70431" w:rsidRDefault="00D70431" w:rsidP="004E3999">
      <w:pPr>
        <w:spacing w:after="0" w:line="240" w:lineRule="auto"/>
        <w:jc w:val="center"/>
        <w:rPr>
          <w:rFonts w:ascii="Arial" w:hAnsi="Arial" w:cs="Arial"/>
          <w:color w:val="000000"/>
          <w:sz w:val="20"/>
          <w:szCs w:val="20"/>
          <w:u w:val="single"/>
        </w:rPr>
      </w:pPr>
      <w:proofErr w:type="spellStart"/>
      <w:r>
        <w:rPr>
          <w:rFonts w:ascii="Arial" w:hAnsi="Arial" w:cs="Arial"/>
          <w:color w:val="000000"/>
          <w:sz w:val="20"/>
          <w:szCs w:val="20"/>
          <w:u w:val="single"/>
        </w:rPr>
        <w:t>Rini</w:t>
      </w:r>
      <w:proofErr w:type="spellEnd"/>
      <w:r>
        <w:rPr>
          <w:rFonts w:ascii="Arial" w:hAnsi="Arial" w:cs="Arial"/>
          <w:color w:val="000000"/>
          <w:sz w:val="20"/>
          <w:szCs w:val="20"/>
          <w:u w:val="single"/>
        </w:rPr>
        <w:t xml:space="preserve"> </w:t>
      </w:r>
      <w:proofErr w:type="spellStart"/>
      <w:r>
        <w:rPr>
          <w:rFonts w:ascii="Arial" w:hAnsi="Arial" w:cs="Arial"/>
          <w:color w:val="000000"/>
          <w:sz w:val="20"/>
          <w:szCs w:val="20"/>
          <w:u w:val="single"/>
        </w:rPr>
        <w:t>Dwi</w:t>
      </w:r>
      <w:proofErr w:type="spellEnd"/>
      <w:r>
        <w:rPr>
          <w:rFonts w:ascii="Arial" w:hAnsi="Arial" w:cs="Arial"/>
          <w:color w:val="000000"/>
          <w:sz w:val="20"/>
          <w:szCs w:val="20"/>
          <w:u w:val="single"/>
        </w:rPr>
        <w:t xml:space="preserve"> Mulyani</w:t>
      </w:r>
      <w:r w:rsidR="004E3999" w:rsidRPr="00A263F2">
        <w:rPr>
          <w:rFonts w:ascii="Arial" w:hAnsi="Arial" w:cs="Arial"/>
          <w:color w:val="000000"/>
          <w:sz w:val="20"/>
          <w:szCs w:val="20"/>
          <w:u w:val="single"/>
          <w:vertAlign w:val="superscript"/>
        </w:rPr>
        <w:t>1)</w:t>
      </w:r>
      <w:r w:rsidR="004E3999" w:rsidRPr="00A263F2">
        <w:rPr>
          <w:rFonts w:ascii="Arial" w:hAnsi="Arial" w:cs="Arial"/>
          <w:color w:val="000000"/>
          <w:sz w:val="20"/>
          <w:szCs w:val="20"/>
          <w:u w:val="single"/>
        </w:rPr>
        <w:t xml:space="preserve"> </w:t>
      </w:r>
      <w:proofErr w:type="spellStart"/>
      <w:r>
        <w:rPr>
          <w:rFonts w:ascii="Arial" w:hAnsi="Arial" w:cs="Arial"/>
          <w:color w:val="000000"/>
          <w:sz w:val="20"/>
          <w:szCs w:val="20"/>
          <w:u w:val="single"/>
        </w:rPr>
        <w:t>Nuril</w:t>
      </w:r>
      <w:proofErr w:type="spellEnd"/>
      <w:r>
        <w:rPr>
          <w:rFonts w:ascii="Arial" w:hAnsi="Arial" w:cs="Arial"/>
          <w:color w:val="000000"/>
          <w:sz w:val="20"/>
          <w:szCs w:val="20"/>
          <w:u w:val="single"/>
        </w:rPr>
        <w:t xml:space="preserve"> Nikmawati</w:t>
      </w:r>
      <w:r w:rsidR="004E3999" w:rsidRPr="00A263F2">
        <w:rPr>
          <w:rFonts w:ascii="Arial" w:hAnsi="Arial" w:cs="Arial"/>
          <w:color w:val="000000"/>
          <w:sz w:val="20"/>
          <w:szCs w:val="20"/>
          <w:u w:val="single"/>
          <w:vertAlign w:val="superscript"/>
        </w:rPr>
        <w:t>2)</w:t>
      </w:r>
      <w:r w:rsidR="004E3999" w:rsidRPr="00A263F2">
        <w:rPr>
          <w:rFonts w:ascii="Arial" w:hAnsi="Arial" w:cs="Arial"/>
          <w:color w:val="000000"/>
          <w:sz w:val="20"/>
          <w:szCs w:val="20"/>
          <w:u w:val="single"/>
        </w:rPr>
        <w:t xml:space="preserve"> </w:t>
      </w:r>
      <w:proofErr w:type="spellStart"/>
      <w:r>
        <w:rPr>
          <w:rFonts w:ascii="Arial" w:hAnsi="Arial" w:cs="Arial"/>
          <w:color w:val="000000"/>
          <w:sz w:val="20"/>
          <w:szCs w:val="20"/>
          <w:u w:val="single"/>
        </w:rPr>
        <w:t>Riska</w:t>
      </w:r>
      <w:proofErr w:type="spellEnd"/>
      <w:r>
        <w:rPr>
          <w:rFonts w:ascii="Arial" w:hAnsi="Arial" w:cs="Arial"/>
          <w:color w:val="000000"/>
          <w:sz w:val="20"/>
          <w:szCs w:val="20"/>
          <w:u w:val="single"/>
        </w:rPr>
        <w:t xml:space="preserve"> </w:t>
      </w:r>
      <w:proofErr w:type="spellStart"/>
      <w:r>
        <w:rPr>
          <w:rFonts w:ascii="Arial" w:hAnsi="Arial" w:cs="Arial"/>
          <w:color w:val="000000"/>
          <w:sz w:val="20"/>
          <w:szCs w:val="20"/>
          <w:u w:val="single"/>
        </w:rPr>
        <w:t>Ismawati</w:t>
      </w:r>
      <w:proofErr w:type="spellEnd"/>
      <w:r>
        <w:rPr>
          <w:rFonts w:ascii="Arial" w:hAnsi="Arial" w:cs="Arial"/>
          <w:color w:val="000000"/>
          <w:sz w:val="20"/>
          <w:szCs w:val="20"/>
          <w:u w:val="single"/>
        </w:rPr>
        <w:t xml:space="preserve"> Hakim</w:t>
      </w:r>
      <w:r w:rsidR="00D35C2C" w:rsidRPr="00A263F2">
        <w:rPr>
          <w:rFonts w:ascii="Arial" w:hAnsi="Arial" w:cs="Arial"/>
          <w:color w:val="000000"/>
          <w:sz w:val="20"/>
          <w:szCs w:val="20"/>
          <w:u w:val="single"/>
          <w:vertAlign w:val="superscript"/>
        </w:rPr>
        <w:t>3)</w:t>
      </w:r>
      <w:r>
        <w:rPr>
          <w:rFonts w:ascii="Arial" w:hAnsi="Arial" w:cs="Arial"/>
          <w:color w:val="000000"/>
          <w:sz w:val="20"/>
          <w:szCs w:val="20"/>
          <w:u w:val="single"/>
        </w:rPr>
        <w:t xml:space="preserve"> </w:t>
      </w:r>
      <w:proofErr w:type="spellStart"/>
      <w:r>
        <w:rPr>
          <w:rFonts w:ascii="Arial" w:hAnsi="Arial" w:cs="Arial"/>
          <w:color w:val="000000"/>
          <w:sz w:val="20"/>
          <w:szCs w:val="20"/>
          <w:u w:val="single"/>
        </w:rPr>
        <w:t>Fatma</w:t>
      </w:r>
      <w:proofErr w:type="spellEnd"/>
      <w:r>
        <w:rPr>
          <w:rFonts w:ascii="Arial" w:hAnsi="Arial" w:cs="Arial"/>
          <w:color w:val="000000"/>
          <w:sz w:val="20"/>
          <w:szCs w:val="20"/>
          <w:u w:val="single"/>
        </w:rPr>
        <w:t xml:space="preserve"> Hidayah</w:t>
      </w:r>
      <w:r>
        <w:rPr>
          <w:rFonts w:ascii="Arial" w:hAnsi="Arial" w:cs="Arial"/>
          <w:color w:val="000000"/>
          <w:sz w:val="20"/>
          <w:szCs w:val="20"/>
          <w:u w:val="single"/>
          <w:vertAlign w:val="superscript"/>
        </w:rPr>
        <w:t>4</w:t>
      </w:r>
      <w:r w:rsidRPr="00A263F2">
        <w:rPr>
          <w:rFonts w:ascii="Arial" w:hAnsi="Arial" w:cs="Arial"/>
          <w:color w:val="000000"/>
          <w:sz w:val="20"/>
          <w:szCs w:val="20"/>
          <w:u w:val="single"/>
          <w:vertAlign w:val="superscript"/>
        </w:rPr>
        <w:t>)</w:t>
      </w:r>
    </w:p>
    <w:p w14:paraId="3AFF3BF2" w14:textId="4D7EFC66" w:rsidR="00D70431" w:rsidRDefault="004E3999" w:rsidP="00D70431">
      <w:pPr>
        <w:spacing w:after="0" w:line="240" w:lineRule="auto"/>
        <w:jc w:val="center"/>
        <w:rPr>
          <w:rFonts w:ascii="Arial" w:hAnsi="Arial" w:cs="Arial"/>
          <w:sz w:val="20"/>
          <w:szCs w:val="20"/>
        </w:rPr>
      </w:pPr>
      <w:r w:rsidRPr="00A263F2">
        <w:rPr>
          <w:rFonts w:ascii="Arial" w:hAnsi="Arial" w:cs="Arial"/>
          <w:color w:val="000000"/>
          <w:sz w:val="20"/>
          <w:szCs w:val="20"/>
        </w:rPr>
        <w:t xml:space="preserve">Email </w:t>
      </w:r>
      <w:r w:rsidR="00A263F2" w:rsidRPr="00A263F2">
        <w:rPr>
          <w:rFonts w:ascii="Arial" w:hAnsi="Arial" w:cs="Arial"/>
          <w:color w:val="000000"/>
          <w:sz w:val="20"/>
          <w:szCs w:val="20"/>
          <w:lang w:val="id-ID"/>
        </w:rPr>
        <w:t xml:space="preserve">: </w:t>
      </w:r>
      <w:r w:rsidR="00D70431">
        <w:rPr>
          <w:rFonts w:ascii="Arial" w:hAnsi="Arial" w:cs="Arial"/>
          <w:sz w:val="20"/>
          <w:szCs w:val="20"/>
        </w:rPr>
        <w:fldChar w:fldCharType="begin"/>
      </w:r>
      <w:r w:rsidR="00D70431">
        <w:rPr>
          <w:rFonts w:ascii="Arial" w:hAnsi="Arial" w:cs="Arial"/>
          <w:sz w:val="20"/>
          <w:szCs w:val="20"/>
        </w:rPr>
        <w:instrText xml:space="preserve"> HYPERLINK "mailto:rini.dwimulyani@gmail.com" </w:instrText>
      </w:r>
      <w:r w:rsidR="00D70431">
        <w:rPr>
          <w:rFonts w:ascii="Arial" w:hAnsi="Arial" w:cs="Arial"/>
          <w:sz w:val="20"/>
          <w:szCs w:val="20"/>
        </w:rPr>
        <w:fldChar w:fldCharType="separate"/>
      </w:r>
      <w:r w:rsidR="00D70431" w:rsidRPr="00035C8C">
        <w:rPr>
          <w:rStyle w:val="Hyperlink"/>
          <w:rFonts w:ascii="Arial" w:hAnsi="Arial" w:cs="Arial"/>
          <w:sz w:val="20"/>
          <w:szCs w:val="20"/>
        </w:rPr>
        <w:t>rini.dwimulyani@gmail.com</w:t>
      </w:r>
      <w:r w:rsidR="00D70431">
        <w:rPr>
          <w:rFonts w:ascii="Arial" w:hAnsi="Arial" w:cs="Arial"/>
          <w:sz w:val="20"/>
          <w:szCs w:val="20"/>
        </w:rPr>
        <w:fldChar w:fldCharType="end"/>
      </w:r>
    </w:p>
    <w:p w14:paraId="3C767498" w14:textId="1DED7DC9" w:rsidR="004E3999" w:rsidRPr="00D70431" w:rsidRDefault="004E3999" w:rsidP="00D70431">
      <w:pPr>
        <w:spacing w:after="0" w:line="240" w:lineRule="auto"/>
        <w:jc w:val="center"/>
        <w:rPr>
          <w:rFonts w:ascii="Arial" w:hAnsi="Arial" w:cs="Arial"/>
          <w:sz w:val="20"/>
          <w:szCs w:val="20"/>
        </w:rPr>
      </w:pPr>
      <w:r w:rsidRPr="00A263F2">
        <w:rPr>
          <w:rFonts w:ascii="Arial" w:hAnsi="Arial" w:cs="Arial"/>
          <w:color w:val="000000"/>
          <w:sz w:val="20"/>
          <w:szCs w:val="20"/>
        </w:rPr>
        <w:t xml:space="preserve"> </w:t>
      </w:r>
    </w:p>
    <w:p w14:paraId="6F13838C" w14:textId="77777777" w:rsidR="0085373F" w:rsidRPr="00A263F2" w:rsidRDefault="0085373F" w:rsidP="00D70431">
      <w:pPr>
        <w:spacing w:after="0" w:line="240" w:lineRule="auto"/>
        <w:rPr>
          <w:rFonts w:ascii="Arial" w:hAnsi="Arial" w:cs="Arial"/>
          <w:color w:val="000000"/>
          <w:sz w:val="24"/>
          <w:szCs w:val="24"/>
        </w:rPr>
      </w:pPr>
    </w:p>
    <w:p w14:paraId="376C5A91" w14:textId="77777777" w:rsidR="004E3999" w:rsidRPr="008C11FD" w:rsidRDefault="004E3999" w:rsidP="004E3999">
      <w:pPr>
        <w:spacing w:after="0" w:line="360" w:lineRule="auto"/>
        <w:jc w:val="center"/>
        <w:rPr>
          <w:rFonts w:asciiTheme="minorBidi" w:hAnsiTheme="minorBidi"/>
          <w:b/>
          <w:color w:val="000000"/>
        </w:rPr>
      </w:pPr>
      <w:r w:rsidRPr="008C11FD">
        <w:rPr>
          <w:rFonts w:asciiTheme="minorBidi" w:hAnsiTheme="minorBidi"/>
          <w:b/>
          <w:color w:val="000000"/>
        </w:rPr>
        <w:t>ABSTRACT</w:t>
      </w:r>
    </w:p>
    <w:p w14:paraId="3D199692" w14:textId="29FE82B3" w:rsidR="004E3999" w:rsidRPr="00024E52" w:rsidRDefault="004E3999" w:rsidP="004E3999">
      <w:pPr>
        <w:spacing w:after="0" w:line="240" w:lineRule="auto"/>
        <w:jc w:val="both"/>
        <w:rPr>
          <w:rFonts w:asciiTheme="minorBidi" w:hAnsiTheme="minorBidi"/>
          <w:color w:val="000000"/>
          <w:sz w:val="20"/>
          <w:szCs w:val="20"/>
        </w:rPr>
      </w:pPr>
    </w:p>
    <w:p w14:paraId="48DBE53E" w14:textId="77777777" w:rsidR="00D70431" w:rsidRPr="00515609" w:rsidRDefault="00D70431" w:rsidP="00D70431">
      <w:pPr>
        <w:pStyle w:val="HTMLPreformatted"/>
        <w:jc w:val="both"/>
        <w:rPr>
          <w:rFonts w:ascii="Arial" w:hAnsi="Arial" w:cs="Arial"/>
        </w:rPr>
      </w:pPr>
      <w:proofErr w:type="spellStart"/>
      <w:r w:rsidRPr="00515609">
        <w:rPr>
          <w:rFonts w:ascii="Arial" w:hAnsi="Arial" w:cs="Arial"/>
          <w:b/>
        </w:rPr>
        <w:t>Backgroud</w:t>
      </w:r>
      <w:proofErr w:type="spellEnd"/>
      <w:r w:rsidRPr="00515609">
        <w:rPr>
          <w:rFonts w:ascii="Arial" w:hAnsi="Arial" w:cs="Arial"/>
        </w:rPr>
        <w:t>:</w:t>
      </w:r>
      <w:r w:rsidRPr="00515609">
        <w:rPr>
          <w:rStyle w:val="Hyperlink"/>
          <w:rFonts w:ascii="Arial" w:hAnsi="Arial" w:cs="Arial"/>
          <w:lang w:val="en"/>
        </w:rPr>
        <w:t xml:space="preserve"> </w:t>
      </w:r>
      <w:r w:rsidRPr="00515609">
        <w:rPr>
          <w:rFonts w:ascii="Arial" w:hAnsi="Arial" w:cs="Arial"/>
          <w:lang w:val="en"/>
        </w:rPr>
        <w:t xml:space="preserve">Infectious diseases and nutritional intake are the main factors that affect nutritional status, especially during childhood. The results of the 2018 </w:t>
      </w:r>
      <w:proofErr w:type="spellStart"/>
      <w:r w:rsidRPr="00515609">
        <w:rPr>
          <w:rFonts w:ascii="Arial" w:hAnsi="Arial" w:cs="Arial"/>
          <w:lang w:val="en"/>
        </w:rPr>
        <w:t>Riskesdas</w:t>
      </w:r>
      <w:proofErr w:type="spellEnd"/>
      <w:r w:rsidRPr="00515609">
        <w:rPr>
          <w:rFonts w:ascii="Arial" w:hAnsi="Arial" w:cs="Arial"/>
          <w:lang w:val="en"/>
        </w:rPr>
        <w:t xml:space="preserve"> in Indonesia, the prevalence of underweight/bad nutrition problems was 17.7%, and stunting reached 30.8%. The COVID-19 pandemic has had a significant impact on the health system and the economy. Children under the age of 5 are very vulnerable to infectious diseases such as malaria, pneumonia, diarrhea, HIV and tuberculosis</w:t>
      </w:r>
      <w:r w:rsidRPr="00515609">
        <w:rPr>
          <w:rFonts w:ascii="Arial" w:hAnsi="Arial" w:cs="Arial"/>
        </w:rPr>
        <w:t>.</w:t>
      </w:r>
    </w:p>
    <w:p w14:paraId="36F649AD" w14:textId="77777777" w:rsidR="00D70431" w:rsidRPr="00515609" w:rsidRDefault="00D70431" w:rsidP="00D70431">
      <w:pPr>
        <w:pStyle w:val="HTMLPreformatted"/>
        <w:jc w:val="both"/>
        <w:rPr>
          <w:rFonts w:ascii="Arial" w:hAnsi="Arial" w:cs="Arial"/>
        </w:rPr>
      </w:pPr>
      <w:r w:rsidRPr="00515609">
        <w:rPr>
          <w:rFonts w:ascii="Arial" w:hAnsi="Arial" w:cs="Arial"/>
          <w:b/>
        </w:rPr>
        <w:t>Methods</w:t>
      </w:r>
      <w:r w:rsidRPr="00515609">
        <w:rPr>
          <w:rFonts w:ascii="Arial" w:hAnsi="Arial" w:cs="Arial"/>
        </w:rPr>
        <w:t xml:space="preserve">: </w:t>
      </w:r>
      <w:r w:rsidRPr="00515609">
        <w:rPr>
          <w:rFonts w:ascii="Arial" w:hAnsi="Arial" w:cs="Arial"/>
          <w:lang w:val="en"/>
        </w:rPr>
        <w:t xml:space="preserve">The design of this research is cross sectional. The sampling technique is simple random sampling, with a sample size determined by the </w:t>
      </w:r>
      <w:proofErr w:type="spellStart"/>
      <w:r w:rsidRPr="00515609">
        <w:rPr>
          <w:rFonts w:ascii="Arial" w:hAnsi="Arial" w:cs="Arial"/>
          <w:lang w:val="en"/>
        </w:rPr>
        <w:t>slovin</w:t>
      </w:r>
      <w:proofErr w:type="spellEnd"/>
      <w:r w:rsidRPr="00515609">
        <w:rPr>
          <w:rFonts w:ascii="Arial" w:hAnsi="Arial" w:cs="Arial"/>
          <w:lang w:val="en"/>
        </w:rPr>
        <w:t xml:space="preserve"> formula of 220 samples.</w:t>
      </w:r>
    </w:p>
    <w:p w14:paraId="217536A2" w14:textId="77777777" w:rsidR="00D70431" w:rsidRPr="00515609" w:rsidRDefault="00D70431" w:rsidP="00D70431">
      <w:pPr>
        <w:pStyle w:val="HTMLPreformatted"/>
        <w:jc w:val="both"/>
        <w:rPr>
          <w:rFonts w:ascii="Arial" w:hAnsi="Arial" w:cs="Arial"/>
        </w:rPr>
      </w:pPr>
      <w:r w:rsidRPr="00515609">
        <w:rPr>
          <w:rFonts w:ascii="Arial" w:hAnsi="Arial" w:cs="Arial"/>
          <w:b/>
        </w:rPr>
        <w:t>Result</w:t>
      </w:r>
      <w:r w:rsidRPr="00515609">
        <w:rPr>
          <w:rFonts w:ascii="Arial" w:hAnsi="Arial" w:cs="Arial"/>
        </w:rPr>
        <w:t xml:space="preserve">: </w:t>
      </w:r>
      <w:r w:rsidRPr="00515609">
        <w:rPr>
          <w:rFonts w:ascii="Arial" w:hAnsi="Arial" w:cs="Arial"/>
          <w:lang w:val="en"/>
        </w:rPr>
        <w:t xml:space="preserve">The majority of respondents are children under five with a diagnosis of infectious lung disease of 179 (81.4%). The results of the analysis showed that there was a relationship between pulmonary infection and nutritional status of children under five at the </w:t>
      </w:r>
      <w:proofErr w:type="spellStart"/>
      <w:r w:rsidRPr="00515609">
        <w:rPr>
          <w:rFonts w:ascii="Arial" w:hAnsi="Arial" w:cs="Arial"/>
          <w:lang w:val="en"/>
        </w:rPr>
        <w:t>Balkesmas</w:t>
      </w:r>
      <w:proofErr w:type="spellEnd"/>
      <w:r w:rsidRPr="00515609">
        <w:rPr>
          <w:rFonts w:ascii="Arial" w:hAnsi="Arial" w:cs="Arial"/>
          <w:lang w:val="en"/>
        </w:rPr>
        <w:t xml:space="preserve"> </w:t>
      </w:r>
      <w:proofErr w:type="spellStart"/>
      <w:r w:rsidRPr="00515609">
        <w:rPr>
          <w:rFonts w:ascii="Arial" w:hAnsi="Arial" w:cs="Arial"/>
          <w:lang w:val="en"/>
        </w:rPr>
        <w:t>Magelang</w:t>
      </w:r>
      <w:proofErr w:type="spellEnd"/>
      <w:r w:rsidRPr="00515609">
        <w:rPr>
          <w:rFonts w:ascii="Arial" w:hAnsi="Arial" w:cs="Arial"/>
          <w:lang w:val="en"/>
        </w:rPr>
        <w:t xml:space="preserve"> Region, with a Z value of 11,432a with a significance value of 0.003 (&lt; 0.05).</w:t>
      </w:r>
    </w:p>
    <w:p w14:paraId="019BA4D5" w14:textId="406F160A" w:rsidR="00FE4E36" w:rsidRDefault="00D70431" w:rsidP="00D70431">
      <w:pPr>
        <w:spacing w:after="0" w:line="240" w:lineRule="auto"/>
        <w:jc w:val="both"/>
        <w:rPr>
          <w:rFonts w:ascii="Arial" w:hAnsi="Arial" w:cs="Arial"/>
          <w:sz w:val="20"/>
          <w:szCs w:val="20"/>
          <w:lang w:val="en"/>
        </w:rPr>
      </w:pPr>
      <w:r w:rsidRPr="00515609">
        <w:rPr>
          <w:rFonts w:ascii="Arial" w:hAnsi="Arial" w:cs="Arial"/>
          <w:b/>
          <w:sz w:val="20"/>
          <w:szCs w:val="20"/>
        </w:rPr>
        <w:t>Conclusion</w:t>
      </w:r>
      <w:r w:rsidRPr="00515609">
        <w:rPr>
          <w:rFonts w:ascii="Arial" w:hAnsi="Arial" w:cs="Arial"/>
          <w:sz w:val="20"/>
          <w:szCs w:val="20"/>
        </w:rPr>
        <w:t xml:space="preserve">: </w:t>
      </w:r>
      <w:r w:rsidRPr="00515609">
        <w:rPr>
          <w:rFonts w:ascii="Arial" w:hAnsi="Arial" w:cs="Arial"/>
          <w:sz w:val="20"/>
          <w:szCs w:val="20"/>
          <w:lang w:val="en"/>
        </w:rPr>
        <w:t>There is a</w:t>
      </w:r>
      <w:r w:rsidR="001B7318">
        <w:rPr>
          <w:rFonts w:ascii="Arial" w:hAnsi="Arial" w:cs="Arial"/>
          <w:sz w:val="20"/>
          <w:szCs w:val="20"/>
          <w:lang w:val="en"/>
        </w:rPr>
        <w:t xml:space="preserve"> relationship between </w:t>
      </w:r>
      <w:r w:rsidRPr="00515609">
        <w:rPr>
          <w:rFonts w:ascii="Arial" w:hAnsi="Arial" w:cs="Arial"/>
          <w:sz w:val="20"/>
          <w:szCs w:val="20"/>
          <w:lang w:val="en"/>
        </w:rPr>
        <w:t xml:space="preserve">infection </w:t>
      </w:r>
      <w:r w:rsidR="001B7318">
        <w:rPr>
          <w:rFonts w:ascii="Arial" w:hAnsi="Arial" w:cs="Arial"/>
          <w:sz w:val="20"/>
          <w:szCs w:val="20"/>
          <w:lang w:val="en"/>
        </w:rPr>
        <w:t xml:space="preserve">diseases </w:t>
      </w:r>
      <w:r w:rsidRPr="00515609">
        <w:rPr>
          <w:rFonts w:ascii="Arial" w:hAnsi="Arial" w:cs="Arial"/>
          <w:sz w:val="20"/>
          <w:szCs w:val="20"/>
          <w:lang w:val="en"/>
        </w:rPr>
        <w:t xml:space="preserve">and nutritional status of children under five at </w:t>
      </w:r>
      <w:proofErr w:type="spellStart"/>
      <w:r w:rsidRPr="00515609">
        <w:rPr>
          <w:rFonts w:ascii="Arial" w:hAnsi="Arial" w:cs="Arial"/>
          <w:sz w:val="20"/>
          <w:szCs w:val="20"/>
          <w:lang w:val="en"/>
        </w:rPr>
        <w:t>Balkesmas</w:t>
      </w:r>
      <w:proofErr w:type="spellEnd"/>
      <w:r w:rsidRPr="00515609">
        <w:rPr>
          <w:rFonts w:ascii="Arial" w:hAnsi="Arial" w:cs="Arial"/>
          <w:sz w:val="20"/>
          <w:szCs w:val="20"/>
          <w:lang w:val="en"/>
        </w:rPr>
        <w:t xml:space="preserve"> </w:t>
      </w:r>
      <w:proofErr w:type="spellStart"/>
      <w:r w:rsidRPr="00515609">
        <w:rPr>
          <w:rFonts w:ascii="Arial" w:hAnsi="Arial" w:cs="Arial"/>
          <w:sz w:val="20"/>
          <w:szCs w:val="20"/>
          <w:lang w:val="en"/>
        </w:rPr>
        <w:t>Magelang</w:t>
      </w:r>
      <w:proofErr w:type="spellEnd"/>
      <w:r w:rsidRPr="00515609">
        <w:rPr>
          <w:rFonts w:ascii="Arial" w:hAnsi="Arial" w:cs="Arial"/>
          <w:sz w:val="20"/>
          <w:szCs w:val="20"/>
          <w:lang w:val="en"/>
        </w:rPr>
        <w:t xml:space="preserve"> Region</w:t>
      </w:r>
    </w:p>
    <w:p w14:paraId="366F8108" w14:textId="77777777" w:rsidR="00D70431" w:rsidRPr="008C11FD" w:rsidRDefault="00D70431" w:rsidP="00D70431">
      <w:pPr>
        <w:spacing w:after="0" w:line="240" w:lineRule="auto"/>
        <w:jc w:val="both"/>
        <w:rPr>
          <w:rFonts w:asciiTheme="minorBidi" w:hAnsiTheme="minorBidi"/>
          <w:color w:val="000000"/>
        </w:rPr>
      </w:pPr>
    </w:p>
    <w:p w14:paraId="29338AD3" w14:textId="6F0A1114" w:rsidR="0085373F" w:rsidRPr="00A263F2" w:rsidRDefault="00184F3B" w:rsidP="0085373F">
      <w:pPr>
        <w:spacing w:after="0" w:line="240" w:lineRule="auto"/>
        <w:jc w:val="both"/>
        <w:rPr>
          <w:rFonts w:ascii="Arial" w:hAnsi="Arial" w:cs="Arial"/>
          <w:color w:val="000000"/>
          <w:sz w:val="20"/>
          <w:szCs w:val="20"/>
        </w:rPr>
      </w:pPr>
      <w:r>
        <w:rPr>
          <w:rFonts w:ascii="Arial" w:hAnsi="Arial" w:cs="Arial"/>
          <w:color w:val="000000"/>
          <w:sz w:val="20"/>
          <w:szCs w:val="20"/>
        </w:rPr>
        <w:t>Keyword: Infectious disease,</w:t>
      </w:r>
      <w:r w:rsidR="00D70431">
        <w:rPr>
          <w:rFonts w:ascii="Arial" w:hAnsi="Arial" w:cs="Arial"/>
          <w:color w:val="000000"/>
          <w:sz w:val="20"/>
          <w:szCs w:val="20"/>
        </w:rPr>
        <w:t xml:space="preserve"> nutritional status, toddlers</w:t>
      </w:r>
    </w:p>
    <w:p w14:paraId="7C9A8DB9" w14:textId="00D5AC3B" w:rsidR="004E3999" w:rsidRDefault="004E3999" w:rsidP="00A263F2">
      <w:pPr>
        <w:spacing w:after="0" w:line="240" w:lineRule="auto"/>
        <w:jc w:val="both"/>
        <w:rPr>
          <w:rFonts w:asciiTheme="minorBidi" w:hAnsiTheme="minorBidi"/>
          <w:sz w:val="20"/>
          <w:szCs w:val="20"/>
        </w:rPr>
      </w:pPr>
    </w:p>
    <w:p w14:paraId="1D7A724D" w14:textId="678207AC" w:rsidR="00024E52" w:rsidRDefault="00A263F2" w:rsidP="00A263F2">
      <w:pPr>
        <w:spacing w:after="0" w:line="240" w:lineRule="auto"/>
        <w:rPr>
          <w:rFonts w:ascii="Arial" w:hAnsi="Arial" w:cs="Arial"/>
          <w:color w:val="000000"/>
          <w:sz w:val="20"/>
          <w:szCs w:val="20"/>
        </w:rPr>
      </w:pPr>
      <w:r w:rsidRPr="00A263F2">
        <w:rPr>
          <w:rFonts w:ascii="Arial" w:hAnsi="Arial" w:cs="Arial"/>
          <w:i/>
          <w:sz w:val="20"/>
          <w:szCs w:val="20"/>
          <w:shd w:val="clear" w:color="auto" w:fill="FFFFFF"/>
          <w:vertAlign w:val="superscript"/>
        </w:rPr>
        <w:t>1</w:t>
      </w:r>
      <w:r w:rsidR="00735BFC">
        <w:rPr>
          <w:rFonts w:ascii="Arial" w:hAnsi="Arial" w:cs="Arial"/>
          <w:i/>
          <w:sz w:val="20"/>
          <w:szCs w:val="20"/>
          <w:shd w:val="clear" w:color="auto" w:fill="FFFFFF"/>
        </w:rPr>
        <w:t>Balkesmas W</w:t>
      </w:r>
      <w:r w:rsidR="00184F3B">
        <w:rPr>
          <w:rFonts w:ascii="Arial" w:hAnsi="Arial" w:cs="Arial"/>
          <w:i/>
          <w:sz w:val="20"/>
          <w:szCs w:val="20"/>
          <w:shd w:val="clear" w:color="auto" w:fill="FFFFFF"/>
        </w:rPr>
        <w:t>ilayah</w:t>
      </w:r>
      <w:r w:rsidR="00D70431">
        <w:rPr>
          <w:rFonts w:ascii="Arial" w:hAnsi="Arial" w:cs="Arial"/>
          <w:i/>
          <w:sz w:val="20"/>
          <w:szCs w:val="20"/>
          <w:shd w:val="clear" w:color="auto" w:fill="FFFFFF"/>
        </w:rPr>
        <w:t xml:space="preserve"> </w:t>
      </w:r>
      <w:proofErr w:type="spellStart"/>
      <w:r w:rsidR="00D70431">
        <w:rPr>
          <w:rFonts w:ascii="Arial" w:hAnsi="Arial" w:cs="Arial"/>
          <w:i/>
          <w:sz w:val="20"/>
          <w:szCs w:val="20"/>
          <w:shd w:val="clear" w:color="auto" w:fill="FFFFFF"/>
        </w:rPr>
        <w:t>Magelang</w:t>
      </w:r>
      <w:proofErr w:type="spellEnd"/>
      <w:r w:rsidR="00D70431">
        <w:rPr>
          <w:rFonts w:ascii="Arial" w:hAnsi="Arial" w:cs="Arial"/>
          <w:i/>
          <w:sz w:val="20"/>
          <w:szCs w:val="20"/>
          <w:shd w:val="clear" w:color="auto" w:fill="FFFFFF"/>
        </w:rPr>
        <w:t xml:space="preserve">, </w:t>
      </w:r>
      <w:proofErr w:type="spellStart"/>
      <w:r w:rsidR="00D70431">
        <w:rPr>
          <w:rFonts w:ascii="Arial" w:hAnsi="Arial" w:cs="Arial"/>
          <w:i/>
          <w:sz w:val="20"/>
          <w:szCs w:val="20"/>
          <w:shd w:val="clear" w:color="auto" w:fill="FFFFFF"/>
        </w:rPr>
        <w:t>Jawa</w:t>
      </w:r>
      <w:proofErr w:type="spellEnd"/>
      <w:r w:rsidR="00D70431">
        <w:rPr>
          <w:rFonts w:ascii="Arial" w:hAnsi="Arial" w:cs="Arial"/>
          <w:i/>
          <w:sz w:val="20"/>
          <w:szCs w:val="20"/>
          <w:shd w:val="clear" w:color="auto" w:fill="FFFFFF"/>
        </w:rPr>
        <w:t xml:space="preserve"> Tengah, </w:t>
      </w:r>
      <w:r w:rsidRPr="00024E52">
        <w:rPr>
          <w:rFonts w:ascii="Arial" w:hAnsi="Arial" w:cs="Arial"/>
          <w:i/>
          <w:sz w:val="20"/>
          <w:szCs w:val="20"/>
          <w:shd w:val="clear" w:color="auto" w:fill="FFFFFF"/>
        </w:rPr>
        <w:t>Indonesia</w:t>
      </w:r>
      <w:r w:rsidR="0085373F" w:rsidRPr="0085373F">
        <w:rPr>
          <w:rFonts w:ascii="Arial" w:hAnsi="Arial" w:cs="Arial"/>
          <w:color w:val="000000"/>
          <w:sz w:val="20"/>
          <w:szCs w:val="20"/>
        </w:rPr>
        <w:t xml:space="preserve"> </w:t>
      </w:r>
    </w:p>
    <w:p w14:paraId="1935DE78" w14:textId="4DE42265" w:rsidR="00A263F2" w:rsidRPr="00735BFC" w:rsidRDefault="0085373F" w:rsidP="00A263F2">
      <w:pPr>
        <w:spacing w:after="0" w:line="240" w:lineRule="auto"/>
        <w:rPr>
          <w:rFonts w:ascii="Arial" w:hAnsi="Arial" w:cs="Arial"/>
          <w:i/>
          <w:color w:val="000000"/>
          <w:sz w:val="20"/>
          <w:szCs w:val="20"/>
        </w:rPr>
      </w:pPr>
      <w:r w:rsidRPr="00735BFC">
        <w:rPr>
          <w:rFonts w:ascii="Arial" w:hAnsi="Arial" w:cs="Arial"/>
          <w:color w:val="000000"/>
          <w:sz w:val="20"/>
          <w:szCs w:val="20"/>
        </w:rPr>
        <w:t xml:space="preserve">Jl. </w:t>
      </w:r>
      <w:proofErr w:type="spellStart"/>
      <w:r w:rsidR="00735BFC" w:rsidRPr="00735BFC">
        <w:rPr>
          <w:rFonts w:ascii="Arial" w:hAnsi="Arial" w:cs="Arial"/>
          <w:color w:val="000000"/>
          <w:sz w:val="20"/>
          <w:szCs w:val="20"/>
        </w:rPr>
        <w:t>Jenderal</w:t>
      </w:r>
      <w:proofErr w:type="spellEnd"/>
      <w:r w:rsidR="00735BFC" w:rsidRPr="00735BFC">
        <w:rPr>
          <w:rFonts w:ascii="Arial" w:hAnsi="Arial" w:cs="Arial"/>
          <w:color w:val="000000"/>
          <w:sz w:val="20"/>
          <w:szCs w:val="20"/>
        </w:rPr>
        <w:t xml:space="preserve"> </w:t>
      </w:r>
      <w:proofErr w:type="spellStart"/>
      <w:r w:rsidR="00735BFC" w:rsidRPr="00735BFC">
        <w:rPr>
          <w:rFonts w:ascii="Arial" w:hAnsi="Arial" w:cs="Arial"/>
          <w:color w:val="000000"/>
          <w:sz w:val="20"/>
          <w:szCs w:val="20"/>
        </w:rPr>
        <w:t>Sudirman</w:t>
      </w:r>
      <w:proofErr w:type="spellEnd"/>
      <w:r w:rsidR="00735BFC" w:rsidRPr="00735BFC">
        <w:rPr>
          <w:rFonts w:ascii="Arial" w:hAnsi="Arial" w:cs="Arial"/>
          <w:color w:val="000000"/>
          <w:sz w:val="20"/>
          <w:szCs w:val="20"/>
        </w:rPr>
        <w:t xml:space="preserve"> no.46B</w:t>
      </w:r>
      <w:r w:rsidRPr="00735BFC">
        <w:rPr>
          <w:rFonts w:ascii="Arial" w:hAnsi="Arial" w:cs="Arial"/>
          <w:color w:val="000000"/>
          <w:sz w:val="20"/>
          <w:szCs w:val="20"/>
        </w:rPr>
        <w:t>,</w:t>
      </w:r>
      <w:r w:rsidR="00735BFC" w:rsidRPr="00735BFC">
        <w:rPr>
          <w:rFonts w:ascii="Arial" w:hAnsi="Arial" w:cs="Arial"/>
          <w:color w:val="000000"/>
          <w:sz w:val="20"/>
          <w:szCs w:val="20"/>
        </w:rPr>
        <w:t xml:space="preserve"> </w:t>
      </w:r>
      <w:proofErr w:type="spellStart"/>
      <w:r w:rsidR="00735BFC" w:rsidRPr="00735BFC">
        <w:rPr>
          <w:rFonts w:ascii="Arial" w:hAnsi="Arial" w:cs="Arial"/>
          <w:color w:val="000000"/>
          <w:sz w:val="20"/>
          <w:szCs w:val="20"/>
        </w:rPr>
        <w:t>Magelang</w:t>
      </w:r>
      <w:proofErr w:type="spellEnd"/>
      <w:r w:rsidRPr="00735BFC">
        <w:rPr>
          <w:rFonts w:ascii="Arial" w:hAnsi="Arial" w:cs="Arial"/>
          <w:color w:val="000000"/>
          <w:sz w:val="20"/>
          <w:szCs w:val="20"/>
        </w:rPr>
        <w:t xml:space="preserve"> </w:t>
      </w:r>
      <w:proofErr w:type="spellStart"/>
      <w:r w:rsidRPr="00735BFC">
        <w:rPr>
          <w:rFonts w:ascii="Arial" w:hAnsi="Arial" w:cs="Arial"/>
          <w:color w:val="000000"/>
          <w:sz w:val="20"/>
          <w:szCs w:val="20"/>
        </w:rPr>
        <w:t>Jawa</w:t>
      </w:r>
      <w:proofErr w:type="spellEnd"/>
      <w:r w:rsidRPr="00735BFC">
        <w:rPr>
          <w:rFonts w:ascii="Arial" w:hAnsi="Arial" w:cs="Arial"/>
          <w:color w:val="000000"/>
          <w:sz w:val="20"/>
          <w:szCs w:val="20"/>
        </w:rPr>
        <w:t xml:space="preserve"> Tengah, Indonesia</w:t>
      </w:r>
    </w:p>
    <w:p w14:paraId="42A469D3" w14:textId="2BBD74A9" w:rsidR="00A263F2" w:rsidRPr="00735BFC" w:rsidRDefault="00A263F2" w:rsidP="00A263F2">
      <w:pPr>
        <w:spacing w:after="0" w:line="240" w:lineRule="auto"/>
        <w:rPr>
          <w:rFonts w:ascii="Arial" w:hAnsi="Arial" w:cs="Arial"/>
          <w:i/>
          <w:color w:val="000000"/>
          <w:sz w:val="24"/>
          <w:szCs w:val="24"/>
        </w:rPr>
      </w:pPr>
      <w:r w:rsidRPr="00735BFC">
        <w:rPr>
          <w:rFonts w:ascii="Arial" w:hAnsi="Arial" w:cs="Arial"/>
          <w:i/>
          <w:sz w:val="20"/>
          <w:szCs w:val="20"/>
          <w:shd w:val="clear" w:color="auto" w:fill="FFFFFF"/>
          <w:vertAlign w:val="superscript"/>
        </w:rPr>
        <w:t>2</w:t>
      </w:r>
      <w:r w:rsidRPr="00735BFC">
        <w:rPr>
          <w:rFonts w:ascii="Arial" w:hAnsi="Arial" w:cs="Arial"/>
          <w:i/>
          <w:sz w:val="20"/>
          <w:szCs w:val="20"/>
          <w:shd w:val="clear" w:color="auto" w:fill="FFFFFF"/>
        </w:rPr>
        <w:t>Department of Nursing</w:t>
      </w:r>
      <w:r w:rsidR="00024E52" w:rsidRPr="00735BFC">
        <w:rPr>
          <w:rFonts w:ascii="Arial" w:hAnsi="Arial" w:cs="Arial"/>
          <w:i/>
          <w:sz w:val="20"/>
          <w:szCs w:val="20"/>
          <w:shd w:val="clear" w:color="auto" w:fill="FFFFFF"/>
          <w:lang w:val="id-ID"/>
        </w:rPr>
        <w:t>,</w:t>
      </w:r>
      <w:r w:rsidRPr="00735BFC">
        <w:rPr>
          <w:rFonts w:ascii="Arial" w:hAnsi="Arial" w:cs="Arial"/>
          <w:i/>
          <w:sz w:val="20"/>
          <w:szCs w:val="20"/>
          <w:shd w:val="clear" w:color="auto" w:fill="FFFFFF"/>
        </w:rPr>
        <w:t xml:space="preserve"> </w:t>
      </w:r>
      <w:r w:rsidR="00024E52" w:rsidRPr="00735BFC">
        <w:rPr>
          <w:rFonts w:ascii="Arial" w:hAnsi="Arial" w:cs="Arial"/>
          <w:bCs/>
          <w:i/>
          <w:iCs/>
          <w:sz w:val="20"/>
          <w:szCs w:val="20"/>
        </w:rPr>
        <w:t>Health Polytechnic of</w:t>
      </w:r>
      <w:r w:rsidRPr="00735BFC">
        <w:rPr>
          <w:rFonts w:ascii="Arial" w:hAnsi="Arial" w:cs="Arial"/>
          <w:i/>
          <w:sz w:val="20"/>
          <w:szCs w:val="20"/>
          <w:shd w:val="clear" w:color="auto" w:fill="FFFFFF"/>
        </w:rPr>
        <w:t xml:space="preserve"> S</w:t>
      </w:r>
      <w:r w:rsidR="00D70431" w:rsidRPr="00735BFC">
        <w:rPr>
          <w:rFonts w:ascii="Arial" w:hAnsi="Arial" w:cs="Arial"/>
          <w:i/>
          <w:sz w:val="20"/>
          <w:szCs w:val="20"/>
          <w:shd w:val="clear" w:color="auto" w:fill="FFFFFF"/>
        </w:rPr>
        <w:t>emarang</w:t>
      </w:r>
      <w:r w:rsidRPr="00735BFC">
        <w:rPr>
          <w:rFonts w:ascii="Arial" w:hAnsi="Arial" w:cs="Arial"/>
          <w:i/>
          <w:sz w:val="20"/>
          <w:szCs w:val="20"/>
          <w:shd w:val="clear" w:color="auto" w:fill="FFFFFF"/>
        </w:rPr>
        <w:t>, Indonesia</w:t>
      </w:r>
    </w:p>
    <w:p w14:paraId="7DB8AE38" w14:textId="44771F7A" w:rsidR="0071324D" w:rsidRPr="00735BFC" w:rsidRDefault="00D70431" w:rsidP="0071324D">
      <w:pPr>
        <w:spacing w:after="0" w:line="240" w:lineRule="auto"/>
        <w:jc w:val="both"/>
        <w:rPr>
          <w:rFonts w:ascii="Arial" w:hAnsi="Arial" w:cs="Arial"/>
          <w:color w:val="000000"/>
          <w:sz w:val="20"/>
          <w:szCs w:val="20"/>
        </w:rPr>
      </w:pPr>
      <w:r w:rsidRPr="00735BFC">
        <w:rPr>
          <w:rFonts w:ascii="Arial" w:hAnsi="Arial" w:cs="Arial"/>
          <w:color w:val="000000"/>
          <w:sz w:val="20"/>
          <w:szCs w:val="20"/>
        </w:rPr>
        <w:t xml:space="preserve">Jl. </w:t>
      </w:r>
      <w:proofErr w:type="spellStart"/>
      <w:r w:rsidRPr="00735BFC">
        <w:rPr>
          <w:rFonts w:ascii="Arial" w:hAnsi="Arial" w:cs="Arial"/>
          <w:color w:val="000000"/>
          <w:sz w:val="20"/>
          <w:szCs w:val="20"/>
        </w:rPr>
        <w:t>Tirto</w:t>
      </w:r>
      <w:proofErr w:type="spellEnd"/>
      <w:r w:rsidRPr="00735BFC">
        <w:rPr>
          <w:rFonts w:ascii="Arial" w:hAnsi="Arial" w:cs="Arial"/>
          <w:color w:val="000000"/>
          <w:sz w:val="20"/>
          <w:szCs w:val="20"/>
        </w:rPr>
        <w:t xml:space="preserve"> </w:t>
      </w:r>
      <w:proofErr w:type="spellStart"/>
      <w:r w:rsidRPr="00735BFC">
        <w:rPr>
          <w:rFonts w:ascii="Arial" w:hAnsi="Arial" w:cs="Arial"/>
          <w:color w:val="000000"/>
          <w:sz w:val="20"/>
          <w:szCs w:val="20"/>
        </w:rPr>
        <w:t>Agung</w:t>
      </w:r>
      <w:proofErr w:type="spellEnd"/>
      <w:r w:rsidRPr="00735BFC">
        <w:rPr>
          <w:rFonts w:ascii="Arial" w:hAnsi="Arial" w:cs="Arial"/>
          <w:color w:val="000000"/>
          <w:sz w:val="20"/>
          <w:szCs w:val="20"/>
        </w:rPr>
        <w:t xml:space="preserve"> </w:t>
      </w:r>
      <w:proofErr w:type="spellStart"/>
      <w:r w:rsidRPr="00735BFC">
        <w:rPr>
          <w:rFonts w:ascii="Arial" w:hAnsi="Arial" w:cs="Arial"/>
          <w:color w:val="000000"/>
          <w:sz w:val="20"/>
          <w:szCs w:val="20"/>
        </w:rPr>
        <w:t>Pedalangan</w:t>
      </w:r>
      <w:proofErr w:type="spellEnd"/>
      <w:r w:rsidRPr="00735BFC">
        <w:rPr>
          <w:rFonts w:ascii="Arial" w:hAnsi="Arial" w:cs="Arial"/>
          <w:color w:val="000000"/>
          <w:sz w:val="20"/>
          <w:szCs w:val="20"/>
        </w:rPr>
        <w:t xml:space="preserve"> </w:t>
      </w:r>
      <w:proofErr w:type="spellStart"/>
      <w:r w:rsidRPr="00735BFC">
        <w:rPr>
          <w:rFonts w:ascii="Arial" w:hAnsi="Arial" w:cs="Arial"/>
          <w:color w:val="000000"/>
          <w:sz w:val="20"/>
          <w:szCs w:val="20"/>
        </w:rPr>
        <w:t>Banyumanik</w:t>
      </w:r>
      <w:proofErr w:type="spellEnd"/>
      <w:r w:rsidRPr="00735BFC">
        <w:rPr>
          <w:rFonts w:ascii="Arial" w:hAnsi="Arial" w:cs="Arial"/>
          <w:color w:val="000000"/>
          <w:sz w:val="20"/>
          <w:szCs w:val="20"/>
        </w:rPr>
        <w:t xml:space="preserve">, Semarang, </w:t>
      </w:r>
      <w:proofErr w:type="spellStart"/>
      <w:r w:rsidRPr="00735BFC">
        <w:rPr>
          <w:rFonts w:ascii="Arial" w:hAnsi="Arial" w:cs="Arial"/>
          <w:color w:val="000000"/>
          <w:sz w:val="20"/>
          <w:szCs w:val="20"/>
        </w:rPr>
        <w:t>Jawa</w:t>
      </w:r>
      <w:proofErr w:type="spellEnd"/>
      <w:r w:rsidRPr="00735BFC">
        <w:rPr>
          <w:rFonts w:ascii="Arial" w:hAnsi="Arial" w:cs="Arial"/>
          <w:color w:val="000000"/>
          <w:sz w:val="20"/>
          <w:szCs w:val="20"/>
        </w:rPr>
        <w:t xml:space="preserve"> Tengah, Indonesia</w:t>
      </w:r>
    </w:p>
    <w:p w14:paraId="14370FFC" w14:textId="0B998A2D" w:rsidR="00D70431" w:rsidRDefault="00D70431" w:rsidP="00D70431">
      <w:pPr>
        <w:spacing w:after="0" w:line="240" w:lineRule="auto"/>
        <w:rPr>
          <w:rFonts w:ascii="Arial" w:hAnsi="Arial" w:cs="Arial"/>
          <w:i/>
          <w:sz w:val="20"/>
          <w:szCs w:val="20"/>
          <w:shd w:val="clear" w:color="auto" w:fill="FFFFFF"/>
        </w:rPr>
      </w:pPr>
      <w:r w:rsidRPr="00735BFC">
        <w:rPr>
          <w:rFonts w:ascii="Arial" w:hAnsi="Arial" w:cs="Arial"/>
          <w:i/>
          <w:sz w:val="20"/>
          <w:szCs w:val="20"/>
          <w:shd w:val="clear" w:color="auto" w:fill="FFFFFF"/>
          <w:vertAlign w:val="superscript"/>
        </w:rPr>
        <w:t>3</w:t>
      </w:r>
      <w:r w:rsidRPr="00735BFC">
        <w:rPr>
          <w:rFonts w:ascii="Arial" w:hAnsi="Arial" w:cs="Arial"/>
          <w:i/>
          <w:sz w:val="20"/>
          <w:szCs w:val="20"/>
          <w:shd w:val="clear" w:color="auto" w:fill="FFFFFF"/>
        </w:rPr>
        <w:t xml:space="preserve">STIKES </w:t>
      </w:r>
      <w:proofErr w:type="spellStart"/>
      <w:r w:rsidRPr="00735BFC">
        <w:rPr>
          <w:rFonts w:ascii="Arial" w:hAnsi="Arial" w:cs="Arial"/>
          <w:i/>
          <w:sz w:val="20"/>
          <w:szCs w:val="20"/>
          <w:shd w:val="clear" w:color="auto" w:fill="FFFFFF"/>
        </w:rPr>
        <w:t>Guna</w:t>
      </w:r>
      <w:proofErr w:type="spellEnd"/>
      <w:r w:rsidRPr="00735BFC">
        <w:rPr>
          <w:rFonts w:ascii="Arial" w:hAnsi="Arial" w:cs="Arial"/>
          <w:i/>
          <w:sz w:val="20"/>
          <w:szCs w:val="20"/>
          <w:shd w:val="clear" w:color="auto" w:fill="FFFFFF"/>
        </w:rPr>
        <w:t xml:space="preserve"> </w:t>
      </w:r>
      <w:proofErr w:type="spellStart"/>
      <w:r w:rsidRPr="00735BFC">
        <w:rPr>
          <w:rFonts w:ascii="Arial" w:hAnsi="Arial" w:cs="Arial"/>
          <w:i/>
          <w:sz w:val="20"/>
          <w:szCs w:val="20"/>
          <w:shd w:val="clear" w:color="auto" w:fill="FFFFFF"/>
        </w:rPr>
        <w:t>Bangsa</w:t>
      </w:r>
      <w:proofErr w:type="spellEnd"/>
      <w:r w:rsidRPr="00735BFC">
        <w:rPr>
          <w:rFonts w:ascii="Arial" w:hAnsi="Arial" w:cs="Arial"/>
          <w:i/>
          <w:sz w:val="20"/>
          <w:szCs w:val="20"/>
          <w:shd w:val="clear" w:color="auto" w:fill="FFFFFF"/>
        </w:rPr>
        <w:t xml:space="preserve"> Yogyakarta, Indonesia</w:t>
      </w:r>
    </w:p>
    <w:p w14:paraId="33968395" w14:textId="387EC242" w:rsidR="00D70431" w:rsidRDefault="00D70431" w:rsidP="00D70431">
      <w:pPr>
        <w:spacing w:after="0" w:line="240" w:lineRule="auto"/>
        <w:rPr>
          <w:rFonts w:ascii="Arial" w:hAnsi="Arial" w:cs="Arial"/>
          <w:iCs/>
          <w:sz w:val="20"/>
          <w:szCs w:val="20"/>
          <w:shd w:val="clear" w:color="auto" w:fill="FFFFFF"/>
        </w:rPr>
      </w:pPr>
      <w:r>
        <w:rPr>
          <w:rFonts w:ascii="Arial" w:hAnsi="Arial" w:cs="Arial"/>
          <w:iCs/>
          <w:sz w:val="20"/>
          <w:szCs w:val="20"/>
          <w:shd w:val="clear" w:color="auto" w:fill="FFFFFF"/>
        </w:rPr>
        <w:t xml:space="preserve">Jl. </w:t>
      </w:r>
      <w:proofErr w:type="spellStart"/>
      <w:r>
        <w:rPr>
          <w:rFonts w:ascii="Arial" w:hAnsi="Arial" w:cs="Arial"/>
          <w:iCs/>
          <w:sz w:val="20"/>
          <w:szCs w:val="20"/>
          <w:shd w:val="clear" w:color="auto" w:fill="FFFFFF"/>
        </w:rPr>
        <w:t>Padjajaran</w:t>
      </w:r>
      <w:proofErr w:type="spellEnd"/>
      <w:r>
        <w:rPr>
          <w:rFonts w:ascii="Arial" w:hAnsi="Arial" w:cs="Arial"/>
          <w:iCs/>
          <w:sz w:val="20"/>
          <w:szCs w:val="20"/>
          <w:shd w:val="clear" w:color="auto" w:fill="FFFFFF"/>
        </w:rPr>
        <w:t xml:space="preserve">, </w:t>
      </w:r>
      <w:proofErr w:type="spellStart"/>
      <w:r>
        <w:rPr>
          <w:rFonts w:ascii="Arial" w:hAnsi="Arial" w:cs="Arial"/>
          <w:iCs/>
          <w:sz w:val="20"/>
          <w:szCs w:val="20"/>
          <w:shd w:val="clear" w:color="auto" w:fill="FFFFFF"/>
        </w:rPr>
        <w:t>Condong</w:t>
      </w:r>
      <w:proofErr w:type="spellEnd"/>
      <w:r>
        <w:rPr>
          <w:rFonts w:ascii="Arial" w:hAnsi="Arial" w:cs="Arial"/>
          <w:iCs/>
          <w:sz w:val="20"/>
          <w:szCs w:val="20"/>
          <w:shd w:val="clear" w:color="auto" w:fill="FFFFFF"/>
        </w:rPr>
        <w:t xml:space="preserve"> </w:t>
      </w:r>
      <w:proofErr w:type="spellStart"/>
      <w:r>
        <w:rPr>
          <w:rFonts w:ascii="Arial" w:hAnsi="Arial" w:cs="Arial"/>
          <w:iCs/>
          <w:sz w:val="20"/>
          <w:szCs w:val="20"/>
          <w:shd w:val="clear" w:color="auto" w:fill="FFFFFF"/>
        </w:rPr>
        <w:t>Catur</w:t>
      </w:r>
      <w:proofErr w:type="spellEnd"/>
      <w:r>
        <w:rPr>
          <w:rFonts w:ascii="Arial" w:hAnsi="Arial" w:cs="Arial"/>
          <w:iCs/>
          <w:sz w:val="20"/>
          <w:szCs w:val="20"/>
          <w:shd w:val="clear" w:color="auto" w:fill="FFFFFF"/>
        </w:rPr>
        <w:t xml:space="preserve">, Depok, </w:t>
      </w:r>
      <w:proofErr w:type="spellStart"/>
      <w:r>
        <w:rPr>
          <w:rFonts w:ascii="Arial" w:hAnsi="Arial" w:cs="Arial"/>
          <w:iCs/>
          <w:sz w:val="20"/>
          <w:szCs w:val="20"/>
          <w:shd w:val="clear" w:color="auto" w:fill="FFFFFF"/>
        </w:rPr>
        <w:t>Sleman</w:t>
      </w:r>
      <w:proofErr w:type="spellEnd"/>
      <w:r>
        <w:rPr>
          <w:rFonts w:ascii="Arial" w:hAnsi="Arial" w:cs="Arial"/>
          <w:iCs/>
          <w:sz w:val="20"/>
          <w:szCs w:val="20"/>
          <w:shd w:val="clear" w:color="auto" w:fill="FFFFFF"/>
        </w:rPr>
        <w:t>, DIY, Indonesia</w:t>
      </w:r>
    </w:p>
    <w:p w14:paraId="705A34BA" w14:textId="7755624E" w:rsidR="00735BFC" w:rsidRDefault="00735BFC" w:rsidP="00D70431">
      <w:pPr>
        <w:spacing w:after="0" w:line="240" w:lineRule="auto"/>
        <w:rPr>
          <w:rFonts w:ascii="Arial" w:hAnsi="Arial" w:cs="Arial"/>
          <w:iCs/>
          <w:sz w:val="20"/>
          <w:szCs w:val="20"/>
          <w:shd w:val="clear" w:color="auto" w:fill="FFFFFF"/>
        </w:rPr>
      </w:pPr>
      <w:r w:rsidRPr="00735BFC">
        <w:rPr>
          <w:rFonts w:ascii="Arial" w:hAnsi="Arial" w:cs="Arial"/>
          <w:color w:val="000000"/>
          <w:sz w:val="20"/>
          <w:szCs w:val="20"/>
          <w:vertAlign w:val="superscript"/>
        </w:rPr>
        <w:t>4</w:t>
      </w:r>
      <w:r>
        <w:rPr>
          <w:rFonts w:ascii="Arial" w:hAnsi="Arial" w:cs="Arial"/>
          <w:iCs/>
          <w:sz w:val="20"/>
          <w:szCs w:val="20"/>
          <w:shd w:val="clear" w:color="auto" w:fill="FFFFFF"/>
        </w:rPr>
        <w:t xml:space="preserve">IBI Kota </w:t>
      </w:r>
      <w:proofErr w:type="spellStart"/>
      <w:r>
        <w:rPr>
          <w:rFonts w:ascii="Arial" w:hAnsi="Arial" w:cs="Arial"/>
          <w:iCs/>
          <w:sz w:val="20"/>
          <w:szCs w:val="20"/>
          <w:shd w:val="clear" w:color="auto" w:fill="FFFFFF"/>
        </w:rPr>
        <w:t>Magelang</w:t>
      </w:r>
      <w:proofErr w:type="spellEnd"/>
      <w:r w:rsidR="00DE7D90">
        <w:rPr>
          <w:rFonts w:ascii="Arial" w:hAnsi="Arial" w:cs="Arial"/>
          <w:iCs/>
          <w:sz w:val="20"/>
          <w:szCs w:val="20"/>
          <w:shd w:val="clear" w:color="auto" w:fill="FFFFFF"/>
        </w:rPr>
        <w:t xml:space="preserve">, </w:t>
      </w:r>
      <w:proofErr w:type="spellStart"/>
      <w:r w:rsidR="00DE7D90">
        <w:rPr>
          <w:rFonts w:ascii="Arial" w:hAnsi="Arial" w:cs="Arial"/>
          <w:iCs/>
          <w:sz w:val="20"/>
          <w:szCs w:val="20"/>
          <w:shd w:val="clear" w:color="auto" w:fill="FFFFFF"/>
        </w:rPr>
        <w:t>Jawa</w:t>
      </w:r>
      <w:proofErr w:type="spellEnd"/>
      <w:r w:rsidR="00DE7D90">
        <w:rPr>
          <w:rFonts w:ascii="Arial" w:hAnsi="Arial" w:cs="Arial"/>
          <w:iCs/>
          <w:sz w:val="20"/>
          <w:szCs w:val="20"/>
          <w:shd w:val="clear" w:color="auto" w:fill="FFFFFF"/>
        </w:rPr>
        <w:t xml:space="preserve"> Tengah Indonesia</w:t>
      </w:r>
    </w:p>
    <w:p w14:paraId="5D77F2DC" w14:textId="4746F3F7" w:rsidR="00735BFC" w:rsidRPr="00D70431" w:rsidRDefault="00735BFC" w:rsidP="00D70431">
      <w:pPr>
        <w:spacing w:after="0" w:line="240" w:lineRule="auto"/>
        <w:rPr>
          <w:rFonts w:ascii="Arial" w:hAnsi="Arial" w:cs="Arial"/>
          <w:iCs/>
          <w:sz w:val="20"/>
          <w:szCs w:val="20"/>
          <w:shd w:val="clear" w:color="auto" w:fill="FFFFFF"/>
        </w:rPr>
      </w:pPr>
      <w:r>
        <w:rPr>
          <w:rFonts w:ascii="Arial" w:hAnsi="Arial" w:cs="Arial"/>
          <w:iCs/>
          <w:sz w:val="20"/>
          <w:szCs w:val="20"/>
          <w:shd w:val="clear" w:color="auto" w:fill="FFFFFF"/>
        </w:rPr>
        <w:t xml:space="preserve">Jl. </w:t>
      </w:r>
      <w:proofErr w:type="spellStart"/>
      <w:r>
        <w:rPr>
          <w:rFonts w:ascii="Arial" w:hAnsi="Arial" w:cs="Arial"/>
          <w:iCs/>
          <w:sz w:val="20"/>
          <w:szCs w:val="20"/>
          <w:shd w:val="clear" w:color="auto" w:fill="FFFFFF"/>
        </w:rPr>
        <w:t>Perintis</w:t>
      </w:r>
      <w:proofErr w:type="spellEnd"/>
      <w:r>
        <w:rPr>
          <w:rFonts w:ascii="Arial" w:hAnsi="Arial" w:cs="Arial"/>
          <w:iCs/>
          <w:sz w:val="20"/>
          <w:szCs w:val="20"/>
          <w:shd w:val="clear" w:color="auto" w:fill="FFFFFF"/>
        </w:rPr>
        <w:t xml:space="preserve"> </w:t>
      </w:r>
      <w:proofErr w:type="spellStart"/>
      <w:r>
        <w:rPr>
          <w:rFonts w:ascii="Arial" w:hAnsi="Arial" w:cs="Arial"/>
          <w:iCs/>
          <w:sz w:val="20"/>
          <w:szCs w:val="20"/>
          <w:shd w:val="clear" w:color="auto" w:fill="FFFFFF"/>
        </w:rPr>
        <w:t>Kemerdekaan</w:t>
      </w:r>
      <w:proofErr w:type="spellEnd"/>
      <w:r>
        <w:rPr>
          <w:rFonts w:ascii="Arial" w:hAnsi="Arial" w:cs="Arial"/>
          <w:iCs/>
          <w:sz w:val="20"/>
          <w:szCs w:val="20"/>
          <w:shd w:val="clear" w:color="auto" w:fill="FFFFFF"/>
        </w:rPr>
        <w:t xml:space="preserve">, </w:t>
      </w:r>
      <w:proofErr w:type="spellStart"/>
      <w:r>
        <w:rPr>
          <w:rFonts w:ascii="Arial" w:hAnsi="Arial" w:cs="Arial"/>
          <w:iCs/>
          <w:sz w:val="20"/>
          <w:szCs w:val="20"/>
          <w:shd w:val="clear" w:color="auto" w:fill="FFFFFF"/>
        </w:rPr>
        <w:t>Magelang</w:t>
      </w:r>
      <w:proofErr w:type="spellEnd"/>
      <w:r>
        <w:rPr>
          <w:rFonts w:ascii="Arial" w:hAnsi="Arial" w:cs="Arial"/>
          <w:iCs/>
          <w:sz w:val="20"/>
          <w:szCs w:val="20"/>
          <w:shd w:val="clear" w:color="auto" w:fill="FFFFFF"/>
        </w:rPr>
        <w:t xml:space="preserve">, </w:t>
      </w:r>
      <w:proofErr w:type="spellStart"/>
      <w:r>
        <w:rPr>
          <w:rFonts w:ascii="Arial" w:hAnsi="Arial" w:cs="Arial"/>
          <w:iCs/>
          <w:sz w:val="20"/>
          <w:szCs w:val="20"/>
          <w:shd w:val="clear" w:color="auto" w:fill="FFFFFF"/>
        </w:rPr>
        <w:t>Jawa</w:t>
      </w:r>
      <w:proofErr w:type="spellEnd"/>
      <w:r>
        <w:rPr>
          <w:rFonts w:ascii="Arial" w:hAnsi="Arial" w:cs="Arial"/>
          <w:iCs/>
          <w:sz w:val="20"/>
          <w:szCs w:val="20"/>
          <w:shd w:val="clear" w:color="auto" w:fill="FFFFFF"/>
        </w:rPr>
        <w:t xml:space="preserve"> Tengah, Indonesia</w:t>
      </w:r>
    </w:p>
    <w:p w14:paraId="28FF5461" w14:textId="77777777" w:rsidR="00D70431" w:rsidRDefault="00D70431" w:rsidP="0071324D">
      <w:pPr>
        <w:spacing w:after="0" w:line="240" w:lineRule="auto"/>
        <w:jc w:val="both"/>
        <w:rPr>
          <w:rFonts w:asciiTheme="minorBidi" w:hAnsiTheme="minorBidi"/>
          <w:sz w:val="20"/>
          <w:szCs w:val="20"/>
        </w:rPr>
      </w:pPr>
    </w:p>
    <w:p w14:paraId="5A20AA6E" w14:textId="77777777" w:rsidR="00A263F2" w:rsidRPr="00A263F2" w:rsidRDefault="00A263F2" w:rsidP="00A263F2">
      <w:pPr>
        <w:shd w:val="clear" w:color="auto" w:fill="FFFFFF"/>
        <w:spacing w:after="0" w:line="240" w:lineRule="auto"/>
        <w:rPr>
          <w:rFonts w:ascii="Arial" w:eastAsia="Times New Roman" w:hAnsi="Arial" w:cs="Arial"/>
          <w:sz w:val="20"/>
          <w:szCs w:val="20"/>
          <w:lang w:eastAsia="en-US"/>
        </w:rPr>
      </w:pPr>
      <w:r w:rsidRPr="00A263F2">
        <w:rPr>
          <w:rFonts w:ascii="Arial" w:eastAsia="Times New Roman" w:hAnsi="Arial" w:cs="Arial"/>
          <w:sz w:val="20"/>
          <w:szCs w:val="20"/>
          <w:lang w:eastAsia="en-US"/>
        </w:rPr>
        <w:t>Received: written by editor; Revised: written by editor; Accepted: written by editor</w:t>
      </w:r>
    </w:p>
    <w:p w14:paraId="3237285C" w14:textId="09142891" w:rsidR="00A263F2" w:rsidRDefault="00A263F2" w:rsidP="00A263F2">
      <w:pPr>
        <w:spacing w:after="0" w:line="240" w:lineRule="auto"/>
        <w:rPr>
          <w:rFonts w:ascii="Arial" w:hAnsi="Arial" w:cs="Arial"/>
          <w:color w:val="000000"/>
          <w:sz w:val="20"/>
          <w:szCs w:val="20"/>
        </w:rPr>
      </w:pPr>
      <w:r w:rsidRPr="00A263F2">
        <w:rPr>
          <w:rFonts w:ascii="Arial" w:hAnsi="Arial" w:cs="Arial"/>
          <w:color w:val="000000"/>
          <w:sz w:val="20"/>
          <w:szCs w:val="20"/>
        </w:rPr>
        <w:t>(date of submission, 10pt)</w:t>
      </w:r>
    </w:p>
    <w:p w14:paraId="18689476" w14:textId="7F142FB5" w:rsidR="00D70431" w:rsidRPr="0071324D" w:rsidRDefault="0071324D" w:rsidP="0071324D">
      <w:pPr>
        <w:shd w:val="clear" w:color="auto" w:fill="FFFFFF"/>
        <w:spacing w:after="0" w:line="240" w:lineRule="auto"/>
        <w:jc w:val="both"/>
        <w:rPr>
          <w:rFonts w:ascii="Arial" w:eastAsia="Times New Roman" w:hAnsi="Arial" w:cs="Arial"/>
          <w:sz w:val="19"/>
          <w:szCs w:val="19"/>
          <w:lang w:val="id-ID" w:eastAsia="id-ID"/>
        </w:rPr>
      </w:pPr>
      <w:r w:rsidRPr="0071324D">
        <w:rPr>
          <w:rFonts w:ascii="Arial" w:eastAsia="Times New Roman" w:hAnsi="Arial" w:cs="Arial"/>
          <w:sz w:val="19"/>
          <w:szCs w:val="19"/>
          <w:lang w:val="id-ID" w:eastAsia="id-ID"/>
        </w:rPr>
        <w:t xml:space="preserve"> </w:t>
      </w:r>
    </w:p>
    <w:p w14:paraId="618FC23C" w14:textId="77777777" w:rsidR="0071324D" w:rsidRPr="0071324D" w:rsidRDefault="0071324D" w:rsidP="0071324D">
      <w:pPr>
        <w:spacing w:after="0" w:line="240" w:lineRule="auto"/>
        <w:jc w:val="both"/>
        <w:rPr>
          <w:rFonts w:asciiTheme="minorBidi" w:hAnsiTheme="minorBidi"/>
          <w:sz w:val="20"/>
          <w:szCs w:val="20"/>
        </w:rPr>
      </w:pPr>
    </w:p>
    <w:p w14:paraId="417C105D" w14:textId="77777777" w:rsidR="004E3999" w:rsidRPr="008C11FD" w:rsidRDefault="004E3999" w:rsidP="004E3999">
      <w:pPr>
        <w:spacing w:after="0"/>
        <w:rPr>
          <w:rFonts w:asciiTheme="minorBidi" w:hAnsiTheme="minorBidi"/>
          <w:sz w:val="24"/>
          <w:szCs w:val="24"/>
        </w:rPr>
        <w:sectPr w:rsidR="004E3999" w:rsidRPr="008C11FD" w:rsidSect="00024E52">
          <w:headerReference w:type="default" r:id="rId9"/>
          <w:pgSz w:w="11909" w:h="16834" w:code="9"/>
          <w:pgMar w:top="1701" w:right="1134" w:bottom="1134" w:left="1418" w:header="1418" w:footer="720" w:gutter="0"/>
          <w:pgNumType w:start="1" w:chapStyle="1"/>
          <w:cols w:space="720"/>
          <w:docGrid w:linePitch="360"/>
        </w:sectPr>
      </w:pPr>
    </w:p>
    <w:p w14:paraId="11A9B8F4" w14:textId="77777777" w:rsidR="00194ED6" w:rsidRDefault="00194ED6" w:rsidP="00194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val="en"/>
        </w:rPr>
      </w:pPr>
      <w:proofErr w:type="spellStart"/>
      <w:r w:rsidRPr="00515609">
        <w:rPr>
          <w:rFonts w:ascii="Arial" w:hAnsi="Arial" w:cs="Arial"/>
          <w:b/>
          <w:sz w:val="20"/>
          <w:szCs w:val="20"/>
        </w:rPr>
        <w:lastRenderedPageBreak/>
        <w:t>Backgroud</w:t>
      </w:r>
      <w:proofErr w:type="spellEnd"/>
      <w:r w:rsidRPr="00515609">
        <w:rPr>
          <w:rFonts w:ascii="Arial" w:eastAsia="Times New Roman" w:hAnsi="Arial" w:cs="Arial"/>
          <w:sz w:val="20"/>
          <w:szCs w:val="20"/>
          <w:lang w:val="en"/>
        </w:rPr>
        <w:t xml:space="preserve">. </w:t>
      </w:r>
    </w:p>
    <w:p w14:paraId="63475D52" w14:textId="37291839" w:rsidR="00194ED6" w:rsidRPr="00515609" w:rsidRDefault="00194ED6" w:rsidP="00194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val="en"/>
        </w:rPr>
      </w:pPr>
      <w:r>
        <w:rPr>
          <w:rFonts w:ascii="Arial" w:eastAsia="Times New Roman" w:hAnsi="Arial" w:cs="Arial"/>
          <w:sz w:val="20"/>
          <w:szCs w:val="20"/>
          <w:lang w:val="en"/>
        </w:rPr>
        <w:tab/>
      </w:r>
      <w:r w:rsidRPr="00515609">
        <w:rPr>
          <w:rFonts w:ascii="Arial" w:eastAsia="Times New Roman" w:hAnsi="Arial" w:cs="Arial"/>
          <w:sz w:val="20"/>
          <w:szCs w:val="20"/>
          <w:lang w:val="en"/>
        </w:rPr>
        <w:t>In developing countries such as Indonesia, infectious diseases and nutritional intake are the main factors that affect nutritional status, especially in children under 5 years old (toddlers). Infectious diseases are one of the factors that affect changes in nutritional status. Infectious diseases occur because of the interaction between the disease agent, the host, and the environment. Many diseases reduce nutritional status, but on the other hand, low nutritional status is also known to make individuals more susceptible to certain diseases and more serious diseases (Schneider, 2021).</w:t>
      </w:r>
    </w:p>
    <w:p w14:paraId="43D40235" w14:textId="3A0F033B" w:rsidR="00194ED6" w:rsidRPr="00515609" w:rsidRDefault="00194ED6" w:rsidP="00194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val="en"/>
        </w:rPr>
      </w:pPr>
      <w:r w:rsidRPr="00515609">
        <w:rPr>
          <w:rFonts w:ascii="Arial" w:eastAsia="Times New Roman" w:hAnsi="Arial" w:cs="Arial"/>
          <w:sz w:val="20"/>
          <w:szCs w:val="20"/>
          <w:lang w:val="en"/>
        </w:rPr>
        <w:tab/>
        <w:t xml:space="preserve">The results of the 2018 </w:t>
      </w:r>
      <w:proofErr w:type="spellStart"/>
      <w:r w:rsidRPr="00515609">
        <w:rPr>
          <w:rFonts w:ascii="Arial" w:eastAsia="Times New Roman" w:hAnsi="Arial" w:cs="Arial"/>
          <w:sz w:val="20"/>
          <w:szCs w:val="20"/>
          <w:lang w:val="en"/>
        </w:rPr>
        <w:t>Riskesdas</w:t>
      </w:r>
      <w:proofErr w:type="spellEnd"/>
      <w:r w:rsidRPr="00515609">
        <w:rPr>
          <w:rFonts w:ascii="Arial" w:eastAsia="Times New Roman" w:hAnsi="Arial" w:cs="Arial"/>
          <w:sz w:val="20"/>
          <w:szCs w:val="20"/>
          <w:lang w:val="en"/>
        </w:rPr>
        <w:t xml:space="preserve"> in Indonesia, the prevalence of underweight/bad nutrition problems was 17.7%, and stunting reached 30.8%. This figure shows that public health problems are in the moderate level category for nu</w:t>
      </w:r>
      <w:r w:rsidR="00DE7D90">
        <w:rPr>
          <w:rFonts w:ascii="Arial" w:eastAsia="Times New Roman" w:hAnsi="Arial" w:cs="Arial"/>
          <w:sz w:val="20"/>
          <w:szCs w:val="20"/>
          <w:lang w:val="en"/>
        </w:rPr>
        <w:t>tritional problems with the weight/age</w:t>
      </w:r>
      <w:r w:rsidRPr="00515609">
        <w:rPr>
          <w:rFonts w:ascii="Arial" w:eastAsia="Times New Roman" w:hAnsi="Arial" w:cs="Arial"/>
          <w:sz w:val="20"/>
          <w:szCs w:val="20"/>
          <w:lang w:val="en"/>
        </w:rPr>
        <w:t xml:space="preserve"> index being in the 20-29% range, while sho</w:t>
      </w:r>
      <w:r w:rsidR="00DE7D90">
        <w:rPr>
          <w:rFonts w:ascii="Arial" w:eastAsia="Times New Roman" w:hAnsi="Arial" w:cs="Arial"/>
          <w:sz w:val="20"/>
          <w:szCs w:val="20"/>
          <w:lang w:val="en"/>
        </w:rPr>
        <w:t xml:space="preserve">rt/very short status with the body </w:t>
      </w:r>
      <w:proofErr w:type="spellStart"/>
      <w:r w:rsidR="00DE7D90">
        <w:rPr>
          <w:rFonts w:ascii="Arial" w:eastAsia="Times New Roman" w:hAnsi="Arial" w:cs="Arial"/>
          <w:sz w:val="20"/>
          <w:szCs w:val="20"/>
          <w:lang w:val="en"/>
        </w:rPr>
        <w:t>lenght</w:t>
      </w:r>
      <w:proofErr w:type="spellEnd"/>
      <w:r w:rsidR="00DE7D90">
        <w:rPr>
          <w:rFonts w:ascii="Arial" w:eastAsia="Times New Roman" w:hAnsi="Arial" w:cs="Arial"/>
          <w:sz w:val="20"/>
          <w:szCs w:val="20"/>
          <w:lang w:val="en"/>
        </w:rPr>
        <w:t>/age</w:t>
      </w:r>
      <w:r w:rsidRPr="00515609">
        <w:rPr>
          <w:rFonts w:ascii="Arial" w:eastAsia="Times New Roman" w:hAnsi="Arial" w:cs="Arial"/>
          <w:sz w:val="20"/>
          <w:szCs w:val="20"/>
          <w:lang w:val="en"/>
        </w:rPr>
        <w:t xml:space="preserve"> index are in the high level </w:t>
      </w:r>
      <w:r w:rsidRPr="00515609">
        <w:rPr>
          <w:rFonts w:ascii="Arial" w:eastAsia="Times New Roman" w:hAnsi="Arial" w:cs="Arial"/>
          <w:sz w:val="20"/>
          <w:szCs w:val="20"/>
          <w:lang w:val="en"/>
        </w:rPr>
        <w:lastRenderedPageBreak/>
        <w:t xml:space="preserve">category because they are in the 30-39 range. % (Indonesian Health Profile, 2019). In Central Java alone, the prevalence of malnutrition is 3.1% and malnutrition is 13.7%. Nutritional status indicators based on the </w:t>
      </w:r>
      <w:r w:rsidR="00DE7D90">
        <w:rPr>
          <w:rFonts w:ascii="Arial" w:eastAsia="Times New Roman" w:hAnsi="Arial" w:cs="Arial"/>
          <w:sz w:val="20"/>
          <w:szCs w:val="20"/>
          <w:lang w:val="en"/>
        </w:rPr>
        <w:t>weight/age</w:t>
      </w:r>
      <w:r w:rsidR="00DE7D90" w:rsidRPr="00515609">
        <w:rPr>
          <w:rFonts w:ascii="Arial" w:eastAsia="Times New Roman" w:hAnsi="Arial" w:cs="Arial"/>
          <w:sz w:val="20"/>
          <w:szCs w:val="20"/>
          <w:lang w:val="en"/>
        </w:rPr>
        <w:t xml:space="preserve"> </w:t>
      </w:r>
      <w:r w:rsidRPr="00515609">
        <w:rPr>
          <w:rFonts w:ascii="Arial" w:eastAsia="Times New Roman" w:hAnsi="Arial" w:cs="Arial"/>
          <w:sz w:val="20"/>
          <w:szCs w:val="20"/>
          <w:lang w:val="en"/>
        </w:rPr>
        <w:t>index provide an indication of general nutritional problems. This indicator does not provide an indication of chronic or acute nutritional problems because body weight is positively correl</w:t>
      </w:r>
      <w:r w:rsidR="00DE7D90">
        <w:rPr>
          <w:rFonts w:ascii="Arial" w:eastAsia="Times New Roman" w:hAnsi="Arial" w:cs="Arial"/>
          <w:sz w:val="20"/>
          <w:szCs w:val="20"/>
          <w:lang w:val="en"/>
        </w:rPr>
        <w:t>ated with age and height. Low weight/age</w:t>
      </w:r>
      <w:r w:rsidRPr="00515609">
        <w:rPr>
          <w:rFonts w:ascii="Arial" w:eastAsia="Times New Roman" w:hAnsi="Arial" w:cs="Arial"/>
          <w:sz w:val="20"/>
          <w:szCs w:val="20"/>
          <w:lang w:val="en"/>
        </w:rPr>
        <w:t xml:space="preserve"> indicators can be caused by being short (chronic nutritional problems) or suffering from diarrhea or other infectious diseases (acute nutritional problems) (</w:t>
      </w:r>
      <w:proofErr w:type="spellStart"/>
      <w:r w:rsidRPr="00515609">
        <w:rPr>
          <w:rFonts w:ascii="Arial" w:eastAsia="Times New Roman" w:hAnsi="Arial" w:cs="Arial"/>
          <w:sz w:val="20"/>
          <w:szCs w:val="20"/>
          <w:lang w:val="en"/>
        </w:rPr>
        <w:t>Par'i</w:t>
      </w:r>
      <w:proofErr w:type="spellEnd"/>
      <w:r w:rsidRPr="00515609">
        <w:rPr>
          <w:rFonts w:ascii="Arial" w:eastAsia="Times New Roman" w:hAnsi="Arial" w:cs="Arial"/>
          <w:sz w:val="20"/>
          <w:szCs w:val="20"/>
          <w:lang w:val="en"/>
        </w:rPr>
        <w:t>, 2017). The COVID-19 pandemic has had a significant impact on the health system and the economy. Malnutrition in children, including underweight, is expected to increase as a result of sudden declines in household income, food insecurity and disruption of the health care system (Sharika, 2022).</w:t>
      </w:r>
    </w:p>
    <w:p w14:paraId="376588EA" w14:textId="77777777" w:rsidR="00194ED6" w:rsidRPr="00515609" w:rsidRDefault="00194ED6" w:rsidP="00194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n"/>
        </w:rPr>
      </w:pPr>
      <w:r w:rsidRPr="00515609">
        <w:rPr>
          <w:rFonts w:ascii="Arial" w:eastAsia="Times New Roman" w:hAnsi="Arial" w:cs="Arial"/>
          <w:sz w:val="20"/>
          <w:szCs w:val="20"/>
          <w:lang w:val="en"/>
        </w:rPr>
        <w:tab/>
      </w:r>
      <w:r w:rsidRPr="00515609">
        <w:rPr>
          <w:rFonts w:ascii="Arial" w:hAnsi="Arial" w:cs="Arial"/>
          <w:sz w:val="20"/>
          <w:szCs w:val="20"/>
          <w:lang w:val="en"/>
        </w:rPr>
        <w:t xml:space="preserve">In general, premature birth, pneumonia, diarrhea, and malaria are the leading causes of </w:t>
      </w:r>
      <w:r w:rsidRPr="00515609">
        <w:rPr>
          <w:rFonts w:ascii="Arial" w:hAnsi="Arial" w:cs="Arial"/>
          <w:sz w:val="20"/>
          <w:szCs w:val="20"/>
          <w:lang w:val="en"/>
        </w:rPr>
        <w:lastRenderedPageBreak/>
        <w:t>death in children under 5 years of age. Children under the age of 5 years are very vulnerable to infectious diseases such as malaria, pneumonia, diarrhea, HIV and tuberculosis (</w:t>
      </w:r>
      <w:proofErr w:type="spellStart"/>
      <w:r w:rsidRPr="00515609">
        <w:rPr>
          <w:rFonts w:ascii="Arial" w:hAnsi="Arial" w:cs="Arial"/>
          <w:sz w:val="20"/>
          <w:szCs w:val="20"/>
          <w:lang w:val="en"/>
        </w:rPr>
        <w:t>Unicef</w:t>
      </w:r>
      <w:proofErr w:type="spellEnd"/>
      <w:r w:rsidRPr="00515609">
        <w:rPr>
          <w:rFonts w:ascii="Arial" w:hAnsi="Arial" w:cs="Arial"/>
          <w:sz w:val="20"/>
          <w:szCs w:val="20"/>
          <w:lang w:val="en"/>
        </w:rPr>
        <w:t>, 2020). Infectious diseases that often occur in children under five include acute respiratory infections or ARI. The prevalence of ARI under five in Indonesia is 7.8%, while in Central Java it is 9.7% (</w:t>
      </w:r>
      <w:proofErr w:type="spellStart"/>
      <w:r w:rsidRPr="00515609">
        <w:rPr>
          <w:rFonts w:ascii="Arial" w:hAnsi="Arial" w:cs="Arial"/>
          <w:sz w:val="20"/>
          <w:szCs w:val="20"/>
          <w:lang w:val="en"/>
        </w:rPr>
        <w:t>Riskesdas</w:t>
      </w:r>
      <w:proofErr w:type="spellEnd"/>
      <w:r w:rsidRPr="00515609">
        <w:rPr>
          <w:rFonts w:ascii="Arial" w:hAnsi="Arial" w:cs="Arial"/>
          <w:sz w:val="20"/>
          <w:szCs w:val="20"/>
          <w:lang w:val="en"/>
        </w:rPr>
        <w:t xml:space="preserve"> 2018), the prevalence of pneumonia in toddlers is 2.1%, while in Central Java it is 2.1%. The prevalence of pulmonary TB in Indonesia based on a doctor's diagnosis history according to the characteristics of age &lt;1 year is 0.1%, age 1-4 years is 0.3%.</w:t>
      </w:r>
    </w:p>
    <w:p w14:paraId="4D4254CB" w14:textId="77777777" w:rsidR="00194ED6" w:rsidRPr="00515609" w:rsidRDefault="00194ED6" w:rsidP="00194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sz w:val="20"/>
          <w:szCs w:val="20"/>
          <w:lang w:val="en"/>
        </w:rPr>
      </w:pPr>
      <w:r w:rsidRPr="00515609">
        <w:rPr>
          <w:rFonts w:ascii="Arial" w:hAnsi="Arial" w:cs="Arial"/>
          <w:sz w:val="20"/>
          <w:szCs w:val="20"/>
          <w:lang w:val="en"/>
        </w:rPr>
        <w:tab/>
      </w:r>
      <w:r w:rsidRPr="00515609">
        <w:rPr>
          <w:rFonts w:ascii="Arial" w:eastAsia="Times New Roman" w:hAnsi="Arial" w:cs="Arial"/>
          <w:sz w:val="20"/>
          <w:szCs w:val="20"/>
          <w:lang w:val="en"/>
        </w:rPr>
        <w:t xml:space="preserve">According to research by </w:t>
      </w:r>
      <w:proofErr w:type="spellStart"/>
      <w:r w:rsidRPr="00515609">
        <w:rPr>
          <w:rFonts w:ascii="Arial" w:eastAsia="Times New Roman" w:hAnsi="Arial" w:cs="Arial"/>
          <w:sz w:val="20"/>
          <w:szCs w:val="20"/>
          <w:lang w:val="en"/>
        </w:rPr>
        <w:t>Carolin</w:t>
      </w:r>
      <w:proofErr w:type="spellEnd"/>
      <w:r w:rsidRPr="00515609">
        <w:rPr>
          <w:rFonts w:ascii="Arial" w:eastAsia="Times New Roman" w:hAnsi="Arial" w:cs="Arial"/>
          <w:sz w:val="20"/>
          <w:szCs w:val="20"/>
          <w:lang w:val="en"/>
        </w:rPr>
        <w:t xml:space="preserve"> et al (2020), under-nutrition status in toddlers occurs because toddlers have suffered from ARI (Acute Respiratory Infection) and diarrhea that arise due to unfavorable environmental conditions and poor food intake. The nutritional status of children under five can be disturbed due to infectious diseases. Infectious diseases make toddlers do not have a good appetite. Food that is contaminated by germs can interfere with the absorption of nutrients. Wahyu et al, (2020.Based on this background, the authors are interested in conducting research on "The relationship between the nutritional status of children under five and respiratory tract infections during the COVID-19 pandemic at </w:t>
      </w:r>
      <w:proofErr w:type="spellStart"/>
      <w:r w:rsidRPr="00515609">
        <w:rPr>
          <w:rFonts w:ascii="Arial" w:eastAsia="Times New Roman" w:hAnsi="Arial" w:cs="Arial"/>
          <w:sz w:val="20"/>
          <w:szCs w:val="20"/>
          <w:lang w:val="en"/>
        </w:rPr>
        <w:t>Balkesmas</w:t>
      </w:r>
      <w:proofErr w:type="spellEnd"/>
      <w:r w:rsidRPr="00515609">
        <w:rPr>
          <w:rFonts w:ascii="Arial" w:eastAsia="Times New Roman" w:hAnsi="Arial" w:cs="Arial"/>
          <w:sz w:val="20"/>
          <w:szCs w:val="20"/>
          <w:lang w:val="en"/>
        </w:rPr>
        <w:t xml:space="preserve"> </w:t>
      </w:r>
      <w:proofErr w:type="spellStart"/>
      <w:r w:rsidRPr="00515609">
        <w:rPr>
          <w:rFonts w:ascii="Arial" w:eastAsia="Times New Roman" w:hAnsi="Arial" w:cs="Arial"/>
          <w:sz w:val="20"/>
          <w:szCs w:val="20"/>
          <w:lang w:val="en"/>
        </w:rPr>
        <w:t>Magelang</w:t>
      </w:r>
      <w:proofErr w:type="spellEnd"/>
      <w:r w:rsidRPr="00515609">
        <w:rPr>
          <w:rFonts w:ascii="Arial" w:eastAsia="Times New Roman" w:hAnsi="Arial" w:cs="Arial"/>
          <w:sz w:val="20"/>
          <w:szCs w:val="20"/>
          <w:lang w:val="en"/>
        </w:rPr>
        <w:t xml:space="preserve"> Region".</w:t>
      </w:r>
    </w:p>
    <w:p w14:paraId="5487B5F8" w14:textId="77777777" w:rsidR="00194ED6" w:rsidRDefault="00194ED6" w:rsidP="00194ED6">
      <w:pPr>
        <w:pStyle w:val="HTMLPreformatted"/>
        <w:jc w:val="both"/>
        <w:rPr>
          <w:rFonts w:ascii="Arial" w:hAnsi="Arial" w:cs="Arial"/>
          <w:lang w:val="en"/>
        </w:rPr>
      </w:pPr>
      <w:r w:rsidRPr="00515609">
        <w:rPr>
          <w:rFonts w:ascii="Arial" w:hAnsi="Arial" w:cs="Arial"/>
          <w:lang w:val="en"/>
        </w:rPr>
        <w:tab/>
      </w:r>
    </w:p>
    <w:p w14:paraId="03A28F00" w14:textId="77777777" w:rsidR="00194ED6" w:rsidRDefault="00194ED6" w:rsidP="00194ED6">
      <w:pPr>
        <w:pStyle w:val="HTMLPreformatted"/>
        <w:jc w:val="both"/>
        <w:rPr>
          <w:rFonts w:ascii="Arial" w:hAnsi="Arial" w:cs="Arial"/>
          <w:lang w:val="en"/>
        </w:rPr>
      </w:pPr>
    </w:p>
    <w:p w14:paraId="28F2441E" w14:textId="77777777" w:rsidR="00194ED6" w:rsidRDefault="00194ED6" w:rsidP="00194ED6">
      <w:pPr>
        <w:pStyle w:val="HTMLPreformatted"/>
        <w:jc w:val="both"/>
        <w:rPr>
          <w:rFonts w:ascii="Arial" w:hAnsi="Arial" w:cs="Arial"/>
          <w:lang w:val="en"/>
        </w:rPr>
      </w:pPr>
      <w:r w:rsidRPr="00515609">
        <w:rPr>
          <w:rFonts w:ascii="Arial" w:hAnsi="Arial" w:cs="Arial"/>
          <w:b/>
          <w:lang w:val="en"/>
        </w:rPr>
        <w:t>Methods.</w:t>
      </w:r>
      <w:r w:rsidRPr="00515609">
        <w:rPr>
          <w:rFonts w:ascii="Arial" w:hAnsi="Arial" w:cs="Arial"/>
          <w:lang w:val="en"/>
        </w:rPr>
        <w:t xml:space="preserve"> </w:t>
      </w:r>
    </w:p>
    <w:p w14:paraId="04BBDD25" w14:textId="6D5FFB84" w:rsidR="00194ED6" w:rsidRPr="00515609" w:rsidRDefault="00194ED6" w:rsidP="00194ED6">
      <w:pPr>
        <w:pStyle w:val="HTMLPreformatted"/>
        <w:jc w:val="both"/>
        <w:rPr>
          <w:rFonts w:ascii="Arial" w:hAnsi="Arial" w:cs="Arial"/>
          <w:lang w:val="en"/>
        </w:rPr>
      </w:pPr>
      <w:r w:rsidRPr="00515609">
        <w:rPr>
          <w:rFonts w:ascii="Arial" w:hAnsi="Arial" w:cs="Arial"/>
          <w:lang w:val="en"/>
        </w:rPr>
        <w:t xml:space="preserve">This type of research is analytic research with cross sectional design. This research was conducted in April - May 2022 at </w:t>
      </w:r>
      <w:proofErr w:type="spellStart"/>
      <w:r w:rsidRPr="00515609">
        <w:rPr>
          <w:rFonts w:ascii="Arial" w:hAnsi="Arial" w:cs="Arial"/>
          <w:lang w:val="en"/>
        </w:rPr>
        <w:t>Balkesmas</w:t>
      </w:r>
      <w:proofErr w:type="spellEnd"/>
      <w:r w:rsidRPr="00515609">
        <w:rPr>
          <w:rFonts w:ascii="Arial" w:hAnsi="Arial" w:cs="Arial"/>
          <w:lang w:val="en"/>
        </w:rPr>
        <w:t xml:space="preserve"> </w:t>
      </w:r>
      <w:proofErr w:type="spellStart"/>
      <w:r w:rsidRPr="00515609">
        <w:rPr>
          <w:rFonts w:ascii="Arial" w:hAnsi="Arial" w:cs="Arial"/>
          <w:lang w:val="en"/>
        </w:rPr>
        <w:t>Magelang</w:t>
      </w:r>
      <w:proofErr w:type="spellEnd"/>
      <w:r w:rsidRPr="00515609">
        <w:rPr>
          <w:rFonts w:ascii="Arial" w:hAnsi="Arial" w:cs="Arial"/>
          <w:lang w:val="en"/>
        </w:rPr>
        <w:t xml:space="preserve"> Region. The sampling technique in this study used simple </w:t>
      </w:r>
      <w:proofErr w:type="spellStart"/>
      <w:r w:rsidRPr="00515609">
        <w:rPr>
          <w:rFonts w:ascii="Arial" w:hAnsi="Arial" w:cs="Arial"/>
          <w:lang w:val="en"/>
        </w:rPr>
        <w:t>simple</w:t>
      </w:r>
      <w:proofErr w:type="spellEnd"/>
      <w:r w:rsidRPr="00515609">
        <w:rPr>
          <w:rFonts w:ascii="Arial" w:hAnsi="Arial" w:cs="Arial"/>
          <w:lang w:val="en"/>
        </w:rPr>
        <w:t xml:space="preserve"> random sampling with the help of Microsoft Excel, with the inclusion criteria in this study were children aged 0-60 months who visited </w:t>
      </w:r>
      <w:proofErr w:type="spellStart"/>
      <w:r w:rsidRPr="00515609">
        <w:rPr>
          <w:rFonts w:ascii="Arial" w:hAnsi="Arial" w:cs="Arial"/>
          <w:lang w:val="en"/>
        </w:rPr>
        <w:t>Balkesmas</w:t>
      </w:r>
      <w:proofErr w:type="spellEnd"/>
      <w:r w:rsidRPr="00515609">
        <w:rPr>
          <w:rFonts w:ascii="Arial" w:hAnsi="Arial" w:cs="Arial"/>
          <w:lang w:val="en"/>
        </w:rPr>
        <w:t xml:space="preserve"> with complete nutritional status data recorded in the patient's medical record. The sample size is </w:t>
      </w:r>
      <w:r w:rsidR="00DE7D90">
        <w:rPr>
          <w:rFonts w:ascii="Arial" w:hAnsi="Arial" w:cs="Arial"/>
          <w:lang w:val="en"/>
        </w:rPr>
        <w:t xml:space="preserve">determined by the </w:t>
      </w:r>
      <w:proofErr w:type="spellStart"/>
      <w:r w:rsidR="00DE7D90">
        <w:rPr>
          <w:rFonts w:ascii="Arial" w:hAnsi="Arial" w:cs="Arial"/>
          <w:lang w:val="en"/>
        </w:rPr>
        <w:t>slovin’s</w:t>
      </w:r>
      <w:proofErr w:type="spellEnd"/>
      <w:r w:rsidR="00DE7D90">
        <w:rPr>
          <w:rFonts w:ascii="Arial" w:hAnsi="Arial" w:cs="Arial"/>
          <w:lang w:val="en"/>
        </w:rPr>
        <w:t xml:space="preserve"> </w:t>
      </w:r>
      <w:proofErr w:type="gramStart"/>
      <w:r w:rsidR="00DE7D90">
        <w:rPr>
          <w:rFonts w:ascii="Arial" w:hAnsi="Arial" w:cs="Arial"/>
          <w:lang w:val="en"/>
        </w:rPr>
        <w:t>formula</w:t>
      </w:r>
      <w:r w:rsidRPr="00515609">
        <w:rPr>
          <w:rFonts w:ascii="Arial" w:hAnsi="Arial" w:cs="Arial"/>
          <w:lang w:val="en"/>
        </w:rPr>
        <w:t>,</w:t>
      </w:r>
      <w:proofErr w:type="gramEnd"/>
      <w:r w:rsidR="00DE7D90">
        <w:rPr>
          <w:rFonts w:ascii="Arial" w:hAnsi="Arial" w:cs="Arial"/>
          <w:lang w:val="en"/>
        </w:rPr>
        <w:t xml:space="preserve"> </w:t>
      </w:r>
      <w:r w:rsidRPr="00515609">
        <w:rPr>
          <w:rFonts w:ascii="Arial" w:hAnsi="Arial" w:cs="Arial"/>
          <w:lang w:val="en"/>
        </w:rPr>
        <w:t>the results are 220. Analysis with the chi square correlation test with a significance level of = 0.005.</w:t>
      </w:r>
    </w:p>
    <w:p w14:paraId="28C2FC8C" w14:textId="77777777" w:rsidR="00194ED6" w:rsidRDefault="00194ED6" w:rsidP="00194ED6">
      <w:pPr>
        <w:pStyle w:val="HTMLPreformatted"/>
        <w:rPr>
          <w:rFonts w:ascii="Arial" w:hAnsi="Arial" w:cs="Arial"/>
          <w:lang w:val="en"/>
        </w:rPr>
      </w:pPr>
    </w:p>
    <w:p w14:paraId="361F8F69" w14:textId="157AF2D8" w:rsidR="00194ED6" w:rsidRPr="00515609" w:rsidRDefault="00194ED6" w:rsidP="00194ED6">
      <w:pPr>
        <w:pStyle w:val="HTMLPreformatted"/>
        <w:rPr>
          <w:rFonts w:ascii="Arial" w:hAnsi="Arial" w:cs="Arial"/>
          <w:b/>
          <w:lang w:val="en"/>
        </w:rPr>
      </w:pPr>
      <w:r w:rsidRPr="00515609">
        <w:rPr>
          <w:rFonts w:ascii="Arial" w:hAnsi="Arial" w:cs="Arial"/>
          <w:b/>
          <w:lang w:val="en"/>
        </w:rPr>
        <w:t xml:space="preserve">Result. </w:t>
      </w:r>
    </w:p>
    <w:p w14:paraId="73CD871C" w14:textId="634F9C53" w:rsidR="00194ED6" w:rsidRPr="00515609" w:rsidRDefault="00DE7D90" w:rsidP="00194ED6">
      <w:pPr>
        <w:pStyle w:val="HTMLPreformatted"/>
        <w:numPr>
          <w:ilvl w:val="0"/>
          <w:numId w:val="9"/>
        </w:numPr>
        <w:ind w:left="270" w:hanging="270"/>
        <w:rPr>
          <w:rFonts w:ascii="Arial" w:hAnsi="Arial" w:cs="Arial"/>
        </w:rPr>
      </w:pPr>
      <w:r>
        <w:rPr>
          <w:rFonts w:ascii="Arial" w:hAnsi="Arial" w:cs="Arial"/>
          <w:lang w:val="en"/>
        </w:rPr>
        <w:t xml:space="preserve">Characteristics of </w:t>
      </w:r>
      <w:bookmarkStart w:id="0" w:name="_GoBack"/>
      <w:bookmarkEnd w:id="0"/>
      <w:r w:rsidR="00194ED6" w:rsidRPr="00515609">
        <w:rPr>
          <w:rFonts w:ascii="Arial" w:hAnsi="Arial" w:cs="Arial"/>
          <w:lang w:val="en"/>
        </w:rPr>
        <w:t>infections</w:t>
      </w:r>
      <w:r>
        <w:rPr>
          <w:rFonts w:ascii="Arial" w:hAnsi="Arial" w:cs="Arial"/>
          <w:lang w:val="en"/>
        </w:rPr>
        <w:t xml:space="preserve"> diseases</w:t>
      </w:r>
      <w:r w:rsidR="00194ED6" w:rsidRPr="00515609">
        <w:rPr>
          <w:rFonts w:ascii="Arial" w:hAnsi="Arial" w:cs="Arial"/>
          <w:lang w:val="en"/>
        </w:rPr>
        <w:t xml:space="preserve"> in toddlers at </w:t>
      </w:r>
      <w:proofErr w:type="spellStart"/>
      <w:r w:rsidR="00194ED6" w:rsidRPr="00515609">
        <w:rPr>
          <w:rFonts w:ascii="Arial" w:hAnsi="Arial" w:cs="Arial"/>
          <w:lang w:val="en"/>
        </w:rPr>
        <w:t>Balkesmas</w:t>
      </w:r>
      <w:proofErr w:type="spellEnd"/>
      <w:r w:rsidR="00194ED6" w:rsidRPr="00515609">
        <w:rPr>
          <w:rFonts w:ascii="Arial" w:hAnsi="Arial" w:cs="Arial"/>
          <w:lang w:val="en"/>
        </w:rPr>
        <w:t xml:space="preserve"> </w:t>
      </w:r>
      <w:proofErr w:type="spellStart"/>
      <w:r w:rsidR="00194ED6" w:rsidRPr="00515609">
        <w:rPr>
          <w:rFonts w:ascii="Arial" w:hAnsi="Arial" w:cs="Arial"/>
          <w:lang w:val="en"/>
        </w:rPr>
        <w:t>Magelang</w:t>
      </w:r>
      <w:proofErr w:type="spellEnd"/>
      <w:r w:rsidR="00194ED6" w:rsidRPr="00515609">
        <w:rPr>
          <w:rFonts w:ascii="Arial" w:hAnsi="Arial" w:cs="Arial"/>
          <w:lang w:val="en"/>
        </w:rPr>
        <w:t xml:space="preserve"> Region</w:t>
      </w:r>
    </w:p>
    <w:tbl>
      <w:tblPr>
        <w:tblStyle w:val="TableGrid"/>
        <w:tblW w:w="3847" w:type="dxa"/>
        <w:tblInd w:w="27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160"/>
        <w:gridCol w:w="816"/>
        <w:gridCol w:w="871"/>
      </w:tblGrid>
      <w:tr w:rsidR="00194ED6" w:rsidRPr="00515609" w14:paraId="634FEA19" w14:textId="77777777" w:rsidTr="00D05A24">
        <w:tc>
          <w:tcPr>
            <w:tcW w:w="2160" w:type="dxa"/>
            <w:tcBorders>
              <w:top w:val="single" w:sz="4" w:space="0" w:color="auto"/>
              <w:bottom w:val="single" w:sz="4" w:space="0" w:color="auto"/>
            </w:tcBorders>
          </w:tcPr>
          <w:p w14:paraId="2EC52074" w14:textId="77777777" w:rsidR="00194ED6" w:rsidRPr="00194ED6" w:rsidRDefault="00194ED6" w:rsidP="00D05A24">
            <w:pPr>
              <w:pStyle w:val="ListParagraph"/>
              <w:ind w:left="270"/>
              <w:rPr>
                <w:rFonts w:ascii="Arial" w:hAnsi="Arial" w:cs="Arial"/>
                <w:sz w:val="18"/>
                <w:szCs w:val="18"/>
              </w:rPr>
            </w:pPr>
            <w:r w:rsidRPr="00194ED6">
              <w:rPr>
                <w:rFonts w:ascii="Arial" w:hAnsi="Arial" w:cs="Arial"/>
                <w:sz w:val="18"/>
                <w:szCs w:val="18"/>
                <w:lang w:val="en"/>
              </w:rPr>
              <w:t>respiratory tract infections</w:t>
            </w:r>
          </w:p>
        </w:tc>
        <w:tc>
          <w:tcPr>
            <w:tcW w:w="816" w:type="dxa"/>
            <w:tcBorders>
              <w:top w:val="single" w:sz="4" w:space="0" w:color="auto"/>
              <w:bottom w:val="single" w:sz="4" w:space="0" w:color="auto"/>
            </w:tcBorders>
          </w:tcPr>
          <w:p w14:paraId="5B7ACF8A" w14:textId="77777777" w:rsidR="00194ED6" w:rsidRPr="00194ED6" w:rsidRDefault="00194ED6" w:rsidP="00D05A24">
            <w:pPr>
              <w:pStyle w:val="ListParagraph"/>
              <w:ind w:left="270"/>
              <w:rPr>
                <w:rFonts w:ascii="Arial" w:hAnsi="Arial" w:cs="Arial"/>
                <w:sz w:val="18"/>
                <w:szCs w:val="18"/>
              </w:rPr>
            </w:pPr>
            <w:r w:rsidRPr="00194ED6">
              <w:rPr>
                <w:rFonts w:ascii="Arial" w:hAnsi="Arial" w:cs="Arial"/>
                <w:sz w:val="18"/>
                <w:szCs w:val="18"/>
              </w:rPr>
              <w:t>N</w:t>
            </w:r>
          </w:p>
        </w:tc>
        <w:tc>
          <w:tcPr>
            <w:tcW w:w="871" w:type="dxa"/>
            <w:tcBorders>
              <w:top w:val="single" w:sz="4" w:space="0" w:color="auto"/>
              <w:bottom w:val="single" w:sz="4" w:space="0" w:color="auto"/>
            </w:tcBorders>
          </w:tcPr>
          <w:p w14:paraId="1178D354" w14:textId="77777777" w:rsidR="00194ED6" w:rsidRPr="00194ED6" w:rsidRDefault="00194ED6" w:rsidP="00D05A24">
            <w:pPr>
              <w:pStyle w:val="ListParagraph"/>
              <w:ind w:left="270"/>
              <w:rPr>
                <w:rFonts w:ascii="Arial" w:hAnsi="Arial" w:cs="Arial"/>
                <w:sz w:val="18"/>
                <w:szCs w:val="18"/>
              </w:rPr>
            </w:pPr>
            <w:r w:rsidRPr="00194ED6">
              <w:rPr>
                <w:rFonts w:ascii="Arial" w:hAnsi="Arial" w:cs="Arial"/>
                <w:sz w:val="18"/>
                <w:szCs w:val="18"/>
              </w:rPr>
              <w:t>%</w:t>
            </w:r>
          </w:p>
        </w:tc>
      </w:tr>
      <w:tr w:rsidR="00194ED6" w:rsidRPr="00515609" w14:paraId="6B80DA1D" w14:textId="77777777" w:rsidTr="00D05A24">
        <w:tc>
          <w:tcPr>
            <w:tcW w:w="2160" w:type="dxa"/>
            <w:tcBorders>
              <w:top w:val="single" w:sz="4" w:space="0" w:color="auto"/>
              <w:bottom w:val="nil"/>
            </w:tcBorders>
          </w:tcPr>
          <w:p w14:paraId="0BD49DD9" w14:textId="77777777" w:rsidR="00194ED6" w:rsidRPr="00194ED6" w:rsidRDefault="00194ED6" w:rsidP="00D05A24">
            <w:pPr>
              <w:pStyle w:val="ListParagraph"/>
              <w:ind w:left="270"/>
              <w:rPr>
                <w:rFonts w:ascii="Arial" w:hAnsi="Arial" w:cs="Arial"/>
                <w:sz w:val="18"/>
                <w:szCs w:val="18"/>
              </w:rPr>
            </w:pPr>
            <w:r w:rsidRPr="00194ED6">
              <w:rPr>
                <w:rFonts w:ascii="Arial" w:hAnsi="Arial" w:cs="Arial"/>
                <w:sz w:val="18"/>
                <w:szCs w:val="18"/>
                <w:lang w:val="en"/>
              </w:rPr>
              <w:t>respiratory tract infections</w:t>
            </w:r>
          </w:p>
        </w:tc>
        <w:tc>
          <w:tcPr>
            <w:tcW w:w="816" w:type="dxa"/>
            <w:tcBorders>
              <w:top w:val="single" w:sz="4" w:space="0" w:color="auto"/>
              <w:bottom w:val="nil"/>
            </w:tcBorders>
          </w:tcPr>
          <w:p w14:paraId="76B83C5C" w14:textId="77777777" w:rsidR="00194ED6" w:rsidRPr="00194ED6" w:rsidRDefault="00194ED6" w:rsidP="00D05A24">
            <w:pPr>
              <w:pStyle w:val="ListParagraph"/>
              <w:ind w:left="270"/>
              <w:rPr>
                <w:rFonts w:ascii="Arial" w:hAnsi="Arial" w:cs="Arial"/>
                <w:sz w:val="18"/>
                <w:szCs w:val="18"/>
              </w:rPr>
            </w:pPr>
            <w:r w:rsidRPr="00194ED6">
              <w:rPr>
                <w:rFonts w:ascii="Arial" w:hAnsi="Arial" w:cs="Arial"/>
                <w:sz w:val="18"/>
                <w:szCs w:val="18"/>
              </w:rPr>
              <w:t>179</w:t>
            </w:r>
          </w:p>
        </w:tc>
        <w:tc>
          <w:tcPr>
            <w:tcW w:w="871" w:type="dxa"/>
            <w:tcBorders>
              <w:top w:val="single" w:sz="4" w:space="0" w:color="auto"/>
              <w:bottom w:val="nil"/>
            </w:tcBorders>
          </w:tcPr>
          <w:p w14:paraId="14F08DE9" w14:textId="77777777" w:rsidR="00194ED6" w:rsidRPr="00194ED6" w:rsidRDefault="00194ED6" w:rsidP="00D05A24">
            <w:pPr>
              <w:pStyle w:val="ListParagraph"/>
              <w:ind w:left="270"/>
              <w:rPr>
                <w:rFonts w:ascii="Arial" w:hAnsi="Arial" w:cs="Arial"/>
                <w:sz w:val="18"/>
                <w:szCs w:val="18"/>
              </w:rPr>
            </w:pPr>
            <w:r w:rsidRPr="00194ED6">
              <w:rPr>
                <w:rFonts w:ascii="Arial" w:hAnsi="Arial" w:cs="Arial"/>
                <w:sz w:val="18"/>
                <w:szCs w:val="18"/>
              </w:rPr>
              <w:t>81.4</w:t>
            </w:r>
          </w:p>
        </w:tc>
      </w:tr>
      <w:tr w:rsidR="00194ED6" w:rsidRPr="00515609" w14:paraId="7C1FE28B" w14:textId="77777777" w:rsidTr="00D05A24">
        <w:tc>
          <w:tcPr>
            <w:tcW w:w="2160" w:type="dxa"/>
            <w:tcBorders>
              <w:top w:val="nil"/>
              <w:bottom w:val="single" w:sz="4" w:space="0" w:color="auto"/>
            </w:tcBorders>
          </w:tcPr>
          <w:p w14:paraId="493C8CC3" w14:textId="77777777" w:rsidR="00194ED6" w:rsidRPr="00194ED6" w:rsidRDefault="00194ED6" w:rsidP="00D05A24">
            <w:pPr>
              <w:pStyle w:val="ListParagraph"/>
              <w:ind w:left="270"/>
              <w:rPr>
                <w:rFonts w:ascii="Arial" w:hAnsi="Arial" w:cs="Arial"/>
                <w:sz w:val="18"/>
                <w:szCs w:val="18"/>
              </w:rPr>
            </w:pPr>
            <w:r w:rsidRPr="00194ED6">
              <w:rPr>
                <w:rFonts w:ascii="Arial" w:hAnsi="Arial" w:cs="Arial"/>
                <w:sz w:val="18"/>
                <w:szCs w:val="18"/>
              </w:rPr>
              <w:t xml:space="preserve">Non </w:t>
            </w:r>
            <w:r w:rsidRPr="00194ED6">
              <w:rPr>
                <w:rFonts w:ascii="Arial" w:hAnsi="Arial" w:cs="Arial"/>
                <w:sz w:val="18"/>
                <w:szCs w:val="18"/>
                <w:lang w:val="en"/>
              </w:rPr>
              <w:t>respiratory tract infections</w:t>
            </w:r>
          </w:p>
        </w:tc>
        <w:tc>
          <w:tcPr>
            <w:tcW w:w="816" w:type="dxa"/>
            <w:tcBorders>
              <w:top w:val="nil"/>
              <w:bottom w:val="single" w:sz="4" w:space="0" w:color="auto"/>
            </w:tcBorders>
          </w:tcPr>
          <w:p w14:paraId="32F0E2FE" w14:textId="77777777" w:rsidR="00194ED6" w:rsidRPr="00194ED6" w:rsidRDefault="00194ED6" w:rsidP="00D05A24">
            <w:pPr>
              <w:pStyle w:val="ListParagraph"/>
              <w:ind w:left="270"/>
              <w:rPr>
                <w:rFonts w:ascii="Arial" w:hAnsi="Arial" w:cs="Arial"/>
                <w:sz w:val="18"/>
                <w:szCs w:val="18"/>
              </w:rPr>
            </w:pPr>
            <w:r w:rsidRPr="00194ED6">
              <w:rPr>
                <w:rFonts w:ascii="Arial" w:hAnsi="Arial" w:cs="Arial"/>
                <w:sz w:val="18"/>
                <w:szCs w:val="18"/>
              </w:rPr>
              <w:t>41</w:t>
            </w:r>
          </w:p>
        </w:tc>
        <w:tc>
          <w:tcPr>
            <w:tcW w:w="871" w:type="dxa"/>
            <w:tcBorders>
              <w:top w:val="nil"/>
              <w:bottom w:val="single" w:sz="4" w:space="0" w:color="auto"/>
            </w:tcBorders>
          </w:tcPr>
          <w:p w14:paraId="5E40EF0E" w14:textId="77777777" w:rsidR="00194ED6" w:rsidRPr="00194ED6" w:rsidRDefault="00194ED6" w:rsidP="00D05A24">
            <w:pPr>
              <w:pStyle w:val="ListParagraph"/>
              <w:ind w:left="270"/>
              <w:rPr>
                <w:rFonts w:ascii="Arial" w:hAnsi="Arial" w:cs="Arial"/>
                <w:sz w:val="18"/>
                <w:szCs w:val="18"/>
              </w:rPr>
            </w:pPr>
            <w:r w:rsidRPr="00194ED6">
              <w:rPr>
                <w:rFonts w:ascii="Arial" w:hAnsi="Arial" w:cs="Arial"/>
                <w:sz w:val="18"/>
                <w:szCs w:val="18"/>
              </w:rPr>
              <w:t>18,6</w:t>
            </w:r>
          </w:p>
        </w:tc>
      </w:tr>
    </w:tbl>
    <w:p w14:paraId="6E42F55D" w14:textId="77777777" w:rsidR="00194ED6" w:rsidRPr="00515609" w:rsidRDefault="00194ED6" w:rsidP="00194ED6">
      <w:pPr>
        <w:pStyle w:val="HTMLPreformatted"/>
        <w:ind w:left="720"/>
        <w:rPr>
          <w:rFonts w:ascii="Arial" w:hAnsi="Arial" w:cs="Arial"/>
        </w:rPr>
      </w:pPr>
    </w:p>
    <w:p w14:paraId="19CBEF31" w14:textId="77777777" w:rsidR="00194ED6" w:rsidRPr="00515609" w:rsidRDefault="00194ED6" w:rsidP="00194ED6">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0"/>
        <w:rPr>
          <w:rFonts w:ascii="Arial" w:eastAsia="Times New Roman" w:hAnsi="Arial" w:cs="Arial"/>
          <w:sz w:val="20"/>
          <w:szCs w:val="20"/>
        </w:rPr>
      </w:pPr>
      <w:r w:rsidRPr="00515609">
        <w:rPr>
          <w:rFonts w:ascii="Arial" w:eastAsia="Times New Roman" w:hAnsi="Arial" w:cs="Arial"/>
          <w:sz w:val="20"/>
          <w:szCs w:val="20"/>
          <w:lang w:val="en"/>
        </w:rPr>
        <w:t xml:space="preserve">Distribution of the frequency of respiratory tract infection disease categories among under-five respondents at </w:t>
      </w:r>
      <w:proofErr w:type="spellStart"/>
      <w:r w:rsidRPr="00515609">
        <w:rPr>
          <w:rFonts w:ascii="Arial" w:eastAsia="Times New Roman" w:hAnsi="Arial" w:cs="Arial"/>
          <w:sz w:val="20"/>
          <w:szCs w:val="20"/>
          <w:lang w:val="en"/>
        </w:rPr>
        <w:t>Balkesmas</w:t>
      </w:r>
      <w:proofErr w:type="spellEnd"/>
      <w:r w:rsidRPr="00515609">
        <w:rPr>
          <w:rFonts w:ascii="Arial" w:eastAsia="Times New Roman" w:hAnsi="Arial" w:cs="Arial"/>
          <w:sz w:val="20"/>
          <w:szCs w:val="20"/>
          <w:lang w:val="en"/>
        </w:rPr>
        <w:t xml:space="preserve"> </w:t>
      </w:r>
      <w:proofErr w:type="spellStart"/>
      <w:r w:rsidRPr="00515609">
        <w:rPr>
          <w:rFonts w:ascii="Arial" w:eastAsia="Times New Roman" w:hAnsi="Arial" w:cs="Arial"/>
          <w:sz w:val="20"/>
          <w:szCs w:val="20"/>
          <w:lang w:val="en"/>
        </w:rPr>
        <w:t>Magelang</w:t>
      </w:r>
      <w:proofErr w:type="spellEnd"/>
      <w:r w:rsidRPr="00515609">
        <w:rPr>
          <w:rFonts w:ascii="Arial" w:eastAsia="Times New Roman" w:hAnsi="Arial" w:cs="Arial"/>
          <w:sz w:val="20"/>
          <w:szCs w:val="20"/>
          <w:lang w:val="en"/>
        </w:rPr>
        <w:t xml:space="preserve"> Region</w:t>
      </w:r>
    </w:p>
    <w:p w14:paraId="3FA3EEC3" w14:textId="77777777" w:rsidR="00194ED6" w:rsidRPr="00515609" w:rsidRDefault="00194ED6" w:rsidP="00194ED6">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0" w:hanging="360"/>
        <w:rPr>
          <w:rFonts w:ascii="Arial" w:eastAsia="Times New Roman" w:hAnsi="Arial" w:cs="Arial"/>
          <w:sz w:val="20"/>
          <w:szCs w:val="20"/>
        </w:rPr>
      </w:pPr>
    </w:p>
    <w:tbl>
      <w:tblPr>
        <w:tblStyle w:val="TableGrid"/>
        <w:tblW w:w="3870" w:type="dxa"/>
        <w:tblInd w:w="27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790"/>
        <w:gridCol w:w="450"/>
        <w:gridCol w:w="630"/>
      </w:tblGrid>
      <w:tr w:rsidR="00194ED6" w:rsidRPr="00515609" w14:paraId="4A246CD7" w14:textId="77777777" w:rsidTr="00D05A24">
        <w:tc>
          <w:tcPr>
            <w:tcW w:w="2790" w:type="dxa"/>
            <w:tcBorders>
              <w:top w:val="single" w:sz="4" w:space="0" w:color="auto"/>
              <w:bottom w:val="single" w:sz="4" w:space="0" w:color="auto"/>
            </w:tcBorders>
          </w:tcPr>
          <w:p w14:paraId="0F0B7F04"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lang w:val="en"/>
              </w:rPr>
              <w:t>respiratory tract infections</w:t>
            </w:r>
          </w:p>
        </w:tc>
        <w:tc>
          <w:tcPr>
            <w:tcW w:w="450" w:type="dxa"/>
            <w:tcBorders>
              <w:top w:val="single" w:sz="4" w:space="0" w:color="auto"/>
              <w:bottom w:val="single" w:sz="4" w:space="0" w:color="auto"/>
            </w:tcBorders>
          </w:tcPr>
          <w:p w14:paraId="47147D91"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N</w:t>
            </w:r>
          </w:p>
        </w:tc>
        <w:tc>
          <w:tcPr>
            <w:tcW w:w="630" w:type="dxa"/>
            <w:tcBorders>
              <w:top w:val="single" w:sz="4" w:space="0" w:color="auto"/>
              <w:bottom w:val="single" w:sz="4" w:space="0" w:color="auto"/>
            </w:tcBorders>
          </w:tcPr>
          <w:p w14:paraId="7821F798"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w:t>
            </w:r>
          </w:p>
        </w:tc>
      </w:tr>
      <w:tr w:rsidR="00194ED6" w:rsidRPr="00515609" w14:paraId="3895EC7D" w14:textId="77777777" w:rsidTr="00D05A24">
        <w:tc>
          <w:tcPr>
            <w:tcW w:w="2790" w:type="dxa"/>
            <w:tcBorders>
              <w:top w:val="single" w:sz="4" w:space="0" w:color="auto"/>
              <w:bottom w:val="single" w:sz="4" w:space="0" w:color="auto"/>
            </w:tcBorders>
          </w:tcPr>
          <w:p w14:paraId="72706039"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lastRenderedPageBreak/>
              <w:t>TBC</w:t>
            </w:r>
          </w:p>
          <w:p w14:paraId="5C286F07" w14:textId="77777777" w:rsidR="00194ED6" w:rsidRPr="00194ED6" w:rsidRDefault="00194ED6" w:rsidP="00D05A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70" w:hanging="360"/>
              <w:rPr>
                <w:rFonts w:ascii="Arial" w:hAnsi="Arial" w:cs="Arial"/>
                <w:sz w:val="18"/>
                <w:szCs w:val="18"/>
              </w:rPr>
            </w:pPr>
            <w:r w:rsidRPr="00194ED6">
              <w:rPr>
                <w:rFonts w:ascii="Arial" w:hAnsi="Arial" w:cs="Arial"/>
                <w:sz w:val="18"/>
                <w:szCs w:val="18"/>
              </w:rPr>
              <w:t>Bronchitis</w:t>
            </w:r>
          </w:p>
          <w:p w14:paraId="1638575B" w14:textId="77777777" w:rsidR="00194ED6" w:rsidRPr="00194ED6" w:rsidRDefault="00194ED6" w:rsidP="00D05A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70" w:hanging="360"/>
              <w:rPr>
                <w:rFonts w:ascii="Arial" w:hAnsi="Arial" w:cs="Arial"/>
                <w:sz w:val="18"/>
                <w:szCs w:val="18"/>
              </w:rPr>
            </w:pPr>
            <w:r w:rsidRPr="00194ED6">
              <w:rPr>
                <w:rFonts w:ascii="Arial" w:hAnsi="Arial" w:cs="Arial"/>
                <w:sz w:val="18"/>
                <w:szCs w:val="18"/>
              </w:rPr>
              <w:t>Pneumonia</w:t>
            </w:r>
          </w:p>
          <w:p w14:paraId="0A7C028C" w14:textId="77777777" w:rsidR="00194ED6" w:rsidRPr="00194ED6" w:rsidRDefault="00194ED6" w:rsidP="00D05A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70" w:hanging="360"/>
              <w:rPr>
                <w:rFonts w:ascii="Arial" w:hAnsi="Arial" w:cs="Arial"/>
                <w:sz w:val="18"/>
                <w:szCs w:val="18"/>
              </w:rPr>
            </w:pPr>
            <w:r w:rsidRPr="00194ED6">
              <w:rPr>
                <w:rFonts w:ascii="Arial" w:hAnsi="Arial" w:cs="Arial"/>
                <w:sz w:val="18"/>
                <w:szCs w:val="18"/>
              </w:rPr>
              <w:t>ARI</w:t>
            </w:r>
          </w:p>
        </w:tc>
        <w:tc>
          <w:tcPr>
            <w:tcW w:w="450" w:type="dxa"/>
            <w:tcBorders>
              <w:top w:val="single" w:sz="4" w:space="0" w:color="auto"/>
              <w:bottom w:val="single" w:sz="4" w:space="0" w:color="auto"/>
            </w:tcBorders>
          </w:tcPr>
          <w:p w14:paraId="527A6915"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53</w:t>
            </w:r>
          </w:p>
          <w:p w14:paraId="3D1E3B9F"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25</w:t>
            </w:r>
          </w:p>
          <w:p w14:paraId="4BE2194E"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20</w:t>
            </w:r>
          </w:p>
          <w:p w14:paraId="3BF1974F"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81</w:t>
            </w:r>
          </w:p>
        </w:tc>
        <w:tc>
          <w:tcPr>
            <w:tcW w:w="630" w:type="dxa"/>
            <w:tcBorders>
              <w:top w:val="single" w:sz="4" w:space="0" w:color="auto"/>
              <w:bottom w:val="single" w:sz="4" w:space="0" w:color="auto"/>
            </w:tcBorders>
          </w:tcPr>
          <w:p w14:paraId="3E468099"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29.6</w:t>
            </w:r>
          </w:p>
          <w:p w14:paraId="31C051B0"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14.0</w:t>
            </w:r>
          </w:p>
          <w:p w14:paraId="3A0A9A30"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11.2</w:t>
            </w:r>
          </w:p>
          <w:p w14:paraId="43CA07B1"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45.3</w:t>
            </w:r>
          </w:p>
        </w:tc>
      </w:tr>
    </w:tbl>
    <w:p w14:paraId="6A9E536B" w14:textId="77777777" w:rsidR="00194ED6" w:rsidRPr="00515609" w:rsidRDefault="00194ED6" w:rsidP="00194ED6">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0" w:hanging="360"/>
        <w:rPr>
          <w:rFonts w:ascii="Arial" w:eastAsia="Times New Roman" w:hAnsi="Arial" w:cs="Arial"/>
          <w:sz w:val="20"/>
          <w:szCs w:val="20"/>
        </w:rPr>
      </w:pPr>
    </w:p>
    <w:p w14:paraId="56F3322C" w14:textId="77777777" w:rsidR="00194ED6" w:rsidRPr="00515609" w:rsidRDefault="00194ED6" w:rsidP="00194ED6">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0"/>
        <w:rPr>
          <w:rFonts w:ascii="Arial" w:eastAsia="Times New Roman" w:hAnsi="Arial" w:cs="Arial"/>
          <w:sz w:val="20"/>
          <w:szCs w:val="20"/>
        </w:rPr>
      </w:pPr>
      <w:r w:rsidRPr="00515609">
        <w:rPr>
          <w:rFonts w:ascii="Arial" w:eastAsia="Times New Roman" w:hAnsi="Arial" w:cs="Arial"/>
          <w:sz w:val="20"/>
          <w:szCs w:val="20"/>
          <w:lang w:val="en"/>
        </w:rPr>
        <w:t xml:space="preserve">Distribution of the frequency of the category of non-respiratory tract infections in under-five respondents at the </w:t>
      </w:r>
      <w:proofErr w:type="spellStart"/>
      <w:r w:rsidRPr="00515609">
        <w:rPr>
          <w:rFonts w:ascii="Arial" w:eastAsia="Times New Roman" w:hAnsi="Arial" w:cs="Arial"/>
          <w:sz w:val="20"/>
          <w:szCs w:val="20"/>
          <w:lang w:val="en"/>
        </w:rPr>
        <w:t>Magelang</w:t>
      </w:r>
      <w:proofErr w:type="spellEnd"/>
      <w:r w:rsidRPr="00515609">
        <w:rPr>
          <w:rFonts w:ascii="Arial" w:eastAsia="Times New Roman" w:hAnsi="Arial" w:cs="Arial"/>
          <w:sz w:val="20"/>
          <w:szCs w:val="20"/>
          <w:lang w:val="en"/>
        </w:rPr>
        <w:t xml:space="preserve"> Regional Health Center</w:t>
      </w:r>
    </w:p>
    <w:tbl>
      <w:tblPr>
        <w:tblStyle w:val="TableGrid"/>
        <w:tblW w:w="3870" w:type="dxa"/>
        <w:tblInd w:w="27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790"/>
        <w:gridCol w:w="540"/>
        <w:gridCol w:w="540"/>
      </w:tblGrid>
      <w:tr w:rsidR="00194ED6" w:rsidRPr="00515609" w14:paraId="02ADC18C" w14:textId="77777777" w:rsidTr="00D05A24">
        <w:tc>
          <w:tcPr>
            <w:tcW w:w="2790" w:type="dxa"/>
            <w:tcBorders>
              <w:top w:val="single" w:sz="4" w:space="0" w:color="auto"/>
              <w:bottom w:val="single" w:sz="4" w:space="0" w:color="auto"/>
            </w:tcBorders>
          </w:tcPr>
          <w:p w14:paraId="4AD896F4" w14:textId="77777777" w:rsidR="00194ED6" w:rsidRPr="00194ED6" w:rsidRDefault="00194ED6" w:rsidP="00D05A24">
            <w:pPr>
              <w:pStyle w:val="ListParagraph"/>
              <w:ind w:left="-105" w:right="-105" w:firstLine="15"/>
              <w:rPr>
                <w:rFonts w:ascii="Arial" w:hAnsi="Arial" w:cs="Arial"/>
                <w:sz w:val="18"/>
                <w:szCs w:val="18"/>
              </w:rPr>
            </w:pPr>
            <w:r w:rsidRPr="00194ED6">
              <w:rPr>
                <w:rFonts w:ascii="Arial" w:eastAsia="Times New Roman" w:hAnsi="Arial" w:cs="Arial"/>
                <w:sz w:val="18"/>
                <w:szCs w:val="18"/>
                <w:lang w:val="en"/>
              </w:rPr>
              <w:t>non-respiratory tract infections</w:t>
            </w:r>
          </w:p>
        </w:tc>
        <w:tc>
          <w:tcPr>
            <w:tcW w:w="540" w:type="dxa"/>
            <w:tcBorders>
              <w:top w:val="single" w:sz="4" w:space="0" w:color="auto"/>
              <w:bottom w:val="single" w:sz="4" w:space="0" w:color="auto"/>
            </w:tcBorders>
          </w:tcPr>
          <w:p w14:paraId="7223E7BA"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N</w:t>
            </w:r>
          </w:p>
        </w:tc>
        <w:tc>
          <w:tcPr>
            <w:tcW w:w="540" w:type="dxa"/>
            <w:tcBorders>
              <w:top w:val="single" w:sz="4" w:space="0" w:color="auto"/>
              <w:bottom w:val="single" w:sz="4" w:space="0" w:color="auto"/>
            </w:tcBorders>
          </w:tcPr>
          <w:p w14:paraId="667DC9A6"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w:t>
            </w:r>
          </w:p>
        </w:tc>
      </w:tr>
      <w:tr w:rsidR="00194ED6" w:rsidRPr="00515609" w14:paraId="7EC2A302" w14:textId="77777777" w:rsidTr="00D05A24">
        <w:tc>
          <w:tcPr>
            <w:tcW w:w="2790" w:type="dxa"/>
            <w:tcBorders>
              <w:top w:val="single" w:sz="4" w:space="0" w:color="auto"/>
              <w:bottom w:val="nil"/>
            </w:tcBorders>
          </w:tcPr>
          <w:p w14:paraId="5EE6BBF9" w14:textId="77777777" w:rsidR="00194ED6" w:rsidRPr="00194ED6" w:rsidRDefault="00194ED6" w:rsidP="00D05A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70" w:hanging="360"/>
              <w:rPr>
                <w:rFonts w:ascii="Arial" w:eastAsia="Times New Roman" w:hAnsi="Arial" w:cs="Arial"/>
                <w:sz w:val="18"/>
                <w:szCs w:val="18"/>
              </w:rPr>
            </w:pPr>
            <w:r w:rsidRPr="00194ED6">
              <w:rPr>
                <w:rFonts w:ascii="Arial" w:eastAsia="Times New Roman" w:hAnsi="Arial" w:cs="Arial"/>
                <w:sz w:val="18"/>
                <w:szCs w:val="18"/>
                <w:lang w:val="en"/>
              </w:rPr>
              <w:t>Allergic bronchitis</w:t>
            </w:r>
          </w:p>
        </w:tc>
        <w:tc>
          <w:tcPr>
            <w:tcW w:w="540" w:type="dxa"/>
            <w:tcBorders>
              <w:top w:val="single" w:sz="4" w:space="0" w:color="auto"/>
              <w:bottom w:val="nil"/>
            </w:tcBorders>
          </w:tcPr>
          <w:p w14:paraId="54C62E6D"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38</w:t>
            </w:r>
          </w:p>
        </w:tc>
        <w:tc>
          <w:tcPr>
            <w:tcW w:w="540" w:type="dxa"/>
            <w:tcBorders>
              <w:top w:val="single" w:sz="4" w:space="0" w:color="auto"/>
              <w:bottom w:val="nil"/>
            </w:tcBorders>
          </w:tcPr>
          <w:p w14:paraId="51EFFCD0"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92.7</w:t>
            </w:r>
          </w:p>
        </w:tc>
      </w:tr>
      <w:tr w:rsidR="00194ED6" w:rsidRPr="00515609" w14:paraId="71F99264" w14:textId="77777777" w:rsidTr="00D05A24">
        <w:tc>
          <w:tcPr>
            <w:tcW w:w="2790" w:type="dxa"/>
            <w:tcBorders>
              <w:top w:val="nil"/>
              <w:bottom w:val="single" w:sz="4" w:space="0" w:color="auto"/>
            </w:tcBorders>
          </w:tcPr>
          <w:p w14:paraId="0BF46FB4"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asthma</w:t>
            </w:r>
          </w:p>
        </w:tc>
        <w:tc>
          <w:tcPr>
            <w:tcW w:w="540" w:type="dxa"/>
            <w:tcBorders>
              <w:top w:val="nil"/>
              <w:bottom w:val="single" w:sz="4" w:space="0" w:color="auto"/>
            </w:tcBorders>
          </w:tcPr>
          <w:p w14:paraId="3B6DF620"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3</w:t>
            </w:r>
          </w:p>
        </w:tc>
        <w:tc>
          <w:tcPr>
            <w:tcW w:w="540" w:type="dxa"/>
            <w:tcBorders>
              <w:top w:val="nil"/>
              <w:bottom w:val="single" w:sz="4" w:space="0" w:color="auto"/>
            </w:tcBorders>
          </w:tcPr>
          <w:p w14:paraId="04880A23"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7,3</w:t>
            </w:r>
          </w:p>
        </w:tc>
      </w:tr>
    </w:tbl>
    <w:p w14:paraId="0E71F094" w14:textId="77777777" w:rsidR="00194ED6" w:rsidRPr="00515609" w:rsidRDefault="00194ED6" w:rsidP="00194ED6">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0" w:hanging="360"/>
        <w:rPr>
          <w:rFonts w:ascii="Arial" w:eastAsia="Times New Roman" w:hAnsi="Arial" w:cs="Arial"/>
          <w:sz w:val="20"/>
          <w:szCs w:val="20"/>
        </w:rPr>
      </w:pPr>
    </w:p>
    <w:p w14:paraId="4427271F" w14:textId="77777777" w:rsidR="00194ED6" w:rsidRPr="00515609" w:rsidRDefault="00194ED6" w:rsidP="00194ED6">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0"/>
        <w:rPr>
          <w:rFonts w:ascii="Arial" w:eastAsia="Times New Roman" w:hAnsi="Arial" w:cs="Arial"/>
          <w:sz w:val="20"/>
          <w:szCs w:val="20"/>
        </w:rPr>
      </w:pPr>
      <w:r w:rsidRPr="00515609">
        <w:rPr>
          <w:rFonts w:ascii="Arial" w:eastAsia="Times New Roman" w:hAnsi="Arial" w:cs="Arial"/>
          <w:sz w:val="20"/>
          <w:szCs w:val="20"/>
          <w:lang w:val="en"/>
        </w:rPr>
        <w:t xml:space="preserve">Characteristics of the nutritional status of children under five based on the weight of the respondents at </w:t>
      </w:r>
      <w:proofErr w:type="spellStart"/>
      <w:r w:rsidRPr="00515609">
        <w:rPr>
          <w:rFonts w:ascii="Arial" w:eastAsia="Times New Roman" w:hAnsi="Arial" w:cs="Arial"/>
          <w:sz w:val="20"/>
          <w:szCs w:val="20"/>
          <w:lang w:val="en"/>
        </w:rPr>
        <w:t>Balkesmas</w:t>
      </w:r>
      <w:proofErr w:type="spellEnd"/>
      <w:r w:rsidRPr="00515609">
        <w:rPr>
          <w:rFonts w:ascii="Arial" w:eastAsia="Times New Roman" w:hAnsi="Arial" w:cs="Arial"/>
          <w:sz w:val="20"/>
          <w:szCs w:val="20"/>
          <w:lang w:val="en"/>
        </w:rPr>
        <w:t xml:space="preserve"> </w:t>
      </w:r>
      <w:proofErr w:type="spellStart"/>
      <w:r w:rsidRPr="00515609">
        <w:rPr>
          <w:rFonts w:ascii="Arial" w:eastAsia="Times New Roman" w:hAnsi="Arial" w:cs="Arial"/>
          <w:sz w:val="20"/>
          <w:szCs w:val="20"/>
          <w:lang w:val="en"/>
        </w:rPr>
        <w:t>Magelang</w:t>
      </w:r>
      <w:proofErr w:type="spellEnd"/>
      <w:r w:rsidRPr="00515609">
        <w:rPr>
          <w:rFonts w:ascii="Arial" w:eastAsia="Times New Roman" w:hAnsi="Arial" w:cs="Arial"/>
          <w:sz w:val="20"/>
          <w:szCs w:val="20"/>
          <w:lang w:val="en"/>
        </w:rPr>
        <w:t xml:space="preserve"> Region</w:t>
      </w:r>
    </w:p>
    <w:tbl>
      <w:tblPr>
        <w:tblStyle w:val="TableGrid"/>
        <w:tblW w:w="4050" w:type="dxa"/>
        <w:tblInd w:w="18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268"/>
        <w:gridCol w:w="522"/>
        <w:gridCol w:w="1260"/>
      </w:tblGrid>
      <w:tr w:rsidR="00194ED6" w:rsidRPr="00515609" w14:paraId="225EFC10" w14:textId="77777777" w:rsidTr="00D05A24">
        <w:tc>
          <w:tcPr>
            <w:tcW w:w="2268" w:type="dxa"/>
            <w:tcBorders>
              <w:top w:val="single" w:sz="4" w:space="0" w:color="auto"/>
              <w:bottom w:val="single" w:sz="4" w:space="0" w:color="auto"/>
            </w:tcBorders>
          </w:tcPr>
          <w:p w14:paraId="2D14A36F" w14:textId="77777777" w:rsidR="00194ED6" w:rsidRPr="00194ED6" w:rsidRDefault="00194ED6" w:rsidP="00D05A24">
            <w:pPr>
              <w:pStyle w:val="ListParagraph"/>
              <w:ind w:left="270" w:hanging="360"/>
              <w:rPr>
                <w:rFonts w:ascii="Arial" w:hAnsi="Arial" w:cs="Arial"/>
                <w:sz w:val="18"/>
                <w:szCs w:val="18"/>
              </w:rPr>
            </w:pPr>
            <w:r w:rsidRPr="00194ED6">
              <w:rPr>
                <w:rFonts w:ascii="Arial" w:eastAsia="Times New Roman" w:hAnsi="Arial" w:cs="Arial"/>
                <w:sz w:val="18"/>
                <w:szCs w:val="18"/>
                <w:lang w:val="en"/>
              </w:rPr>
              <w:t>nutritional status</w:t>
            </w:r>
          </w:p>
        </w:tc>
        <w:tc>
          <w:tcPr>
            <w:tcW w:w="522" w:type="dxa"/>
            <w:tcBorders>
              <w:top w:val="single" w:sz="4" w:space="0" w:color="auto"/>
              <w:bottom w:val="single" w:sz="4" w:space="0" w:color="auto"/>
            </w:tcBorders>
          </w:tcPr>
          <w:p w14:paraId="0BCEA4A1"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N</w:t>
            </w:r>
          </w:p>
        </w:tc>
        <w:tc>
          <w:tcPr>
            <w:tcW w:w="1260" w:type="dxa"/>
            <w:tcBorders>
              <w:top w:val="single" w:sz="4" w:space="0" w:color="auto"/>
              <w:bottom w:val="single" w:sz="4" w:space="0" w:color="auto"/>
            </w:tcBorders>
          </w:tcPr>
          <w:p w14:paraId="118E7D06"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w:t>
            </w:r>
          </w:p>
        </w:tc>
      </w:tr>
      <w:tr w:rsidR="00194ED6" w:rsidRPr="00515609" w14:paraId="0BAD0963" w14:textId="77777777" w:rsidTr="00D05A24">
        <w:tc>
          <w:tcPr>
            <w:tcW w:w="2268" w:type="dxa"/>
            <w:tcBorders>
              <w:top w:val="single" w:sz="4" w:space="0" w:color="auto"/>
              <w:bottom w:val="nil"/>
            </w:tcBorders>
          </w:tcPr>
          <w:p w14:paraId="30F8C416"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i/>
                <w:iCs/>
                <w:sz w:val="18"/>
                <w:szCs w:val="18"/>
              </w:rPr>
              <w:t>severely underweight</w:t>
            </w:r>
          </w:p>
        </w:tc>
        <w:tc>
          <w:tcPr>
            <w:tcW w:w="522" w:type="dxa"/>
            <w:tcBorders>
              <w:top w:val="single" w:sz="4" w:space="0" w:color="auto"/>
              <w:bottom w:val="nil"/>
            </w:tcBorders>
          </w:tcPr>
          <w:p w14:paraId="52874467"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16</w:t>
            </w:r>
          </w:p>
        </w:tc>
        <w:tc>
          <w:tcPr>
            <w:tcW w:w="1260" w:type="dxa"/>
            <w:tcBorders>
              <w:top w:val="single" w:sz="4" w:space="0" w:color="auto"/>
              <w:bottom w:val="nil"/>
            </w:tcBorders>
          </w:tcPr>
          <w:p w14:paraId="2A57F70A"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7,3</w:t>
            </w:r>
          </w:p>
        </w:tc>
      </w:tr>
      <w:tr w:rsidR="00194ED6" w:rsidRPr="00515609" w14:paraId="1A8231E0" w14:textId="77777777" w:rsidTr="00D05A24">
        <w:tc>
          <w:tcPr>
            <w:tcW w:w="2268" w:type="dxa"/>
            <w:tcBorders>
              <w:top w:val="nil"/>
              <w:bottom w:val="nil"/>
            </w:tcBorders>
          </w:tcPr>
          <w:p w14:paraId="084DCAC6"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i/>
                <w:iCs/>
                <w:sz w:val="18"/>
                <w:szCs w:val="18"/>
              </w:rPr>
              <w:t>underweight</w:t>
            </w:r>
          </w:p>
        </w:tc>
        <w:tc>
          <w:tcPr>
            <w:tcW w:w="522" w:type="dxa"/>
            <w:tcBorders>
              <w:top w:val="nil"/>
              <w:bottom w:val="nil"/>
            </w:tcBorders>
          </w:tcPr>
          <w:p w14:paraId="2B68BD10"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10</w:t>
            </w:r>
          </w:p>
        </w:tc>
        <w:tc>
          <w:tcPr>
            <w:tcW w:w="1260" w:type="dxa"/>
            <w:tcBorders>
              <w:top w:val="nil"/>
              <w:bottom w:val="nil"/>
            </w:tcBorders>
          </w:tcPr>
          <w:p w14:paraId="6C29CBF4"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18,2</w:t>
            </w:r>
          </w:p>
        </w:tc>
      </w:tr>
      <w:tr w:rsidR="00194ED6" w:rsidRPr="00515609" w14:paraId="01D332A6" w14:textId="77777777" w:rsidTr="00D05A24">
        <w:tc>
          <w:tcPr>
            <w:tcW w:w="2268" w:type="dxa"/>
            <w:tcBorders>
              <w:top w:val="nil"/>
              <w:bottom w:val="single" w:sz="4" w:space="0" w:color="auto"/>
            </w:tcBorders>
          </w:tcPr>
          <w:p w14:paraId="0FC016F3"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 xml:space="preserve">normal </w:t>
            </w:r>
          </w:p>
        </w:tc>
        <w:tc>
          <w:tcPr>
            <w:tcW w:w="522" w:type="dxa"/>
            <w:tcBorders>
              <w:top w:val="nil"/>
              <w:bottom w:val="single" w:sz="4" w:space="0" w:color="auto"/>
            </w:tcBorders>
          </w:tcPr>
          <w:p w14:paraId="573D2112"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164</w:t>
            </w:r>
          </w:p>
        </w:tc>
        <w:tc>
          <w:tcPr>
            <w:tcW w:w="1260" w:type="dxa"/>
            <w:tcBorders>
              <w:top w:val="nil"/>
              <w:bottom w:val="single" w:sz="4" w:space="0" w:color="auto"/>
            </w:tcBorders>
          </w:tcPr>
          <w:p w14:paraId="5F2AA39A"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74,5</w:t>
            </w:r>
          </w:p>
        </w:tc>
      </w:tr>
    </w:tbl>
    <w:p w14:paraId="1E4ACCC5" w14:textId="77777777" w:rsidR="00194ED6" w:rsidRPr="00515609" w:rsidRDefault="00194ED6" w:rsidP="00194ED6">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0" w:hanging="360"/>
        <w:rPr>
          <w:rFonts w:ascii="Arial" w:eastAsia="Times New Roman" w:hAnsi="Arial" w:cs="Arial"/>
          <w:sz w:val="20"/>
          <w:szCs w:val="20"/>
        </w:rPr>
      </w:pPr>
    </w:p>
    <w:p w14:paraId="369E5977" w14:textId="77777777" w:rsidR="00194ED6" w:rsidRPr="00515609" w:rsidRDefault="00194ED6" w:rsidP="00194ED6">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0"/>
        <w:rPr>
          <w:rFonts w:ascii="Arial" w:eastAsia="Times New Roman" w:hAnsi="Arial" w:cs="Arial"/>
          <w:sz w:val="20"/>
          <w:szCs w:val="20"/>
        </w:rPr>
      </w:pPr>
      <w:r w:rsidRPr="00515609">
        <w:rPr>
          <w:rFonts w:ascii="Arial" w:eastAsia="Times New Roman" w:hAnsi="Arial" w:cs="Arial"/>
          <w:sz w:val="20"/>
          <w:szCs w:val="20"/>
          <w:lang w:val="en"/>
        </w:rPr>
        <w:t xml:space="preserve">Analyzing the relationship between the nutritional status of children under five and lung infections in children under five at </w:t>
      </w:r>
      <w:proofErr w:type="spellStart"/>
      <w:r w:rsidRPr="00515609">
        <w:rPr>
          <w:rFonts w:ascii="Arial" w:eastAsia="Times New Roman" w:hAnsi="Arial" w:cs="Arial"/>
          <w:sz w:val="20"/>
          <w:szCs w:val="20"/>
          <w:lang w:val="en"/>
        </w:rPr>
        <w:t>Balkesmas</w:t>
      </w:r>
      <w:proofErr w:type="spellEnd"/>
      <w:r w:rsidRPr="00515609">
        <w:rPr>
          <w:rFonts w:ascii="Arial" w:eastAsia="Times New Roman" w:hAnsi="Arial" w:cs="Arial"/>
          <w:sz w:val="20"/>
          <w:szCs w:val="20"/>
          <w:lang w:val="en"/>
        </w:rPr>
        <w:t xml:space="preserve"> </w:t>
      </w:r>
      <w:proofErr w:type="spellStart"/>
      <w:r w:rsidRPr="00515609">
        <w:rPr>
          <w:rFonts w:ascii="Arial" w:eastAsia="Times New Roman" w:hAnsi="Arial" w:cs="Arial"/>
          <w:sz w:val="20"/>
          <w:szCs w:val="20"/>
          <w:lang w:val="en"/>
        </w:rPr>
        <w:t>Magelang</w:t>
      </w:r>
      <w:proofErr w:type="spellEnd"/>
      <w:r w:rsidRPr="00515609">
        <w:rPr>
          <w:rFonts w:ascii="Arial" w:eastAsia="Times New Roman" w:hAnsi="Arial" w:cs="Arial"/>
          <w:sz w:val="20"/>
          <w:szCs w:val="20"/>
          <w:lang w:val="en"/>
        </w:rPr>
        <w:t xml:space="preserve"> Region</w:t>
      </w:r>
    </w:p>
    <w:tbl>
      <w:tblPr>
        <w:tblStyle w:val="TableGrid"/>
        <w:tblW w:w="4770" w:type="dxa"/>
        <w:tblInd w:w="-90" w:type="dxa"/>
        <w:tblBorders>
          <w:top w:val="single" w:sz="4" w:space="0" w:color="auto"/>
          <w:left w:val="none" w:sz="0" w:space="0" w:color="auto"/>
          <w:bottom w:val="single" w:sz="4" w:space="0" w:color="auto"/>
          <w:right w:val="single" w:sz="4" w:space="0" w:color="auto"/>
          <w:insideH w:val="single" w:sz="4" w:space="0" w:color="auto"/>
          <w:insideV w:val="none" w:sz="0" w:space="0" w:color="auto"/>
        </w:tblBorders>
        <w:tblLayout w:type="fixed"/>
        <w:tblLook w:val="04A0" w:firstRow="1" w:lastRow="0" w:firstColumn="1" w:lastColumn="0" w:noHBand="0" w:noVBand="1"/>
      </w:tblPr>
      <w:tblGrid>
        <w:gridCol w:w="900"/>
        <w:gridCol w:w="990"/>
        <w:gridCol w:w="1226"/>
        <w:gridCol w:w="754"/>
        <w:gridCol w:w="900"/>
      </w:tblGrid>
      <w:tr w:rsidR="00194ED6" w:rsidRPr="00515609" w14:paraId="5D98DFD7" w14:textId="77777777" w:rsidTr="00194ED6">
        <w:tc>
          <w:tcPr>
            <w:tcW w:w="900" w:type="dxa"/>
            <w:vMerge w:val="restart"/>
            <w:tcBorders>
              <w:top w:val="single" w:sz="4" w:space="0" w:color="auto"/>
              <w:left w:val="nil"/>
              <w:bottom w:val="single" w:sz="4" w:space="0" w:color="auto"/>
            </w:tcBorders>
          </w:tcPr>
          <w:p w14:paraId="73DB080A" w14:textId="77777777" w:rsidR="00194ED6" w:rsidRPr="00194ED6" w:rsidRDefault="00194ED6" w:rsidP="00D05A24">
            <w:pPr>
              <w:pStyle w:val="HTMLPreformatted"/>
              <w:ind w:left="270" w:hanging="360"/>
              <w:rPr>
                <w:rFonts w:ascii="Arial" w:hAnsi="Arial" w:cs="Arial"/>
                <w:sz w:val="18"/>
                <w:szCs w:val="18"/>
              </w:rPr>
            </w:pPr>
            <w:r w:rsidRPr="00194ED6">
              <w:rPr>
                <w:rStyle w:val="y2iqfc"/>
                <w:rFonts w:ascii="Arial" w:hAnsi="Arial" w:cs="Arial"/>
                <w:sz w:val="18"/>
                <w:szCs w:val="18"/>
                <w:lang w:val="en"/>
              </w:rPr>
              <w:t>Category</w:t>
            </w:r>
          </w:p>
          <w:p w14:paraId="34D0515C" w14:textId="77777777" w:rsidR="00194ED6" w:rsidRPr="00194ED6" w:rsidRDefault="00194ED6" w:rsidP="00D05A24">
            <w:pPr>
              <w:ind w:left="270" w:hanging="360"/>
              <w:rPr>
                <w:rFonts w:ascii="Arial" w:hAnsi="Arial" w:cs="Arial"/>
                <w:sz w:val="18"/>
                <w:szCs w:val="18"/>
              </w:rPr>
            </w:pPr>
          </w:p>
        </w:tc>
        <w:tc>
          <w:tcPr>
            <w:tcW w:w="2970" w:type="dxa"/>
            <w:gridSpan w:val="3"/>
            <w:tcBorders>
              <w:right w:val="nil"/>
            </w:tcBorders>
          </w:tcPr>
          <w:p w14:paraId="36CDF54A" w14:textId="77777777" w:rsidR="00194ED6" w:rsidRPr="00194ED6" w:rsidRDefault="00194ED6" w:rsidP="00D05A24">
            <w:pPr>
              <w:pStyle w:val="ListParagraph"/>
              <w:ind w:left="270" w:hanging="360"/>
              <w:rPr>
                <w:rFonts w:ascii="Arial" w:hAnsi="Arial" w:cs="Arial"/>
                <w:sz w:val="18"/>
                <w:szCs w:val="18"/>
              </w:rPr>
            </w:pPr>
            <w:r w:rsidRPr="00194ED6">
              <w:rPr>
                <w:rFonts w:ascii="Arial" w:eastAsia="Times New Roman" w:hAnsi="Arial" w:cs="Arial"/>
                <w:sz w:val="18"/>
                <w:szCs w:val="18"/>
                <w:lang w:val="en"/>
              </w:rPr>
              <w:t>nutritional status</w:t>
            </w:r>
          </w:p>
        </w:tc>
        <w:tc>
          <w:tcPr>
            <w:tcW w:w="900" w:type="dxa"/>
            <w:tcBorders>
              <w:top w:val="single" w:sz="4" w:space="0" w:color="auto"/>
              <w:left w:val="nil"/>
              <w:bottom w:val="nil"/>
              <w:right w:val="nil"/>
            </w:tcBorders>
          </w:tcPr>
          <w:p w14:paraId="1647DA92"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Total</w:t>
            </w:r>
          </w:p>
        </w:tc>
      </w:tr>
      <w:tr w:rsidR="00194ED6" w:rsidRPr="00515609" w14:paraId="45035F58" w14:textId="77777777" w:rsidTr="00D05A24">
        <w:tc>
          <w:tcPr>
            <w:tcW w:w="900" w:type="dxa"/>
            <w:vMerge/>
            <w:tcBorders>
              <w:top w:val="nil"/>
              <w:left w:val="nil"/>
              <w:bottom w:val="single" w:sz="4" w:space="0" w:color="auto"/>
            </w:tcBorders>
          </w:tcPr>
          <w:p w14:paraId="4CD01BEA" w14:textId="77777777" w:rsidR="00194ED6" w:rsidRPr="00194ED6" w:rsidRDefault="00194ED6" w:rsidP="00D05A24">
            <w:pPr>
              <w:pStyle w:val="ListParagraph"/>
              <w:ind w:left="270" w:hanging="360"/>
              <w:rPr>
                <w:rFonts w:ascii="Arial" w:hAnsi="Arial" w:cs="Arial"/>
                <w:sz w:val="18"/>
                <w:szCs w:val="18"/>
              </w:rPr>
            </w:pPr>
          </w:p>
        </w:tc>
        <w:tc>
          <w:tcPr>
            <w:tcW w:w="990" w:type="dxa"/>
            <w:tcBorders>
              <w:bottom w:val="single" w:sz="4" w:space="0" w:color="auto"/>
            </w:tcBorders>
          </w:tcPr>
          <w:p w14:paraId="66CBAD8E" w14:textId="77777777" w:rsidR="00194ED6" w:rsidRPr="00194ED6" w:rsidRDefault="00194ED6" w:rsidP="00D05A24">
            <w:pPr>
              <w:pStyle w:val="ListParagraph"/>
              <w:ind w:left="-285" w:right="-105"/>
              <w:rPr>
                <w:rFonts w:ascii="Arial" w:hAnsi="Arial" w:cs="Arial"/>
                <w:sz w:val="18"/>
                <w:szCs w:val="18"/>
              </w:rPr>
            </w:pPr>
            <w:r w:rsidRPr="00194ED6">
              <w:rPr>
                <w:rFonts w:ascii="Arial" w:hAnsi="Arial" w:cs="Arial"/>
                <w:i/>
                <w:iCs/>
                <w:sz w:val="18"/>
                <w:szCs w:val="18"/>
              </w:rPr>
              <w:t>severely underweight</w:t>
            </w:r>
          </w:p>
        </w:tc>
        <w:tc>
          <w:tcPr>
            <w:tcW w:w="1226" w:type="dxa"/>
            <w:tcBorders>
              <w:bottom w:val="single" w:sz="4" w:space="0" w:color="auto"/>
            </w:tcBorders>
          </w:tcPr>
          <w:p w14:paraId="2ECE20B7"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i/>
                <w:iCs/>
                <w:sz w:val="18"/>
                <w:szCs w:val="18"/>
              </w:rPr>
              <w:t>underweight</w:t>
            </w:r>
          </w:p>
        </w:tc>
        <w:tc>
          <w:tcPr>
            <w:tcW w:w="754" w:type="dxa"/>
            <w:tcBorders>
              <w:bottom w:val="single" w:sz="4" w:space="0" w:color="auto"/>
              <w:right w:val="nil"/>
            </w:tcBorders>
          </w:tcPr>
          <w:p w14:paraId="34C9D72F" w14:textId="77777777" w:rsidR="00194ED6" w:rsidRPr="00194ED6" w:rsidRDefault="00194ED6" w:rsidP="00D05A24">
            <w:pPr>
              <w:pStyle w:val="ListParagraph"/>
              <w:tabs>
                <w:tab w:val="left" w:pos="360"/>
              </w:tabs>
              <w:ind w:left="-75" w:hanging="90"/>
              <w:rPr>
                <w:rFonts w:ascii="Arial" w:hAnsi="Arial" w:cs="Arial"/>
                <w:sz w:val="18"/>
                <w:szCs w:val="18"/>
              </w:rPr>
            </w:pPr>
            <w:r w:rsidRPr="00194ED6">
              <w:rPr>
                <w:rFonts w:ascii="Arial" w:hAnsi="Arial" w:cs="Arial"/>
                <w:sz w:val="18"/>
                <w:szCs w:val="18"/>
              </w:rPr>
              <w:t>Normal</w:t>
            </w:r>
          </w:p>
        </w:tc>
        <w:tc>
          <w:tcPr>
            <w:tcW w:w="900" w:type="dxa"/>
            <w:tcBorders>
              <w:top w:val="nil"/>
              <w:left w:val="nil"/>
              <w:bottom w:val="single" w:sz="4" w:space="0" w:color="auto"/>
              <w:right w:val="nil"/>
            </w:tcBorders>
          </w:tcPr>
          <w:p w14:paraId="3E510396" w14:textId="77777777" w:rsidR="00194ED6" w:rsidRPr="00194ED6" w:rsidRDefault="00194ED6" w:rsidP="00D05A24">
            <w:pPr>
              <w:pStyle w:val="ListParagraph"/>
              <w:ind w:left="270" w:hanging="360"/>
              <w:rPr>
                <w:rFonts w:ascii="Arial" w:hAnsi="Arial" w:cs="Arial"/>
                <w:sz w:val="18"/>
                <w:szCs w:val="18"/>
              </w:rPr>
            </w:pPr>
          </w:p>
        </w:tc>
      </w:tr>
      <w:tr w:rsidR="00194ED6" w:rsidRPr="00515609" w14:paraId="428E7AD5" w14:textId="77777777" w:rsidTr="00D05A24">
        <w:tc>
          <w:tcPr>
            <w:tcW w:w="900" w:type="dxa"/>
            <w:tcBorders>
              <w:top w:val="single" w:sz="4" w:space="0" w:color="auto"/>
              <w:left w:val="nil"/>
              <w:bottom w:val="nil"/>
            </w:tcBorders>
          </w:tcPr>
          <w:p w14:paraId="2D6D823F" w14:textId="77777777" w:rsidR="00194ED6" w:rsidRPr="00194ED6" w:rsidRDefault="00194ED6" w:rsidP="00D05A24">
            <w:pPr>
              <w:pStyle w:val="ListParagraph"/>
              <w:ind w:left="-105" w:right="-105"/>
              <w:rPr>
                <w:rFonts w:ascii="Arial" w:hAnsi="Arial" w:cs="Arial"/>
                <w:sz w:val="18"/>
                <w:szCs w:val="18"/>
              </w:rPr>
            </w:pPr>
            <w:r w:rsidRPr="00194ED6">
              <w:rPr>
                <w:rFonts w:ascii="Arial" w:eastAsia="Times New Roman" w:hAnsi="Arial" w:cs="Arial"/>
                <w:sz w:val="18"/>
                <w:szCs w:val="18"/>
                <w:lang w:val="en"/>
              </w:rPr>
              <w:t>respiratory tract infections</w:t>
            </w:r>
          </w:p>
        </w:tc>
        <w:tc>
          <w:tcPr>
            <w:tcW w:w="990" w:type="dxa"/>
            <w:tcBorders>
              <w:bottom w:val="nil"/>
            </w:tcBorders>
          </w:tcPr>
          <w:p w14:paraId="5D2A651B" w14:textId="77777777" w:rsidR="00194ED6" w:rsidRPr="00194ED6" w:rsidRDefault="00194ED6" w:rsidP="00D05A24">
            <w:pPr>
              <w:pStyle w:val="ListParagraph"/>
              <w:ind w:left="-105" w:firstLine="15"/>
              <w:rPr>
                <w:rFonts w:ascii="Arial" w:hAnsi="Arial" w:cs="Arial"/>
                <w:sz w:val="18"/>
                <w:szCs w:val="18"/>
              </w:rPr>
            </w:pPr>
            <w:r w:rsidRPr="00194ED6">
              <w:rPr>
                <w:rFonts w:ascii="Arial" w:hAnsi="Arial" w:cs="Arial"/>
                <w:sz w:val="18"/>
                <w:szCs w:val="18"/>
              </w:rPr>
              <w:t>16 (7,3%)</w:t>
            </w:r>
          </w:p>
        </w:tc>
        <w:tc>
          <w:tcPr>
            <w:tcW w:w="1226" w:type="dxa"/>
            <w:tcBorders>
              <w:top w:val="single" w:sz="4" w:space="0" w:color="auto"/>
              <w:bottom w:val="nil"/>
            </w:tcBorders>
          </w:tcPr>
          <w:p w14:paraId="3E759BD1"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38 (17,3%)</w:t>
            </w:r>
          </w:p>
        </w:tc>
        <w:tc>
          <w:tcPr>
            <w:tcW w:w="754" w:type="dxa"/>
            <w:tcBorders>
              <w:top w:val="single" w:sz="4" w:space="0" w:color="auto"/>
              <w:bottom w:val="nil"/>
              <w:right w:val="nil"/>
            </w:tcBorders>
          </w:tcPr>
          <w:p w14:paraId="40E7870E" w14:textId="77777777" w:rsidR="00194ED6" w:rsidRPr="00194ED6" w:rsidRDefault="00194ED6" w:rsidP="00D05A24">
            <w:pPr>
              <w:pStyle w:val="ListParagraph"/>
              <w:ind w:left="-165" w:firstLine="75"/>
              <w:rPr>
                <w:rFonts w:ascii="Arial" w:hAnsi="Arial" w:cs="Arial"/>
                <w:sz w:val="18"/>
                <w:szCs w:val="18"/>
              </w:rPr>
            </w:pPr>
            <w:r w:rsidRPr="00194ED6">
              <w:rPr>
                <w:rFonts w:ascii="Arial" w:hAnsi="Arial" w:cs="Arial"/>
                <w:sz w:val="18"/>
                <w:szCs w:val="18"/>
              </w:rPr>
              <w:t>125 (56,8%)</w:t>
            </w:r>
          </w:p>
        </w:tc>
        <w:tc>
          <w:tcPr>
            <w:tcW w:w="900" w:type="dxa"/>
            <w:tcBorders>
              <w:top w:val="single" w:sz="4" w:space="0" w:color="auto"/>
              <w:left w:val="nil"/>
              <w:bottom w:val="nil"/>
              <w:right w:val="nil"/>
            </w:tcBorders>
          </w:tcPr>
          <w:p w14:paraId="0D34EDAB" w14:textId="77777777" w:rsidR="00194ED6" w:rsidRPr="00194ED6" w:rsidRDefault="00194ED6" w:rsidP="00D05A24">
            <w:pPr>
              <w:pStyle w:val="ListParagraph"/>
              <w:ind w:left="-105" w:right="-15"/>
              <w:rPr>
                <w:rFonts w:ascii="Arial" w:hAnsi="Arial" w:cs="Arial"/>
                <w:sz w:val="18"/>
                <w:szCs w:val="18"/>
              </w:rPr>
            </w:pPr>
            <w:r w:rsidRPr="00194ED6">
              <w:rPr>
                <w:rFonts w:ascii="Arial" w:hAnsi="Arial" w:cs="Arial"/>
                <w:sz w:val="18"/>
                <w:szCs w:val="18"/>
              </w:rPr>
              <w:t>179 (81,4%)</w:t>
            </w:r>
          </w:p>
        </w:tc>
      </w:tr>
      <w:tr w:rsidR="00194ED6" w:rsidRPr="00515609" w14:paraId="1827E0BD" w14:textId="77777777" w:rsidTr="00D05A24">
        <w:tc>
          <w:tcPr>
            <w:tcW w:w="900" w:type="dxa"/>
            <w:tcBorders>
              <w:top w:val="nil"/>
              <w:left w:val="nil"/>
              <w:bottom w:val="single" w:sz="4" w:space="0" w:color="auto"/>
            </w:tcBorders>
          </w:tcPr>
          <w:p w14:paraId="6F0B22AE" w14:textId="77777777" w:rsidR="00194ED6" w:rsidRPr="00194ED6" w:rsidRDefault="00194ED6" w:rsidP="00D05A24">
            <w:pPr>
              <w:pStyle w:val="ListParagraph"/>
              <w:ind w:left="-105" w:right="-105"/>
              <w:rPr>
                <w:rFonts w:ascii="Arial" w:hAnsi="Arial" w:cs="Arial"/>
                <w:sz w:val="18"/>
                <w:szCs w:val="18"/>
              </w:rPr>
            </w:pPr>
            <w:r w:rsidRPr="00194ED6">
              <w:rPr>
                <w:rFonts w:ascii="Arial" w:eastAsia="Times New Roman" w:hAnsi="Arial" w:cs="Arial"/>
                <w:sz w:val="18"/>
                <w:szCs w:val="18"/>
                <w:lang w:val="en"/>
              </w:rPr>
              <w:t>non-respiratory tract infections</w:t>
            </w:r>
          </w:p>
        </w:tc>
        <w:tc>
          <w:tcPr>
            <w:tcW w:w="990" w:type="dxa"/>
            <w:tcBorders>
              <w:top w:val="nil"/>
              <w:bottom w:val="single" w:sz="4" w:space="0" w:color="auto"/>
            </w:tcBorders>
          </w:tcPr>
          <w:p w14:paraId="193E5D3B"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0 (0,0%)</w:t>
            </w:r>
          </w:p>
        </w:tc>
        <w:tc>
          <w:tcPr>
            <w:tcW w:w="1226" w:type="dxa"/>
            <w:tcBorders>
              <w:top w:val="nil"/>
              <w:bottom w:val="single" w:sz="4" w:space="0" w:color="auto"/>
            </w:tcBorders>
          </w:tcPr>
          <w:p w14:paraId="088B6931"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2 (0,9%)</w:t>
            </w:r>
          </w:p>
        </w:tc>
        <w:tc>
          <w:tcPr>
            <w:tcW w:w="754" w:type="dxa"/>
            <w:tcBorders>
              <w:top w:val="nil"/>
              <w:bottom w:val="single" w:sz="4" w:space="0" w:color="auto"/>
              <w:right w:val="nil"/>
            </w:tcBorders>
          </w:tcPr>
          <w:p w14:paraId="674F3E96" w14:textId="77777777" w:rsidR="00194ED6" w:rsidRPr="00194ED6" w:rsidRDefault="00194ED6" w:rsidP="00D05A24">
            <w:pPr>
              <w:pStyle w:val="ListParagraph"/>
              <w:ind w:left="-165"/>
              <w:rPr>
                <w:rFonts w:ascii="Arial" w:hAnsi="Arial" w:cs="Arial"/>
                <w:sz w:val="18"/>
                <w:szCs w:val="18"/>
              </w:rPr>
            </w:pPr>
            <w:r w:rsidRPr="00194ED6">
              <w:rPr>
                <w:rFonts w:ascii="Arial" w:hAnsi="Arial" w:cs="Arial"/>
                <w:sz w:val="18"/>
                <w:szCs w:val="18"/>
              </w:rPr>
              <w:t>39 (17,7%)</w:t>
            </w:r>
          </w:p>
        </w:tc>
        <w:tc>
          <w:tcPr>
            <w:tcW w:w="900" w:type="dxa"/>
            <w:tcBorders>
              <w:top w:val="nil"/>
              <w:left w:val="nil"/>
              <w:bottom w:val="single" w:sz="4" w:space="0" w:color="auto"/>
              <w:right w:val="nil"/>
            </w:tcBorders>
          </w:tcPr>
          <w:p w14:paraId="6620ECC3" w14:textId="77777777" w:rsidR="00194ED6" w:rsidRPr="00194ED6" w:rsidRDefault="00194ED6" w:rsidP="00D05A24">
            <w:pPr>
              <w:pStyle w:val="ListParagraph"/>
              <w:ind w:left="-105" w:right="-15"/>
              <w:rPr>
                <w:rFonts w:ascii="Arial" w:hAnsi="Arial" w:cs="Arial"/>
                <w:sz w:val="18"/>
                <w:szCs w:val="18"/>
              </w:rPr>
            </w:pPr>
            <w:r w:rsidRPr="00194ED6">
              <w:rPr>
                <w:rFonts w:ascii="Arial" w:hAnsi="Arial" w:cs="Arial"/>
                <w:sz w:val="18"/>
                <w:szCs w:val="18"/>
              </w:rPr>
              <w:t>41 (18,6%)</w:t>
            </w:r>
          </w:p>
        </w:tc>
      </w:tr>
      <w:tr w:rsidR="00194ED6" w:rsidRPr="00515609" w14:paraId="46927C76" w14:textId="77777777" w:rsidTr="00D05A24">
        <w:tc>
          <w:tcPr>
            <w:tcW w:w="900" w:type="dxa"/>
            <w:tcBorders>
              <w:top w:val="single" w:sz="4" w:space="0" w:color="auto"/>
              <w:left w:val="nil"/>
              <w:bottom w:val="single" w:sz="4" w:space="0" w:color="auto"/>
              <w:right w:val="nil"/>
            </w:tcBorders>
          </w:tcPr>
          <w:p w14:paraId="4CE57BB7"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Total</w:t>
            </w:r>
          </w:p>
        </w:tc>
        <w:tc>
          <w:tcPr>
            <w:tcW w:w="990" w:type="dxa"/>
            <w:tcBorders>
              <w:left w:val="nil"/>
              <w:bottom w:val="single" w:sz="4" w:space="0" w:color="auto"/>
            </w:tcBorders>
          </w:tcPr>
          <w:p w14:paraId="1AC7F925" w14:textId="77777777" w:rsidR="00194ED6" w:rsidRPr="00194ED6" w:rsidRDefault="00194ED6" w:rsidP="00D05A24">
            <w:pPr>
              <w:pStyle w:val="ListParagraph"/>
              <w:ind w:left="-105" w:firstLine="15"/>
              <w:rPr>
                <w:rFonts w:ascii="Arial" w:hAnsi="Arial" w:cs="Arial"/>
                <w:sz w:val="18"/>
                <w:szCs w:val="18"/>
              </w:rPr>
            </w:pPr>
            <w:r w:rsidRPr="00194ED6">
              <w:rPr>
                <w:rFonts w:ascii="Arial" w:hAnsi="Arial" w:cs="Arial"/>
                <w:sz w:val="18"/>
                <w:szCs w:val="18"/>
              </w:rPr>
              <w:t>16 (7,3%)</w:t>
            </w:r>
          </w:p>
        </w:tc>
        <w:tc>
          <w:tcPr>
            <w:tcW w:w="1226" w:type="dxa"/>
            <w:tcBorders>
              <w:bottom w:val="single" w:sz="4" w:space="0" w:color="auto"/>
            </w:tcBorders>
          </w:tcPr>
          <w:p w14:paraId="04ADB5DF" w14:textId="77777777" w:rsidR="00194ED6" w:rsidRPr="00194ED6" w:rsidRDefault="00194ED6" w:rsidP="00D05A24">
            <w:pPr>
              <w:pStyle w:val="ListParagraph"/>
              <w:ind w:left="270" w:hanging="360"/>
              <w:rPr>
                <w:rFonts w:ascii="Arial" w:hAnsi="Arial" w:cs="Arial"/>
                <w:sz w:val="18"/>
                <w:szCs w:val="18"/>
              </w:rPr>
            </w:pPr>
            <w:r w:rsidRPr="00194ED6">
              <w:rPr>
                <w:rFonts w:ascii="Arial" w:hAnsi="Arial" w:cs="Arial"/>
                <w:sz w:val="18"/>
                <w:szCs w:val="18"/>
              </w:rPr>
              <w:t>40 (18,2%)</w:t>
            </w:r>
          </w:p>
        </w:tc>
        <w:tc>
          <w:tcPr>
            <w:tcW w:w="754" w:type="dxa"/>
            <w:tcBorders>
              <w:bottom w:val="single" w:sz="4" w:space="0" w:color="auto"/>
              <w:right w:val="nil"/>
            </w:tcBorders>
          </w:tcPr>
          <w:p w14:paraId="1726CCAF" w14:textId="77777777" w:rsidR="00194ED6" w:rsidRPr="00194ED6" w:rsidRDefault="00194ED6" w:rsidP="00D05A24">
            <w:pPr>
              <w:pStyle w:val="ListParagraph"/>
              <w:ind w:left="-165" w:firstLine="75"/>
              <w:rPr>
                <w:rFonts w:ascii="Arial" w:hAnsi="Arial" w:cs="Arial"/>
                <w:sz w:val="18"/>
                <w:szCs w:val="18"/>
              </w:rPr>
            </w:pPr>
            <w:r w:rsidRPr="00194ED6">
              <w:rPr>
                <w:rFonts w:ascii="Arial" w:hAnsi="Arial" w:cs="Arial"/>
                <w:sz w:val="18"/>
                <w:szCs w:val="18"/>
              </w:rPr>
              <w:t>164 (74,5%)</w:t>
            </w:r>
          </w:p>
        </w:tc>
        <w:tc>
          <w:tcPr>
            <w:tcW w:w="900" w:type="dxa"/>
            <w:tcBorders>
              <w:left w:val="nil"/>
              <w:bottom w:val="single" w:sz="4" w:space="0" w:color="auto"/>
              <w:right w:val="nil"/>
            </w:tcBorders>
          </w:tcPr>
          <w:p w14:paraId="4687108B" w14:textId="77777777" w:rsidR="00194ED6" w:rsidRPr="00194ED6" w:rsidRDefault="00194ED6" w:rsidP="00D05A24">
            <w:pPr>
              <w:pStyle w:val="ListParagraph"/>
              <w:ind w:left="-105" w:right="-15"/>
              <w:rPr>
                <w:rFonts w:ascii="Arial" w:hAnsi="Arial" w:cs="Arial"/>
                <w:sz w:val="18"/>
                <w:szCs w:val="18"/>
              </w:rPr>
            </w:pPr>
            <w:r w:rsidRPr="00194ED6">
              <w:rPr>
                <w:rFonts w:ascii="Arial" w:hAnsi="Arial" w:cs="Arial"/>
                <w:sz w:val="18"/>
                <w:szCs w:val="18"/>
              </w:rPr>
              <w:t>220 (100%)</w:t>
            </w:r>
          </w:p>
        </w:tc>
      </w:tr>
    </w:tbl>
    <w:p w14:paraId="7CBD9E25" w14:textId="77777777" w:rsidR="00194ED6" w:rsidRPr="00515609" w:rsidRDefault="00194ED6" w:rsidP="00194ED6">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0" w:hanging="270"/>
        <w:rPr>
          <w:rFonts w:ascii="Arial" w:eastAsia="Times New Roman" w:hAnsi="Arial" w:cs="Arial"/>
          <w:sz w:val="20"/>
          <w:szCs w:val="20"/>
        </w:rPr>
      </w:pPr>
    </w:p>
    <w:p w14:paraId="1168E522" w14:textId="77777777" w:rsidR="00194ED6" w:rsidRPr="00515609" w:rsidRDefault="00194ED6" w:rsidP="00194ED6">
      <w:pPr>
        <w:pStyle w:val="HTMLPreformatted"/>
        <w:numPr>
          <w:ilvl w:val="0"/>
          <w:numId w:val="9"/>
        </w:numPr>
        <w:ind w:left="270"/>
        <w:rPr>
          <w:rStyle w:val="y2iqfc"/>
          <w:rFonts w:ascii="Arial" w:hAnsi="Arial" w:cs="Arial"/>
          <w:lang w:val="en"/>
        </w:rPr>
      </w:pPr>
      <w:r w:rsidRPr="00515609">
        <w:rPr>
          <w:rStyle w:val="y2iqfc"/>
          <w:rFonts w:ascii="Arial" w:hAnsi="Arial" w:cs="Arial"/>
          <w:lang w:val="en"/>
        </w:rPr>
        <w:t>Discussion</w:t>
      </w:r>
    </w:p>
    <w:p w14:paraId="002B0E37" w14:textId="77777777" w:rsidR="00194ED6" w:rsidRPr="00515609" w:rsidRDefault="00194ED6" w:rsidP="00194ED6">
      <w:pPr>
        <w:pStyle w:val="HTMLPreformatted"/>
        <w:ind w:left="180" w:hanging="450"/>
        <w:jc w:val="both"/>
        <w:rPr>
          <w:rStyle w:val="y2iqfc"/>
          <w:rFonts w:ascii="Arial" w:hAnsi="Arial" w:cs="Arial"/>
          <w:lang w:val="en"/>
        </w:rPr>
      </w:pPr>
      <w:r w:rsidRPr="00515609">
        <w:rPr>
          <w:rStyle w:val="y2iqfc"/>
          <w:rFonts w:ascii="Arial" w:hAnsi="Arial" w:cs="Arial"/>
          <w:lang w:val="en"/>
        </w:rPr>
        <w:tab/>
      </w:r>
      <w:r w:rsidRPr="00515609">
        <w:rPr>
          <w:rStyle w:val="y2iqfc"/>
          <w:rFonts w:ascii="Arial" w:hAnsi="Arial" w:cs="Arial"/>
          <w:lang w:val="en"/>
        </w:rPr>
        <w:tab/>
        <w:t xml:space="preserve">The results of the analysis showed that the majority of respondents who visited the child patient at </w:t>
      </w:r>
      <w:proofErr w:type="spellStart"/>
      <w:r w:rsidRPr="00515609">
        <w:rPr>
          <w:rStyle w:val="y2iqfc"/>
          <w:rFonts w:ascii="Arial" w:hAnsi="Arial" w:cs="Arial"/>
          <w:lang w:val="en"/>
        </w:rPr>
        <w:t>Balkesmas</w:t>
      </w:r>
      <w:proofErr w:type="spellEnd"/>
      <w:r w:rsidRPr="00515609">
        <w:rPr>
          <w:rStyle w:val="y2iqfc"/>
          <w:rFonts w:ascii="Arial" w:hAnsi="Arial" w:cs="Arial"/>
          <w:lang w:val="en"/>
        </w:rPr>
        <w:t xml:space="preserve"> </w:t>
      </w:r>
      <w:proofErr w:type="spellStart"/>
      <w:r w:rsidRPr="00515609">
        <w:rPr>
          <w:rStyle w:val="y2iqfc"/>
          <w:rFonts w:ascii="Arial" w:hAnsi="Arial" w:cs="Arial"/>
          <w:lang w:val="en"/>
        </w:rPr>
        <w:t>Magelang</w:t>
      </w:r>
      <w:proofErr w:type="spellEnd"/>
      <w:r w:rsidRPr="00515609">
        <w:rPr>
          <w:rStyle w:val="y2iqfc"/>
          <w:rFonts w:ascii="Arial" w:hAnsi="Arial" w:cs="Arial"/>
          <w:lang w:val="en"/>
        </w:rPr>
        <w:t xml:space="preserve"> area were toddlers with a diagnosis of acute respiratory tract infection (ARI). This is in line with the research by Virgo (2022) which showed that most of the toddlers experienced frequent ARI occurrences, namely 59 toddlers (62.8%). The results of cross tabulation between both respiratory tract infections and non-respiratory tract infections indicate that the majority of respondents have good nutritional status. This is in accordance with </w:t>
      </w:r>
      <w:proofErr w:type="spellStart"/>
      <w:r w:rsidRPr="00515609">
        <w:rPr>
          <w:rStyle w:val="y2iqfc"/>
          <w:rFonts w:ascii="Arial" w:hAnsi="Arial" w:cs="Arial"/>
          <w:lang w:val="en"/>
        </w:rPr>
        <w:t>Puspitasari</w:t>
      </w:r>
      <w:proofErr w:type="spellEnd"/>
      <w:r w:rsidRPr="00515609">
        <w:rPr>
          <w:rStyle w:val="y2iqfc"/>
          <w:rFonts w:ascii="Arial" w:hAnsi="Arial" w:cs="Arial"/>
          <w:lang w:val="en"/>
        </w:rPr>
        <w:t xml:space="preserve"> (2020) which states that toddlers suffering from infectious diseases have normal nutritional status. This can happen because the pain experienced is not prolonged and the immune system is stable. In line with the research of Wahyu et al, (2020), toddlers who have good nutritional status have suffered from infectious diseases. This can happen due to good parenting and food availability. Toddlers have a good diet so that even though they have suffered from </w:t>
      </w:r>
      <w:r w:rsidRPr="00515609">
        <w:rPr>
          <w:rStyle w:val="y2iqfc"/>
          <w:rFonts w:ascii="Arial" w:hAnsi="Arial" w:cs="Arial"/>
          <w:lang w:val="en"/>
        </w:rPr>
        <w:lastRenderedPageBreak/>
        <w:t>infectious diseases, their nutritional status remains normal.</w:t>
      </w:r>
    </w:p>
    <w:p w14:paraId="0ECD04B0" w14:textId="77777777" w:rsidR="00194ED6" w:rsidRPr="00515609" w:rsidRDefault="00194ED6" w:rsidP="00194ED6">
      <w:pPr>
        <w:pStyle w:val="HTMLPreformatted"/>
        <w:ind w:left="180" w:hanging="360"/>
        <w:jc w:val="both"/>
        <w:rPr>
          <w:rStyle w:val="y2iqfc"/>
          <w:rFonts w:ascii="Arial" w:hAnsi="Arial" w:cs="Arial"/>
          <w:lang w:val="en"/>
        </w:rPr>
      </w:pPr>
      <w:r w:rsidRPr="00515609">
        <w:rPr>
          <w:rStyle w:val="y2iqfc"/>
          <w:rFonts w:ascii="Arial" w:hAnsi="Arial" w:cs="Arial"/>
          <w:lang w:val="en"/>
        </w:rPr>
        <w:tab/>
      </w:r>
      <w:r w:rsidRPr="00515609">
        <w:rPr>
          <w:rStyle w:val="y2iqfc"/>
          <w:rFonts w:ascii="Arial" w:hAnsi="Arial" w:cs="Arial"/>
          <w:lang w:val="en"/>
        </w:rPr>
        <w:tab/>
        <w:t xml:space="preserve">The test results show that there is a relationship between pulmonary infectious disease and the nutritional status of children under five at </w:t>
      </w:r>
      <w:proofErr w:type="spellStart"/>
      <w:r w:rsidRPr="00515609">
        <w:rPr>
          <w:rStyle w:val="y2iqfc"/>
          <w:rFonts w:ascii="Arial" w:hAnsi="Arial" w:cs="Arial"/>
          <w:lang w:val="en"/>
        </w:rPr>
        <w:t>Balkesmas</w:t>
      </w:r>
      <w:proofErr w:type="spellEnd"/>
      <w:r w:rsidRPr="00515609">
        <w:rPr>
          <w:rStyle w:val="y2iqfc"/>
          <w:rFonts w:ascii="Arial" w:hAnsi="Arial" w:cs="Arial"/>
          <w:lang w:val="en"/>
        </w:rPr>
        <w:t xml:space="preserve"> </w:t>
      </w:r>
      <w:proofErr w:type="spellStart"/>
      <w:r w:rsidRPr="00515609">
        <w:rPr>
          <w:rStyle w:val="y2iqfc"/>
          <w:rFonts w:ascii="Arial" w:hAnsi="Arial" w:cs="Arial"/>
          <w:lang w:val="en"/>
        </w:rPr>
        <w:t>Magelang</w:t>
      </w:r>
      <w:proofErr w:type="spellEnd"/>
      <w:r w:rsidRPr="00515609">
        <w:rPr>
          <w:rStyle w:val="y2iqfc"/>
          <w:rFonts w:ascii="Arial" w:hAnsi="Arial" w:cs="Arial"/>
          <w:lang w:val="en"/>
        </w:rPr>
        <w:t xml:space="preserve"> Region. These lung infectious diseases include tuberculosis, ARI, pneumonia, bronchopneumonia, bronchitis. This is in accordance with </w:t>
      </w:r>
      <w:proofErr w:type="spellStart"/>
      <w:r w:rsidRPr="00515609">
        <w:rPr>
          <w:rStyle w:val="y2iqfc"/>
          <w:rFonts w:ascii="Arial" w:hAnsi="Arial" w:cs="Arial"/>
          <w:lang w:val="en"/>
        </w:rPr>
        <w:t>Syarifa's</w:t>
      </w:r>
      <w:proofErr w:type="spellEnd"/>
      <w:r w:rsidRPr="00515609">
        <w:rPr>
          <w:rStyle w:val="y2iqfc"/>
          <w:rFonts w:ascii="Arial" w:hAnsi="Arial" w:cs="Arial"/>
          <w:lang w:val="en"/>
        </w:rPr>
        <w:t xml:space="preserve"> (2021) research which shows that there is a significant relationship between a history of infectious disease and the nutritional status of children under five. Based on the results of </w:t>
      </w:r>
      <w:proofErr w:type="spellStart"/>
      <w:r w:rsidRPr="00515609">
        <w:rPr>
          <w:rStyle w:val="y2iqfc"/>
          <w:rFonts w:ascii="Arial" w:hAnsi="Arial" w:cs="Arial"/>
          <w:lang w:val="en"/>
        </w:rPr>
        <w:t>Syarifa's</w:t>
      </w:r>
      <w:proofErr w:type="spellEnd"/>
      <w:r w:rsidRPr="00515609">
        <w:rPr>
          <w:rStyle w:val="y2iqfc"/>
          <w:rFonts w:ascii="Arial" w:hAnsi="Arial" w:cs="Arial"/>
          <w:lang w:val="en"/>
        </w:rPr>
        <w:t xml:space="preserve"> research, it showed that respondents who had a history of infectious diseases and were hospitalized 3-4 times could cause malnutrition in toddlers as many as 37 people (68.4%). The results of Elisabeth's research (2021) also prove that a history of infectious diseases such as ISPA, Diarrhea, Worms, DHF is still the cause of nutritional status problems in toddlers, decreased appetite in children due to discomfort they experience, so that nutrient input is reduced even though children need nutrients. more, especially to replace body tissue damaged by disease germs.</w:t>
      </w:r>
    </w:p>
    <w:p w14:paraId="6A3989F6" w14:textId="77777777" w:rsidR="00194ED6" w:rsidRPr="00515609" w:rsidRDefault="00194ED6" w:rsidP="00194ED6">
      <w:pPr>
        <w:pStyle w:val="HTMLPreformatted"/>
        <w:ind w:left="180" w:hanging="270"/>
        <w:jc w:val="both"/>
        <w:rPr>
          <w:rStyle w:val="y2iqfc"/>
          <w:rFonts w:ascii="Arial" w:hAnsi="Arial" w:cs="Arial"/>
          <w:lang w:val="en"/>
        </w:rPr>
      </w:pPr>
      <w:r w:rsidRPr="00515609">
        <w:rPr>
          <w:rStyle w:val="y2iqfc"/>
          <w:rFonts w:ascii="Arial" w:hAnsi="Arial" w:cs="Arial"/>
          <w:lang w:val="en"/>
        </w:rPr>
        <w:tab/>
      </w:r>
      <w:r w:rsidRPr="00515609">
        <w:rPr>
          <w:rStyle w:val="y2iqfc"/>
          <w:rFonts w:ascii="Arial" w:hAnsi="Arial" w:cs="Arial"/>
          <w:lang w:val="en"/>
        </w:rPr>
        <w:tab/>
        <w:t>Frequent and prolonged childhood illness can cause loss of appetite, absorption, metabolic disorders, and behavioral changes, which in turn can affect the nutritional status of a child. On the other hand, poor nutritional status can predispose children to illness or prolong the duration of recovery. The incidence of infection will directly affect the metabolism of nutrients in the body including inhibiting the absorption of nutrients, then the incidence of infection in children will affect the child's appetite to be less so that both of these things will have an impact on the nutritional status of children (</w:t>
      </w:r>
      <w:proofErr w:type="spellStart"/>
      <w:r w:rsidRPr="00515609">
        <w:rPr>
          <w:rStyle w:val="y2iqfc"/>
          <w:rFonts w:ascii="Arial" w:hAnsi="Arial" w:cs="Arial"/>
          <w:lang w:val="en"/>
        </w:rPr>
        <w:t>Millward</w:t>
      </w:r>
      <w:proofErr w:type="spellEnd"/>
      <w:r w:rsidRPr="00515609">
        <w:rPr>
          <w:rStyle w:val="y2iqfc"/>
          <w:rFonts w:ascii="Arial" w:hAnsi="Arial" w:cs="Arial"/>
          <w:lang w:val="en"/>
        </w:rPr>
        <w:t>, 2017).</w:t>
      </w:r>
    </w:p>
    <w:p w14:paraId="3C6E8927" w14:textId="77777777" w:rsidR="00194ED6" w:rsidRPr="00515609" w:rsidRDefault="00194ED6" w:rsidP="00194ED6">
      <w:pPr>
        <w:pStyle w:val="HTMLPreformatted"/>
        <w:ind w:left="180" w:hanging="630"/>
        <w:jc w:val="both"/>
        <w:rPr>
          <w:rStyle w:val="y2iqfc"/>
          <w:rFonts w:ascii="Arial" w:hAnsi="Arial" w:cs="Arial"/>
          <w:lang w:val="en"/>
        </w:rPr>
      </w:pPr>
      <w:r w:rsidRPr="00515609">
        <w:rPr>
          <w:rFonts w:ascii="Arial" w:hAnsi="Arial" w:cs="Arial"/>
        </w:rPr>
        <w:tab/>
      </w:r>
      <w:r w:rsidRPr="00515609">
        <w:rPr>
          <w:rFonts w:ascii="Arial" w:hAnsi="Arial" w:cs="Arial"/>
        </w:rPr>
        <w:tab/>
      </w:r>
      <w:r w:rsidRPr="00515609">
        <w:rPr>
          <w:rStyle w:val="y2iqfc"/>
          <w:rFonts w:ascii="Arial" w:hAnsi="Arial" w:cs="Arial"/>
          <w:lang w:val="en"/>
        </w:rPr>
        <w:t>Intracellular parasites not only take advantage of the existing nutrients and cellular energy production systems within the cell, but also further encourage the cell to actively provide its nutrients. Poor nutritional status is associated with a weak response to sodium gluconate chemotherapy and decreased serum levels of metal matrix metalloproteinase 9 (MMP9), a cytokine that is negatively correlated with disease progression (Yang, 2021). Studies in tuberculosis patients have also shown that body composition can change due to changes in protein, fat, and micronutrient metabolism. Immune dysfunction is also believed to be the cause of the strong association between diabetes and tuberculosis. This interaction has significant consequences in individuals with a high incidence of malnutrition, diabetes mellitus, and latent tuberculosis infection.</w:t>
      </w:r>
    </w:p>
    <w:p w14:paraId="7790609A" w14:textId="77777777" w:rsidR="00194ED6" w:rsidRPr="00515609" w:rsidRDefault="00194ED6" w:rsidP="00194ED6">
      <w:pPr>
        <w:pStyle w:val="HTMLPreformatted"/>
        <w:ind w:left="180" w:hanging="270"/>
        <w:jc w:val="both"/>
        <w:rPr>
          <w:rStyle w:val="y2iqfc"/>
          <w:rFonts w:ascii="Arial" w:hAnsi="Arial" w:cs="Arial"/>
          <w:lang w:val="en"/>
        </w:rPr>
      </w:pPr>
      <w:r w:rsidRPr="00515609">
        <w:rPr>
          <w:rFonts w:ascii="Arial" w:hAnsi="Arial" w:cs="Arial"/>
        </w:rPr>
        <w:tab/>
      </w:r>
      <w:r w:rsidRPr="00515609">
        <w:rPr>
          <w:rFonts w:ascii="Arial" w:hAnsi="Arial" w:cs="Arial"/>
        </w:rPr>
        <w:tab/>
      </w:r>
      <w:r w:rsidRPr="00515609">
        <w:rPr>
          <w:rStyle w:val="y2iqfc"/>
          <w:rFonts w:ascii="Arial" w:hAnsi="Arial" w:cs="Arial"/>
          <w:b/>
          <w:lang w:val="en"/>
        </w:rPr>
        <w:t>Conclusion</w:t>
      </w:r>
      <w:r w:rsidRPr="00515609">
        <w:rPr>
          <w:rStyle w:val="y2iqfc"/>
          <w:rFonts w:ascii="Arial" w:hAnsi="Arial" w:cs="Arial"/>
          <w:lang w:val="en"/>
        </w:rPr>
        <w:t xml:space="preserve">. Analysis of the relationship between pulmonary infectious disease and the </w:t>
      </w:r>
      <w:r w:rsidRPr="00515609">
        <w:rPr>
          <w:rStyle w:val="y2iqfc"/>
          <w:rFonts w:ascii="Arial" w:hAnsi="Arial" w:cs="Arial"/>
          <w:lang w:val="en"/>
        </w:rPr>
        <w:lastRenderedPageBreak/>
        <w:t xml:space="preserve">nutritional status of respondents at the </w:t>
      </w:r>
      <w:proofErr w:type="spellStart"/>
      <w:r w:rsidRPr="00515609">
        <w:rPr>
          <w:rStyle w:val="y2iqfc"/>
          <w:rFonts w:ascii="Arial" w:hAnsi="Arial" w:cs="Arial"/>
          <w:lang w:val="en"/>
        </w:rPr>
        <w:t>Balkesmas</w:t>
      </w:r>
      <w:proofErr w:type="spellEnd"/>
      <w:r w:rsidRPr="00515609">
        <w:rPr>
          <w:rStyle w:val="y2iqfc"/>
          <w:rFonts w:ascii="Arial" w:hAnsi="Arial" w:cs="Arial"/>
          <w:lang w:val="en"/>
        </w:rPr>
        <w:t xml:space="preserve"> </w:t>
      </w:r>
      <w:proofErr w:type="spellStart"/>
      <w:r w:rsidRPr="00515609">
        <w:rPr>
          <w:rStyle w:val="y2iqfc"/>
          <w:rFonts w:ascii="Arial" w:hAnsi="Arial" w:cs="Arial"/>
          <w:lang w:val="en"/>
        </w:rPr>
        <w:t>Magelang</w:t>
      </w:r>
      <w:proofErr w:type="spellEnd"/>
      <w:r w:rsidRPr="00515609">
        <w:rPr>
          <w:rStyle w:val="y2iqfc"/>
          <w:rFonts w:ascii="Arial" w:hAnsi="Arial" w:cs="Arial"/>
          <w:lang w:val="en"/>
        </w:rPr>
        <w:t xml:space="preserve"> Region. The statistical test results showed a Z value of 11,432a with a significance value of 0.003 (&lt; 0.05) Ha accepted and Ho rejected. This indicates that there is a relationship between pulmonary infection and nutritional status. toddlers at </w:t>
      </w:r>
      <w:proofErr w:type="spellStart"/>
      <w:r w:rsidRPr="00515609">
        <w:rPr>
          <w:rStyle w:val="y2iqfc"/>
          <w:rFonts w:ascii="Arial" w:hAnsi="Arial" w:cs="Arial"/>
          <w:lang w:val="en"/>
        </w:rPr>
        <w:t>Balkesmas</w:t>
      </w:r>
      <w:proofErr w:type="spellEnd"/>
      <w:r w:rsidRPr="00515609">
        <w:rPr>
          <w:rStyle w:val="y2iqfc"/>
          <w:rFonts w:ascii="Arial" w:hAnsi="Arial" w:cs="Arial"/>
          <w:lang w:val="en"/>
        </w:rPr>
        <w:t xml:space="preserve"> </w:t>
      </w:r>
      <w:proofErr w:type="spellStart"/>
      <w:r w:rsidRPr="00515609">
        <w:rPr>
          <w:rStyle w:val="y2iqfc"/>
          <w:rFonts w:ascii="Arial" w:hAnsi="Arial" w:cs="Arial"/>
          <w:lang w:val="en"/>
        </w:rPr>
        <w:t>Magelang</w:t>
      </w:r>
      <w:proofErr w:type="spellEnd"/>
      <w:r w:rsidRPr="00515609">
        <w:rPr>
          <w:rStyle w:val="y2iqfc"/>
          <w:rFonts w:ascii="Arial" w:hAnsi="Arial" w:cs="Arial"/>
          <w:lang w:val="en"/>
        </w:rPr>
        <w:t xml:space="preserve"> Region. It is important to ensure that children are raised with good parenting and nutrition patterns, as well as maintaining a healthy environment so that children are protected from infectious diseases that will have an impact on poor nutritional status. Parents are expected to further increase nutritional knowledge in order to achieve good nutritional status of toddlers, and always monitor the nutritional status of toddlers carefully.</w:t>
      </w:r>
    </w:p>
    <w:p w14:paraId="6D11DAA5" w14:textId="77777777" w:rsidR="00194ED6" w:rsidRDefault="00194ED6" w:rsidP="00194ED6">
      <w:pPr>
        <w:pStyle w:val="HTMLPreformatted"/>
        <w:ind w:left="720" w:hanging="540"/>
        <w:jc w:val="both"/>
        <w:rPr>
          <w:rStyle w:val="y2iqfc"/>
          <w:rFonts w:ascii="Arial" w:hAnsi="Arial" w:cs="Arial"/>
          <w:b/>
          <w:lang w:val="en"/>
        </w:rPr>
      </w:pPr>
    </w:p>
    <w:p w14:paraId="78D6E010" w14:textId="3E5C1156" w:rsidR="00194ED6" w:rsidRPr="00515609" w:rsidRDefault="00194ED6" w:rsidP="00194ED6">
      <w:pPr>
        <w:pStyle w:val="HTMLPreformatted"/>
        <w:ind w:left="720" w:hanging="540"/>
        <w:jc w:val="both"/>
        <w:rPr>
          <w:rFonts w:ascii="Arial" w:hAnsi="Arial" w:cs="Arial"/>
          <w:b/>
        </w:rPr>
      </w:pPr>
      <w:proofErr w:type="spellStart"/>
      <w:r w:rsidRPr="00515609">
        <w:rPr>
          <w:rStyle w:val="y2iqfc"/>
          <w:rFonts w:ascii="Arial" w:hAnsi="Arial" w:cs="Arial"/>
          <w:b/>
          <w:lang w:val="en"/>
        </w:rPr>
        <w:t>Referencess</w:t>
      </w:r>
      <w:proofErr w:type="spellEnd"/>
    </w:p>
    <w:p w14:paraId="665ECA35" w14:textId="77777777" w:rsidR="00194ED6" w:rsidRPr="00515609" w:rsidRDefault="00194ED6" w:rsidP="00194ED6">
      <w:pPr>
        <w:tabs>
          <w:tab w:val="left" w:pos="3690"/>
        </w:tabs>
        <w:spacing w:after="0" w:line="240" w:lineRule="auto"/>
        <w:ind w:left="720" w:hanging="720"/>
        <w:jc w:val="both"/>
        <w:outlineLvl w:val="0"/>
        <w:rPr>
          <w:rFonts w:ascii="Arial" w:hAnsi="Arial" w:cs="Arial"/>
          <w:sz w:val="20"/>
          <w:szCs w:val="20"/>
        </w:rPr>
      </w:pPr>
    </w:p>
    <w:p w14:paraId="5D8051F5" w14:textId="77777777" w:rsidR="00194ED6" w:rsidRPr="00515609" w:rsidRDefault="00194ED6" w:rsidP="00194ED6">
      <w:pPr>
        <w:pStyle w:val="HTMLPreformatted"/>
        <w:ind w:left="540" w:hanging="360"/>
        <w:jc w:val="both"/>
        <w:rPr>
          <w:rFonts w:ascii="Arial" w:hAnsi="Arial" w:cs="Arial"/>
        </w:rPr>
      </w:pPr>
      <w:proofErr w:type="spellStart"/>
      <w:r w:rsidRPr="00515609">
        <w:rPr>
          <w:rFonts w:ascii="Arial" w:hAnsi="Arial" w:cs="Arial"/>
        </w:rPr>
        <w:t>Carolin</w:t>
      </w:r>
      <w:proofErr w:type="spellEnd"/>
      <w:r w:rsidRPr="00515609">
        <w:rPr>
          <w:rFonts w:ascii="Arial" w:hAnsi="Arial" w:cs="Arial"/>
        </w:rPr>
        <w:t xml:space="preserve">, B. T., </w:t>
      </w:r>
      <w:proofErr w:type="spellStart"/>
      <w:r w:rsidRPr="00515609">
        <w:rPr>
          <w:rFonts w:ascii="Arial" w:hAnsi="Arial" w:cs="Arial"/>
        </w:rPr>
        <w:t>Saputri</w:t>
      </w:r>
      <w:proofErr w:type="spellEnd"/>
      <w:r w:rsidRPr="00515609">
        <w:rPr>
          <w:rFonts w:ascii="Arial" w:hAnsi="Arial" w:cs="Arial"/>
        </w:rPr>
        <w:t xml:space="preserve">, A. R., &amp; </w:t>
      </w:r>
      <w:proofErr w:type="spellStart"/>
      <w:r w:rsidRPr="00515609">
        <w:rPr>
          <w:rFonts w:ascii="Arial" w:hAnsi="Arial" w:cs="Arial"/>
        </w:rPr>
        <w:t>Silawati</w:t>
      </w:r>
      <w:proofErr w:type="spellEnd"/>
      <w:r w:rsidRPr="00515609">
        <w:rPr>
          <w:rFonts w:ascii="Arial" w:hAnsi="Arial" w:cs="Arial"/>
        </w:rPr>
        <w:t xml:space="preserve">, V. (2020). </w:t>
      </w:r>
      <w:r w:rsidRPr="00515609">
        <w:rPr>
          <w:rStyle w:val="y2iqfc"/>
          <w:rFonts w:ascii="Arial" w:hAnsi="Arial" w:cs="Arial"/>
          <w:lang w:val="en"/>
        </w:rPr>
        <w:t xml:space="preserve">Analysis of Factors Affecting the Nutritional Status of Toddlers (12-59 Months) At </w:t>
      </w:r>
      <w:proofErr w:type="spellStart"/>
      <w:r w:rsidRPr="00515609">
        <w:rPr>
          <w:rStyle w:val="y2iqfc"/>
          <w:rFonts w:ascii="Arial" w:hAnsi="Arial" w:cs="Arial"/>
          <w:lang w:val="en"/>
        </w:rPr>
        <w:t>Puskesmas</w:t>
      </w:r>
      <w:proofErr w:type="spellEnd"/>
      <w:r w:rsidRPr="00515609">
        <w:rPr>
          <w:rStyle w:val="y2iqfc"/>
          <w:rFonts w:ascii="Arial" w:hAnsi="Arial" w:cs="Arial"/>
          <w:lang w:val="en"/>
        </w:rPr>
        <w:t xml:space="preserve"> </w:t>
      </w:r>
      <w:proofErr w:type="spellStart"/>
      <w:r w:rsidRPr="00515609">
        <w:rPr>
          <w:rStyle w:val="y2iqfc"/>
          <w:rFonts w:ascii="Arial" w:hAnsi="Arial" w:cs="Arial"/>
          <w:lang w:val="en"/>
        </w:rPr>
        <w:t>Sukadiri</w:t>
      </w:r>
      <w:proofErr w:type="spellEnd"/>
      <w:r w:rsidRPr="00515609">
        <w:rPr>
          <w:rStyle w:val="y2iqfc"/>
          <w:rFonts w:ascii="Arial" w:hAnsi="Arial" w:cs="Arial"/>
          <w:lang w:val="en"/>
        </w:rPr>
        <w:t>, Tangerang Regency</w:t>
      </w:r>
      <w:r w:rsidRPr="00515609">
        <w:rPr>
          <w:rFonts w:ascii="Arial" w:hAnsi="Arial" w:cs="Arial"/>
        </w:rPr>
        <w:t xml:space="preserve"> 2018. </w:t>
      </w:r>
      <w:r w:rsidRPr="00515609">
        <w:rPr>
          <w:rStyle w:val="y2iqfc"/>
          <w:rFonts w:ascii="Arial" w:hAnsi="Arial" w:cs="Arial"/>
          <w:lang w:val="en"/>
        </w:rPr>
        <w:t>Science and Culture</w:t>
      </w:r>
      <w:r w:rsidRPr="00515609">
        <w:rPr>
          <w:rFonts w:ascii="Arial" w:hAnsi="Arial" w:cs="Arial"/>
        </w:rPr>
        <w:t>, 41(66)</w:t>
      </w:r>
    </w:p>
    <w:p w14:paraId="6CFE2EEC" w14:textId="77777777" w:rsidR="00194ED6" w:rsidRPr="00515609" w:rsidRDefault="00194ED6" w:rsidP="00194ED6">
      <w:pPr>
        <w:pStyle w:val="HTMLPreformatted"/>
        <w:ind w:left="540" w:hanging="360"/>
        <w:jc w:val="both"/>
        <w:rPr>
          <w:rFonts w:ascii="Arial" w:hAnsi="Arial" w:cs="Arial"/>
        </w:rPr>
      </w:pPr>
      <w:r w:rsidRPr="00515609">
        <w:rPr>
          <w:rFonts w:ascii="Arial" w:hAnsi="Arial" w:cs="Arial"/>
        </w:rPr>
        <w:t xml:space="preserve">Elisabeth </w:t>
      </w:r>
      <w:proofErr w:type="spellStart"/>
      <w:r w:rsidRPr="00515609">
        <w:rPr>
          <w:rFonts w:ascii="Arial" w:hAnsi="Arial" w:cs="Arial"/>
        </w:rPr>
        <w:t>Gladiana</w:t>
      </w:r>
      <w:proofErr w:type="spellEnd"/>
      <w:r w:rsidRPr="00515609">
        <w:rPr>
          <w:rFonts w:ascii="Arial" w:hAnsi="Arial" w:cs="Arial"/>
        </w:rPr>
        <w:t xml:space="preserve"> </w:t>
      </w:r>
      <w:proofErr w:type="spellStart"/>
      <w:r w:rsidRPr="00515609">
        <w:rPr>
          <w:rFonts w:ascii="Arial" w:hAnsi="Arial" w:cs="Arial"/>
        </w:rPr>
        <w:t>Cono</w:t>
      </w:r>
      <w:proofErr w:type="spellEnd"/>
      <w:r w:rsidRPr="00515609">
        <w:rPr>
          <w:rFonts w:ascii="Arial" w:hAnsi="Arial" w:cs="Arial"/>
        </w:rPr>
        <w:t xml:space="preserve">, Maria Paula Marla </w:t>
      </w:r>
      <w:proofErr w:type="spellStart"/>
      <w:r w:rsidRPr="00515609">
        <w:rPr>
          <w:rFonts w:ascii="Arial" w:hAnsi="Arial" w:cs="Arial"/>
        </w:rPr>
        <w:t>Nahak</w:t>
      </w:r>
      <w:proofErr w:type="spellEnd"/>
      <w:r w:rsidRPr="00515609">
        <w:rPr>
          <w:rFonts w:ascii="Arial" w:hAnsi="Arial" w:cs="Arial"/>
        </w:rPr>
        <w:t xml:space="preserve">, Angela </w:t>
      </w:r>
      <w:proofErr w:type="spellStart"/>
      <w:r w:rsidRPr="00515609">
        <w:rPr>
          <w:rFonts w:ascii="Arial" w:hAnsi="Arial" w:cs="Arial"/>
        </w:rPr>
        <w:t>Muryati</w:t>
      </w:r>
      <w:proofErr w:type="spellEnd"/>
      <w:r w:rsidRPr="00515609">
        <w:rPr>
          <w:rFonts w:ascii="Arial" w:hAnsi="Arial" w:cs="Arial"/>
        </w:rPr>
        <w:t xml:space="preserve"> </w:t>
      </w:r>
      <w:proofErr w:type="spellStart"/>
      <w:r w:rsidRPr="00515609">
        <w:rPr>
          <w:rFonts w:ascii="Arial" w:hAnsi="Arial" w:cs="Arial"/>
        </w:rPr>
        <w:t>Gatum</w:t>
      </w:r>
      <w:proofErr w:type="spellEnd"/>
      <w:r w:rsidRPr="00515609">
        <w:rPr>
          <w:rFonts w:ascii="Arial" w:hAnsi="Arial" w:cs="Arial"/>
        </w:rPr>
        <w:t xml:space="preserve">. 2021.  </w:t>
      </w:r>
      <w:r w:rsidRPr="00515609">
        <w:rPr>
          <w:rStyle w:val="y2iqfc"/>
          <w:rFonts w:ascii="Arial" w:hAnsi="Arial" w:cs="Arial"/>
          <w:lang w:val="en"/>
        </w:rPr>
        <w:t xml:space="preserve">The Relationship between History of Infectious Diseases and Nutritional Status in Toddlers Age 12-59 Months at the </w:t>
      </w:r>
      <w:proofErr w:type="spellStart"/>
      <w:r w:rsidRPr="00515609">
        <w:rPr>
          <w:rStyle w:val="y2iqfc"/>
          <w:rFonts w:ascii="Arial" w:hAnsi="Arial" w:cs="Arial"/>
          <w:lang w:val="en"/>
        </w:rPr>
        <w:t>Oepoi</w:t>
      </w:r>
      <w:proofErr w:type="spellEnd"/>
      <w:r w:rsidRPr="00515609">
        <w:rPr>
          <w:rStyle w:val="y2iqfc"/>
          <w:rFonts w:ascii="Arial" w:hAnsi="Arial" w:cs="Arial"/>
          <w:lang w:val="en"/>
        </w:rPr>
        <w:t xml:space="preserve"> Public Health Center, </w:t>
      </w:r>
      <w:proofErr w:type="spellStart"/>
      <w:r w:rsidRPr="00515609">
        <w:rPr>
          <w:rStyle w:val="y2iqfc"/>
          <w:rFonts w:ascii="Arial" w:hAnsi="Arial" w:cs="Arial"/>
          <w:lang w:val="en"/>
        </w:rPr>
        <w:t>Kupang</w:t>
      </w:r>
      <w:proofErr w:type="spellEnd"/>
      <w:r w:rsidRPr="00515609">
        <w:rPr>
          <w:rStyle w:val="y2iqfc"/>
          <w:rFonts w:ascii="Arial" w:hAnsi="Arial" w:cs="Arial"/>
          <w:lang w:val="en"/>
        </w:rPr>
        <w:t xml:space="preserve"> City.</w:t>
      </w:r>
      <w:r w:rsidRPr="00515609">
        <w:rPr>
          <w:rFonts w:ascii="Arial" w:hAnsi="Arial" w:cs="Arial"/>
        </w:rPr>
        <w:t xml:space="preserve"> CHMK HEALTH JOURNAL VOLUME 5, NOMOR 1 JANUARI 2021 236</w:t>
      </w:r>
    </w:p>
    <w:p w14:paraId="6E5B00D4" w14:textId="77777777" w:rsidR="00194ED6" w:rsidRPr="00A34819" w:rsidRDefault="00194ED6" w:rsidP="00194ED6">
      <w:pPr>
        <w:tabs>
          <w:tab w:val="left" w:pos="3690"/>
        </w:tabs>
        <w:spacing w:after="0" w:line="240" w:lineRule="auto"/>
        <w:ind w:left="540" w:hanging="360"/>
        <w:jc w:val="both"/>
        <w:outlineLvl w:val="0"/>
        <w:rPr>
          <w:rFonts w:ascii="Arial" w:hAnsi="Arial" w:cs="Arial"/>
          <w:sz w:val="20"/>
          <w:szCs w:val="20"/>
          <w:lang w:eastAsia="id-ID"/>
        </w:rPr>
      </w:pPr>
      <w:r w:rsidRPr="00515609">
        <w:rPr>
          <w:rFonts w:ascii="Arial" w:hAnsi="Arial" w:cs="Arial"/>
          <w:sz w:val="20"/>
          <w:szCs w:val="20"/>
        </w:rPr>
        <w:t xml:space="preserve">Yang, Fang, Yang, Yi, Zeng, </w:t>
      </w:r>
      <w:proofErr w:type="spellStart"/>
      <w:r w:rsidRPr="00515609">
        <w:rPr>
          <w:rFonts w:ascii="Arial" w:hAnsi="Arial" w:cs="Arial"/>
          <w:sz w:val="20"/>
          <w:szCs w:val="20"/>
        </w:rPr>
        <w:t>Lingchan</w:t>
      </w:r>
      <w:proofErr w:type="spellEnd"/>
      <w:r w:rsidRPr="00515609">
        <w:rPr>
          <w:rFonts w:ascii="Arial" w:hAnsi="Arial" w:cs="Arial"/>
          <w:sz w:val="20"/>
          <w:szCs w:val="20"/>
        </w:rPr>
        <w:t xml:space="preserve">, Chen, </w:t>
      </w:r>
      <w:proofErr w:type="spellStart"/>
      <w:r w:rsidRPr="00A34819">
        <w:rPr>
          <w:rFonts w:ascii="Arial" w:hAnsi="Arial" w:cs="Arial"/>
          <w:sz w:val="20"/>
          <w:szCs w:val="20"/>
        </w:rPr>
        <w:t>Yiwei</w:t>
      </w:r>
      <w:proofErr w:type="spellEnd"/>
      <w:r w:rsidRPr="00A34819">
        <w:rPr>
          <w:rFonts w:ascii="Arial" w:hAnsi="Arial" w:cs="Arial"/>
          <w:sz w:val="20"/>
          <w:szCs w:val="20"/>
        </w:rPr>
        <w:t xml:space="preserve">, Zeng, </w:t>
      </w:r>
      <w:proofErr w:type="spellStart"/>
      <w:r w:rsidRPr="00A34819">
        <w:rPr>
          <w:rFonts w:ascii="Arial" w:hAnsi="Arial" w:cs="Arial"/>
          <w:sz w:val="20"/>
          <w:szCs w:val="20"/>
        </w:rPr>
        <w:t>Gucheng</w:t>
      </w:r>
      <w:proofErr w:type="spellEnd"/>
      <w:r w:rsidRPr="00A34819">
        <w:rPr>
          <w:rFonts w:ascii="Arial" w:hAnsi="Arial" w:cs="Arial"/>
          <w:sz w:val="20"/>
          <w:szCs w:val="20"/>
        </w:rPr>
        <w:t xml:space="preserve">. 2021. Nutrition Metabolism and Infections. </w:t>
      </w:r>
      <w:hyperlink r:id="rId10" w:history="1">
        <w:r w:rsidRPr="00A34819">
          <w:rPr>
            <w:rStyle w:val="Hyperlink"/>
            <w:rFonts w:ascii="Arial" w:hAnsi="Arial" w:cs="Arial"/>
            <w:color w:val="auto"/>
            <w:sz w:val="20"/>
            <w:szCs w:val="20"/>
            <w:u w:val="none"/>
          </w:rPr>
          <w:t>September 2021 - Volume 3 - Edisi 3 - hal 134-141</w:t>
        </w:r>
      </w:hyperlink>
      <w:r w:rsidRPr="00A34819">
        <w:rPr>
          <w:rFonts w:ascii="Arial" w:hAnsi="Arial" w:cs="Arial"/>
          <w:sz w:val="20"/>
          <w:szCs w:val="20"/>
        </w:rPr>
        <w:t>.  https://journals.lww.com/imd/Fulltext/2021/09000/Nutrition_Metabolism_and_Infections.4.aspx</w:t>
      </w:r>
    </w:p>
    <w:p w14:paraId="343BB0D7" w14:textId="77777777" w:rsidR="00194ED6" w:rsidRPr="00A34819" w:rsidRDefault="00194ED6" w:rsidP="00194ED6">
      <w:pPr>
        <w:pStyle w:val="HTMLPreformatted"/>
        <w:ind w:left="540" w:hanging="360"/>
        <w:jc w:val="both"/>
        <w:rPr>
          <w:rFonts w:ascii="Arial" w:hAnsi="Arial" w:cs="Arial"/>
        </w:rPr>
      </w:pPr>
      <w:proofErr w:type="spellStart"/>
      <w:r w:rsidRPr="00A34819">
        <w:rPr>
          <w:rFonts w:ascii="Arial" w:hAnsi="Arial" w:cs="Arial"/>
        </w:rPr>
        <w:t>Kementerian</w:t>
      </w:r>
      <w:proofErr w:type="spellEnd"/>
      <w:r w:rsidRPr="00A34819">
        <w:rPr>
          <w:rFonts w:ascii="Arial" w:hAnsi="Arial" w:cs="Arial"/>
        </w:rPr>
        <w:t xml:space="preserve"> </w:t>
      </w:r>
      <w:proofErr w:type="spellStart"/>
      <w:r w:rsidRPr="00A34819">
        <w:rPr>
          <w:rFonts w:ascii="Arial" w:hAnsi="Arial" w:cs="Arial"/>
        </w:rPr>
        <w:t>Kesehatan</w:t>
      </w:r>
      <w:proofErr w:type="spellEnd"/>
      <w:r w:rsidRPr="00A34819">
        <w:rPr>
          <w:rFonts w:ascii="Arial" w:hAnsi="Arial" w:cs="Arial"/>
        </w:rPr>
        <w:t xml:space="preserve"> RI. 2019. </w:t>
      </w:r>
      <w:r w:rsidRPr="00A34819">
        <w:rPr>
          <w:rStyle w:val="y2iqfc"/>
          <w:rFonts w:ascii="Arial" w:hAnsi="Arial" w:cs="Arial"/>
          <w:lang w:val="en"/>
        </w:rPr>
        <w:t>Indonesian Health Profile</w:t>
      </w:r>
      <w:r w:rsidRPr="00A34819">
        <w:rPr>
          <w:rFonts w:ascii="Arial" w:hAnsi="Arial" w:cs="Arial"/>
        </w:rPr>
        <w:t xml:space="preserve">. Jakarta: </w:t>
      </w:r>
      <w:proofErr w:type="spellStart"/>
      <w:r w:rsidRPr="00A34819">
        <w:rPr>
          <w:rFonts w:ascii="Arial" w:hAnsi="Arial" w:cs="Arial"/>
        </w:rPr>
        <w:t>Kemenkes</w:t>
      </w:r>
      <w:proofErr w:type="spellEnd"/>
      <w:r w:rsidRPr="00A34819">
        <w:rPr>
          <w:rFonts w:ascii="Arial" w:hAnsi="Arial" w:cs="Arial"/>
        </w:rPr>
        <w:t xml:space="preserve"> RI</w:t>
      </w:r>
    </w:p>
    <w:p w14:paraId="70FBEA44" w14:textId="77777777" w:rsidR="00194ED6" w:rsidRPr="00A34819" w:rsidRDefault="00194ED6" w:rsidP="00194ED6">
      <w:pPr>
        <w:pStyle w:val="HTMLPreformatted"/>
        <w:ind w:left="540" w:hanging="360"/>
        <w:jc w:val="both"/>
        <w:rPr>
          <w:rFonts w:ascii="Arial" w:hAnsi="Arial" w:cs="Arial"/>
        </w:rPr>
      </w:pPr>
      <w:proofErr w:type="spellStart"/>
      <w:r w:rsidRPr="00A34819">
        <w:rPr>
          <w:rFonts w:ascii="Arial" w:hAnsi="Arial" w:cs="Arial"/>
        </w:rPr>
        <w:t>Menteri</w:t>
      </w:r>
      <w:proofErr w:type="spellEnd"/>
      <w:r w:rsidRPr="00A34819">
        <w:rPr>
          <w:rFonts w:ascii="Arial" w:hAnsi="Arial" w:cs="Arial"/>
        </w:rPr>
        <w:t xml:space="preserve"> </w:t>
      </w:r>
      <w:proofErr w:type="spellStart"/>
      <w:r w:rsidRPr="00A34819">
        <w:rPr>
          <w:rFonts w:ascii="Arial" w:hAnsi="Arial" w:cs="Arial"/>
        </w:rPr>
        <w:t>Kesehatan</w:t>
      </w:r>
      <w:proofErr w:type="spellEnd"/>
      <w:r w:rsidRPr="00A34819">
        <w:rPr>
          <w:rFonts w:ascii="Arial" w:hAnsi="Arial" w:cs="Arial"/>
        </w:rPr>
        <w:t xml:space="preserve"> </w:t>
      </w:r>
      <w:proofErr w:type="spellStart"/>
      <w:r w:rsidRPr="00A34819">
        <w:rPr>
          <w:rFonts w:ascii="Arial" w:hAnsi="Arial" w:cs="Arial"/>
        </w:rPr>
        <w:t>Republik</w:t>
      </w:r>
      <w:proofErr w:type="spellEnd"/>
      <w:r w:rsidRPr="00A34819">
        <w:rPr>
          <w:rFonts w:ascii="Arial" w:hAnsi="Arial" w:cs="Arial"/>
        </w:rPr>
        <w:t xml:space="preserve"> Indonesia. 2020. PERATURAN MENTERI KESEHATAN REPUBLIK INDONESIA </w:t>
      </w:r>
      <w:proofErr w:type="spellStart"/>
      <w:r w:rsidRPr="00A34819">
        <w:rPr>
          <w:rFonts w:ascii="Arial" w:hAnsi="Arial" w:cs="Arial"/>
        </w:rPr>
        <w:t>Nomor</w:t>
      </w:r>
      <w:proofErr w:type="spellEnd"/>
      <w:r w:rsidRPr="00A34819">
        <w:rPr>
          <w:rFonts w:ascii="Arial" w:hAnsi="Arial" w:cs="Arial"/>
        </w:rPr>
        <w:t xml:space="preserve"> 2 </w:t>
      </w:r>
      <w:proofErr w:type="spellStart"/>
      <w:r w:rsidRPr="00A34819">
        <w:rPr>
          <w:rFonts w:ascii="Arial" w:hAnsi="Arial" w:cs="Arial"/>
        </w:rPr>
        <w:t>tahun</w:t>
      </w:r>
      <w:proofErr w:type="spellEnd"/>
      <w:r w:rsidRPr="00A34819">
        <w:rPr>
          <w:rFonts w:ascii="Arial" w:hAnsi="Arial" w:cs="Arial"/>
        </w:rPr>
        <w:t xml:space="preserve"> 2020. </w:t>
      </w:r>
      <w:r w:rsidRPr="00A34819">
        <w:rPr>
          <w:rStyle w:val="y2iqfc"/>
          <w:rFonts w:ascii="Arial" w:hAnsi="Arial" w:cs="Arial"/>
          <w:lang w:val="en"/>
        </w:rPr>
        <w:t>About Child anthropometric standards</w:t>
      </w:r>
    </w:p>
    <w:p w14:paraId="0B571B75" w14:textId="77777777" w:rsidR="00194ED6" w:rsidRPr="00A34819" w:rsidRDefault="00194ED6" w:rsidP="00194ED6">
      <w:pPr>
        <w:tabs>
          <w:tab w:val="left" w:pos="3690"/>
        </w:tabs>
        <w:spacing w:after="0" w:line="240" w:lineRule="auto"/>
        <w:ind w:left="540" w:hanging="360"/>
        <w:jc w:val="both"/>
        <w:outlineLvl w:val="0"/>
        <w:rPr>
          <w:rFonts w:ascii="Arial" w:hAnsi="Arial" w:cs="Arial"/>
          <w:sz w:val="20"/>
          <w:szCs w:val="20"/>
        </w:rPr>
      </w:pPr>
      <w:proofErr w:type="spellStart"/>
      <w:r w:rsidRPr="00A34819">
        <w:rPr>
          <w:rFonts w:ascii="Arial" w:hAnsi="Arial" w:cs="Arial"/>
          <w:sz w:val="20"/>
          <w:szCs w:val="20"/>
        </w:rPr>
        <w:t>Millward</w:t>
      </w:r>
      <w:proofErr w:type="spellEnd"/>
      <w:r w:rsidRPr="00A34819">
        <w:rPr>
          <w:rFonts w:ascii="Arial" w:hAnsi="Arial" w:cs="Arial"/>
          <w:sz w:val="20"/>
          <w:szCs w:val="20"/>
        </w:rPr>
        <w:t xml:space="preserve"> DJ. Nutrition, infection and stunting: the roles of deficiencies of individual nutrients and foods, and of inflammation, as determinants of reduced linear growth of children. </w:t>
      </w:r>
      <w:proofErr w:type="spellStart"/>
      <w:r w:rsidRPr="00A34819">
        <w:rPr>
          <w:rFonts w:ascii="Arial" w:hAnsi="Arial" w:cs="Arial"/>
          <w:sz w:val="20"/>
          <w:szCs w:val="20"/>
        </w:rPr>
        <w:t>Nutr</w:t>
      </w:r>
      <w:proofErr w:type="spellEnd"/>
      <w:r w:rsidRPr="00A34819">
        <w:rPr>
          <w:rFonts w:ascii="Arial" w:hAnsi="Arial" w:cs="Arial"/>
          <w:sz w:val="20"/>
          <w:szCs w:val="20"/>
        </w:rPr>
        <w:t xml:space="preserve"> Res Rev 2017;30</w:t>
      </w:r>
    </w:p>
    <w:p w14:paraId="27C50895" w14:textId="77777777" w:rsidR="00194ED6" w:rsidRPr="00A34819" w:rsidRDefault="00194ED6" w:rsidP="00194ED6">
      <w:pPr>
        <w:pStyle w:val="HTMLPreformatted"/>
        <w:ind w:left="540" w:hanging="360"/>
        <w:jc w:val="both"/>
        <w:rPr>
          <w:rFonts w:ascii="Arial" w:hAnsi="Arial" w:cs="Arial"/>
        </w:rPr>
      </w:pPr>
      <w:r w:rsidRPr="00A34819">
        <w:rPr>
          <w:rFonts w:ascii="Arial" w:hAnsi="Arial" w:cs="Arial"/>
        </w:rPr>
        <w:t xml:space="preserve">Pane, </w:t>
      </w:r>
      <w:proofErr w:type="spellStart"/>
      <w:r w:rsidRPr="00A34819">
        <w:rPr>
          <w:rFonts w:ascii="Arial" w:hAnsi="Arial" w:cs="Arial"/>
        </w:rPr>
        <w:t>Putri</w:t>
      </w:r>
      <w:proofErr w:type="spellEnd"/>
      <w:r w:rsidRPr="00A34819">
        <w:rPr>
          <w:rFonts w:ascii="Arial" w:hAnsi="Arial" w:cs="Arial"/>
        </w:rPr>
        <w:t xml:space="preserve"> </w:t>
      </w:r>
      <w:proofErr w:type="spellStart"/>
      <w:r w:rsidRPr="00A34819">
        <w:rPr>
          <w:rFonts w:ascii="Arial" w:hAnsi="Arial" w:cs="Arial"/>
        </w:rPr>
        <w:t>Yunita</w:t>
      </w:r>
      <w:proofErr w:type="spellEnd"/>
      <w:r w:rsidRPr="00A34819">
        <w:rPr>
          <w:rFonts w:ascii="Arial" w:hAnsi="Arial" w:cs="Arial"/>
        </w:rPr>
        <w:t xml:space="preserve">. </w:t>
      </w:r>
      <w:proofErr w:type="spellStart"/>
      <w:r w:rsidRPr="00A34819">
        <w:rPr>
          <w:rFonts w:ascii="Arial" w:hAnsi="Arial" w:cs="Arial"/>
        </w:rPr>
        <w:t>Anaria</w:t>
      </w:r>
      <w:proofErr w:type="spellEnd"/>
      <w:r w:rsidRPr="00A34819">
        <w:rPr>
          <w:rFonts w:ascii="Arial" w:hAnsi="Arial" w:cs="Arial"/>
        </w:rPr>
        <w:t xml:space="preserve">. </w:t>
      </w:r>
      <w:proofErr w:type="spellStart"/>
      <w:r w:rsidRPr="00A34819">
        <w:rPr>
          <w:rFonts w:ascii="Arial" w:hAnsi="Arial" w:cs="Arial"/>
        </w:rPr>
        <w:t>Aritonang</w:t>
      </w:r>
      <w:proofErr w:type="spellEnd"/>
      <w:r w:rsidRPr="00A34819">
        <w:rPr>
          <w:rFonts w:ascii="Arial" w:hAnsi="Arial" w:cs="Arial"/>
        </w:rPr>
        <w:t xml:space="preserve">, Eveline </w:t>
      </w:r>
      <w:proofErr w:type="spellStart"/>
      <w:r w:rsidRPr="00A34819">
        <w:rPr>
          <w:rFonts w:ascii="Arial" w:hAnsi="Arial" w:cs="Arial"/>
        </w:rPr>
        <w:t>Suryati</w:t>
      </w:r>
      <w:proofErr w:type="spellEnd"/>
      <w:r w:rsidRPr="00A34819">
        <w:rPr>
          <w:rFonts w:ascii="Arial" w:hAnsi="Arial" w:cs="Arial"/>
        </w:rPr>
        <w:t xml:space="preserve">. 2022. </w:t>
      </w:r>
      <w:r w:rsidRPr="00A34819">
        <w:rPr>
          <w:rStyle w:val="y2iqfc"/>
          <w:rFonts w:ascii="Arial" w:hAnsi="Arial" w:cs="Arial"/>
          <w:lang w:val="en"/>
        </w:rPr>
        <w:t>Differences in Nutritional Status in Toddlers Before and After the Covid-19 Pandemic</w:t>
      </w:r>
      <w:r w:rsidRPr="00A34819">
        <w:rPr>
          <w:rFonts w:ascii="Arial" w:hAnsi="Arial" w:cs="Arial"/>
        </w:rPr>
        <w:t xml:space="preserve">. </w:t>
      </w:r>
      <w:proofErr w:type="spellStart"/>
      <w:r w:rsidRPr="00A34819">
        <w:rPr>
          <w:rFonts w:ascii="Arial" w:hAnsi="Arial" w:cs="Arial"/>
        </w:rPr>
        <w:t>Jurnal</w:t>
      </w:r>
      <w:proofErr w:type="spellEnd"/>
      <w:r w:rsidRPr="00A34819">
        <w:rPr>
          <w:rFonts w:ascii="Arial" w:hAnsi="Arial" w:cs="Arial"/>
        </w:rPr>
        <w:t xml:space="preserve"> </w:t>
      </w:r>
      <w:proofErr w:type="spellStart"/>
      <w:r w:rsidRPr="00A34819">
        <w:rPr>
          <w:rFonts w:ascii="Arial" w:hAnsi="Arial" w:cs="Arial"/>
        </w:rPr>
        <w:t>Penelitian</w:t>
      </w:r>
      <w:proofErr w:type="spellEnd"/>
      <w:r w:rsidRPr="00A34819">
        <w:rPr>
          <w:rFonts w:ascii="Arial" w:hAnsi="Arial" w:cs="Arial"/>
        </w:rPr>
        <w:t xml:space="preserve"> </w:t>
      </w:r>
      <w:proofErr w:type="spellStart"/>
      <w:r w:rsidRPr="00A34819">
        <w:rPr>
          <w:rFonts w:ascii="Arial" w:hAnsi="Arial" w:cs="Arial"/>
        </w:rPr>
        <w:t>Perawat</w:t>
      </w:r>
      <w:proofErr w:type="spellEnd"/>
      <w:r w:rsidRPr="00A34819">
        <w:rPr>
          <w:rFonts w:ascii="Arial" w:hAnsi="Arial" w:cs="Arial"/>
        </w:rPr>
        <w:t xml:space="preserve"> </w:t>
      </w:r>
      <w:proofErr w:type="spellStart"/>
      <w:r w:rsidRPr="00A34819">
        <w:rPr>
          <w:rFonts w:ascii="Arial" w:hAnsi="Arial" w:cs="Arial"/>
        </w:rPr>
        <w:t>Profesional</w:t>
      </w:r>
      <w:proofErr w:type="spellEnd"/>
      <w:r w:rsidRPr="00A34819">
        <w:rPr>
          <w:rFonts w:ascii="Arial" w:hAnsi="Arial" w:cs="Arial"/>
        </w:rPr>
        <w:t xml:space="preserve">, Vol 4No 1, </w:t>
      </w:r>
      <w:proofErr w:type="spellStart"/>
      <w:r w:rsidRPr="00A34819">
        <w:rPr>
          <w:rFonts w:ascii="Arial" w:hAnsi="Arial" w:cs="Arial"/>
        </w:rPr>
        <w:t>Februari</w:t>
      </w:r>
      <w:proofErr w:type="spellEnd"/>
      <w:r w:rsidRPr="00A34819">
        <w:rPr>
          <w:rFonts w:ascii="Arial" w:hAnsi="Arial" w:cs="Arial"/>
        </w:rPr>
        <w:t xml:space="preserve"> 2022, Hal 7-16</w:t>
      </w:r>
    </w:p>
    <w:p w14:paraId="4CE714FE" w14:textId="77777777" w:rsidR="00194ED6" w:rsidRPr="00A34819" w:rsidRDefault="00194ED6" w:rsidP="00194ED6">
      <w:pPr>
        <w:pStyle w:val="HTMLPreformatted"/>
        <w:ind w:left="540" w:hanging="360"/>
        <w:jc w:val="both"/>
        <w:rPr>
          <w:rFonts w:ascii="Arial" w:hAnsi="Arial" w:cs="Arial"/>
        </w:rPr>
      </w:pPr>
      <w:proofErr w:type="spellStart"/>
      <w:r w:rsidRPr="00A34819">
        <w:rPr>
          <w:rFonts w:ascii="Arial" w:eastAsia="Calibri,Italic" w:hAnsi="Arial" w:cs="Arial"/>
          <w:iCs/>
        </w:rPr>
        <w:t>Par’I</w:t>
      </w:r>
      <w:proofErr w:type="spellEnd"/>
      <w:r w:rsidRPr="00A34819">
        <w:rPr>
          <w:rFonts w:ascii="Arial" w:eastAsia="Calibri,Italic" w:hAnsi="Arial" w:cs="Arial"/>
          <w:iCs/>
        </w:rPr>
        <w:t xml:space="preserve">, </w:t>
      </w:r>
      <w:proofErr w:type="spellStart"/>
      <w:r w:rsidRPr="00A34819">
        <w:rPr>
          <w:rFonts w:ascii="Arial" w:eastAsia="Calibri,Italic" w:hAnsi="Arial" w:cs="Arial"/>
          <w:iCs/>
        </w:rPr>
        <w:t>Holil</w:t>
      </w:r>
      <w:proofErr w:type="spellEnd"/>
      <w:r w:rsidRPr="00A34819">
        <w:rPr>
          <w:rFonts w:ascii="Arial" w:eastAsia="Calibri,Italic" w:hAnsi="Arial" w:cs="Arial"/>
          <w:iCs/>
        </w:rPr>
        <w:t xml:space="preserve"> M, </w:t>
      </w:r>
      <w:proofErr w:type="spellStart"/>
      <w:r w:rsidRPr="00A34819">
        <w:rPr>
          <w:rFonts w:ascii="Arial" w:eastAsia="Calibri,Italic" w:hAnsi="Arial" w:cs="Arial"/>
          <w:iCs/>
        </w:rPr>
        <w:t>dkk</w:t>
      </w:r>
      <w:proofErr w:type="spellEnd"/>
      <w:r w:rsidRPr="00A34819">
        <w:rPr>
          <w:rFonts w:ascii="Arial" w:eastAsia="Calibri,Italic" w:hAnsi="Arial" w:cs="Arial"/>
          <w:iCs/>
        </w:rPr>
        <w:t xml:space="preserve">. 2017. </w:t>
      </w:r>
      <w:r w:rsidRPr="00A34819">
        <w:rPr>
          <w:rStyle w:val="y2iqfc"/>
          <w:rFonts w:ascii="Arial" w:hAnsi="Arial" w:cs="Arial"/>
          <w:lang w:val="en"/>
        </w:rPr>
        <w:t>Nutritional Status Assessment</w:t>
      </w:r>
      <w:r w:rsidRPr="00A34819">
        <w:rPr>
          <w:rFonts w:ascii="Arial" w:eastAsia="Calibri,Italic" w:hAnsi="Arial" w:cs="Arial"/>
          <w:iCs/>
        </w:rPr>
        <w:t xml:space="preserve">. Jakarta. </w:t>
      </w:r>
      <w:proofErr w:type="spellStart"/>
      <w:r w:rsidRPr="00A34819">
        <w:rPr>
          <w:rFonts w:ascii="Arial" w:eastAsia="Calibri,Italic" w:hAnsi="Arial" w:cs="Arial"/>
          <w:iCs/>
        </w:rPr>
        <w:t>Kemenkes</w:t>
      </w:r>
      <w:proofErr w:type="spellEnd"/>
      <w:r w:rsidRPr="00A34819">
        <w:rPr>
          <w:rFonts w:ascii="Arial" w:eastAsia="Calibri,Italic" w:hAnsi="Arial" w:cs="Arial"/>
          <w:iCs/>
        </w:rPr>
        <w:t xml:space="preserve"> RI.</w:t>
      </w:r>
    </w:p>
    <w:p w14:paraId="581D3E72" w14:textId="77777777" w:rsidR="00194ED6" w:rsidRPr="00A34819" w:rsidRDefault="00194ED6" w:rsidP="00194ED6">
      <w:pPr>
        <w:pStyle w:val="ListParagraph"/>
        <w:tabs>
          <w:tab w:val="left" w:pos="3690"/>
        </w:tabs>
        <w:spacing w:after="0" w:line="240" w:lineRule="auto"/>
        <w:ind w:left="540" w:hanging="360"/>
        <w:jc w:val="both"/>
        <w:rPr>
          <w:rFonts w:ascii="Arial" w:hAnsi="Arial" w:cs="Arial"/>
          <w:sz w:val="20"/>
          <w:szCs w:val="20"/>
        </w:rPr>
      </w:pPr>
      <w:r w:rsidRPr="00A34819">
        <w:rPr>
          <w:rFonts w:ascii="Arial" w:hAnsi="Arial" w:cs="Arial"/>
          <w:sz w:val="20"/>
          <w:szCs w:val="20"/>
        </w:rPr>
        <w:lastRenderedPageBreak/>
        <w:t>Syarifa Amalia. 2021. Studi Mengenai Status Gizi Balita. Jurnal Kebidanan Vol 7, No1, Januari 2021: 131-138.</w:t>
      </w:r>
    </w:p>
    <w:p w14:paraId="74F18403" w14:textId="77777777" w:rsidR="00194ED6" w:rsidRPr="00A34819" w:rsidRDefault="00194ED6" w:rsidP="00194ED6">
      <w:pPr>
        <w:tabs>
          <w:tab w:val="left" w:pos="3690"/>
        </w:tabs>
        <w:spacing w:after="0" w:line="240" w:lineRule="auto"/>
        <w:ind w:left="540" w:hanging="360"/>
        <w:jc w:val="both"/>
        <w:rPr>
          <w:rFonts w:ascii="Arial" w:hAnsi="Arial" w:cs="Arial"/>
          <w:sz w:val="20"/>
          <w:szCs w:val="20"/>
        </w:rPr>
      </w:pPr>
      <w:r w:rsidRPr="00A34819">
        <w:rPr>
          <w:rFonts w:ascii="Arial" w:hAnsi="Arial" w:cs="Arial"/>
          <w:sz w:val="20"/>
          <w:szCs w:val="20"/>
        </w:rPr>
        <w:t xml:space="preserve"> </w:t>
      </w:r>
      <w:hyperlink r:id="rId11" w:history="1">
        <w:r w:rsidRPr="00A34819">
          <w:rPr>
            <w:rStyle w:val="Hyperlink"/>
            <w:rFonts w:ascii="Arial" w:hAnsi="Arial" w:cs="Arial"/>
            <w:color w:val="auto"/>
            <w:sz w:val="20"/>
            <w:szCs w:val="20"/>
            <w:u w:val="none"/>
          </w:rPr>
          <w:t>Schneider</w:t>
        </w:r>
      </w:hyperlink>
      <w:r w:rsidRPr="00A34819">
        <w:rPr>
          <w:rFonts w:ascii="Arial" w:hAnsi="Arial" w:cs="Arial"/>
          <w:sz w:val="20"/>
          <w:szCs w:val="20"/>
        </w:rPr>
        <w:t xml:space="preserve"> Eric B. 2021.</w:t>
      </w:r>
      <w:r w:rsidRPr="00A34819">
        <w:rPr>
          <w:rStyle w:val="nlmarticle-title"/>
          <w:rFonts w:ascii="Arial" w:hAnsi="Arial" w:cs="Arial"/>
          <w:sz w:val="20"/>
          <w:szCs w:val="20"/>
        </w:rPr>
        <w:t xml:space="preserve">The effect of nutritional status on historical infectious disease morbidity: evidence from the London Foundling Hospital, 1892-1919. </w:t>
      </w:r>
      <w:r w:rsidRPr="00A34819">
        <w:rPr>
          <w:rFonts w:ascii="Arial" w:hAnsi="Arial" w:cs="Arial"/>
          <w:sz w:val="20"/>
          <w:szCs w:val="20"/>
        </w:rPr>
        <w:t xml:space="preserve">Received 13 Jul 2021, Accepted 14 Nov 2021, Published online: 10 Jan 2022. </w:t>
      </w:r>
      <w:hyperlink r:id="rId12" w:history="1">
        <w:r w:rsidRPr="00A34819">
          <w:rPr>
            <w:rStyle w:val="Hyperlink"/>
            <w:rFonts w:ascii="Arial" w:hAnsi="Arial" w:cs="Arial"/>
            <w:color w:val="auto"/>
            <w:sz w:val="20"/>
            <w:szCs w:val="20"/>
            <w:u w:val="none"/>
          </w:rPr>
          <w:t>https://doi.org/10.1080/1081602X.2021.2007499</w:t>
        </w:r>
      </w:hyperlink>
      <w:r w:rsidRPr="00A34819">
        <w:rPr>
          <w:rFonts w:ascii="Arial" w:hAnsi="Arial" w:cs="Arial"/>
          <w:sz w:val="20"/>
          <w:szCs w:val="20"/>
        </w:rPr>
        <w:t xml:space="preserve"> </w:t>
      </w:r>
    </w:p>
    <w:p w14:paraId="706256CE" w14:textId="77777777" w:rsidR="00194ED6" w:rsidRPr="00A34819" w:rsidRDefault="004A5E2A" w:rsidP="00194ED6">
      <w:pPr>
        <w:tabs>
          <w:tab w:val="left" w:pos="3690"/>
        </w:tabs>
        <w:spacing w:after="0" w:line="240" w:lineRule="auto"/>
        <w:ind w:left="540" w:hanging="360"/>
        <w:jc w:val="both"/>
        <w:rPr>
          <w:rStyle w:val="Hyperlink"/>
          <w:rFonts w:ascii="Arial" w:hAnsi="Arial" w:cs="Arial"/>
          <w:color w:val="auto"/>
          <w:sz w:val="20"/>
          <w:szCs w:val="20"/>
          <w:u w:val="none"/>
        </w:rPr>
      </w:pPr>
      <w:hyperlink r:id="rId13" w:history="1">
        <w:r w:rsidR="00194ED6" w:rsidRPr="00A34819">
          <w:rPr>
            <w:rStyle w:val="Hyperlink"/>
            <w:rFonts w:ascii="Arial" w:hAnsi="Arial" w:cs="Arial"/>
            <w:color w:val="auto"/>
            <w:sz w:val="20"/>
            <w:szCs w:val="20"/>
            <w:u w:val="none"/>
          </w:rPr>
          <w:t>Sharika Nuzhat</w:t>
        </w:r>
      </w:hyperlink>
      <w:r w:rsidR="00194ED6" w:rsidRPr="00A34819">
        <w:rPr>
          <w:rFonts w:ascii="Arial" w:hAnsi="Arial" w:cs="Arial"/>
          <w:sz w:val="20"/>
          <w:szCs w:val="20"/>
        </w:rPr>
        <w:t xml:space="preserve">, </w:t>
      </w:r>
      <w:hyperlink r:id="rId14" w:history="1">
        <w:r w:rsidR="00194ED6" w:rsidRPr="00A34819">
          <w:rPr>
            <w:rStyle w:val="Hyperlink"/>
            <w:rFonts w:ascii="Arial" w:hAnsi="Arial" w:cs="Arial"/>
            <w:color w:val="auto"/>
            <w:sz w:val="20"/>
            <w:szCs w:val="20"/>
            <w:u w:val="none"/>
          </w:rPr>
          <w:t>SM Tafsir Hasan</w:t>
        </w:r>
      </w:hyperlink>
      <w:r w:rsidR="00194ED6" w:rsidRPr="00A34819">
        <w:rPr>
          <w:rFonts w:ascii="Arial" w:hAnsi="Arial" w:cs="Arial"/>
          <w:sz w:val="20"/>
          <w:szCs w:val="20"/>
        </w:rPr>
        <w:t xml:space="preserve">, et all. 2022. </w:t>
      </w:r>
      <w:r w:rsidR="00194ED6" w:rsidRPr="00A34819">
        <w:rPr>
          <w:rFonts w:ascii="Arial" w:hAnsi="Arial" w:cs="Arial"/>
          <w:i/>
          <w:sz w:val="20"/>
          <w:szCs w:val="20"/>
        </w:rPr>
        <w:t xml:space="preserve">Health and nutritional status of children hospitalized during the COVID-19 pandemic, Bangladesh. Bull World Health Organ. 2022 Feb 1; 100(2): 98–107. </w:t>
      </w:r>
      <w:r w:rsidR="00194ED6" w:rsidRPr="00A34819">
        <w:rPr>
          <w:rStyle w:val="fm-vol-iss-date"/>
          <w:rFonts w:ascii="Arial" w:hAnsi="Arial" w:cs="Arial"/>
          <w:i/>
          <w:sz w:val="20"/>
          <w:szCs w:val="20"/>
        </w:rPr>
        <w:t xml:space="preserve">Published online 2021 Oct 20. </w:t>
      </w:r>
      <w:proofErr w:type="spellStart"/>
      <w:r w:rsidR="00194ED6" w:rsidRPr="00A34819">
        <w:rPr>
          <w:rStyle w:val="doi"/>
          <w:rFonts w:ascii="Arial" w:hAnsi="Arial" w:cs="Arial"/>
          <w:i/>
          <w:sz w:val="20"/>
          <w:szCs w:val="20"/>
        </w:rPr>
        <w:t>doi</w:t>
      </w:r>
      <w:proofErr w:type="spellEnd"/>
      <w:r w:rsidR="00194ED6" w:rsidRPr="00A34819">
        <w:rPr>
          <w:rStyle w:val="doi"/>
          <w:rFonts w:ascii="Arial" w:hAnsi="Arial" w:cs="Arial"/>
          <w:i/>
          <w:sz w:val="20"/>
          <w:szCs w:val="20"/>
        </w:rPr>
        <w:t>: </w:t>
      </w:r>
      <w:hyperlink r:id="rId15" w:tgtFrame="_blank" w:history="1">
        <w:r w:rsidR="00194ED6" w:rsidRPr="00A34819">
          <w:rPr>
            <w:rStyle w:val="Hyperlink"/>
            <w:rFonts w:ascii="Arial" w:hAnsi="Arial" w:cs="Arial"/>
            <w:i/>
            <w:color w:val="auto"/>
            <w:sz w:val="20"/>
            <w:szCs w:val="20"/>
            <w:u w:val="none"/>
          </w:rPr>
          <w:t>10.2471/BLT.21.285579</w:t>
        </w:r>
      </w:hyperlink>
      <w:r w:rsidR="00194ED6" w:rsidRPr="00A34819">
        <w:rPr>
          <w:rFonts w:ascii="Arial" w:hAnsi="Arial" w:cs="Arial"/>
          <w:i/>
          <w:sz w:val="20"/>
          <w:szCs w:val="20"/>
        </w:rPr>
        <w:t xml:space="preserve">. </w:t>
      </w:r>
      <w:hyperlink r:id="rId16" w:history="1">
        <w:r w:rsidR="00194ED6" w:rsidRPr="00A34819">
          <w:rPr>
            <w:rStyle w:val="Hyperlink"/>
            <w:rFonts w:ascii="Arial" w:hAnsi="Arial" w:cs="Arial"/>
            <w:i/>
            <w:color w:val="auto"/>
            <w:sz w:val="20"/>
            <w:szCs w:val="20"/>
            <w:u w:val="none"/>
          </w:rPr>
          <w:t>https://www-ncbi-nlm-nih-gov.</w:t>
        </w:r>
      </w:hyperlink>
      <w:r w:rsidR="00194ED6" w:rsidRPr="00A34819">
        <w:rPr>
          <w:rStyle w:val="Hyperlink"/>
          <w:rFonts w:ascii="Arial" w:hAnsi="Arial" w:cs="Arial"/>
          <w:color w:val="auto"/>
          <w:sz w:val="20"/>
          <w:szCs w:val="20"/>
          <w:u w:val="none"/>
        </w:rPr>
        <w:t xml:space="preserve"> </w:t>
      </w:r>
    </w:p>
    <w:p w14:paraId="07A91673" w14:textId="77777777" w:rsidR="00194ED6" w:rsidRPr="00A34819" w:rsidRDefault="00194ED6" w:rsidP="00194ED6">
      <w:pPr>
        <w:tabs>
          <w:tab w:val="left" w:pos="3690"/>
        </w:tabs>
        <w:spacing w:after="0" w:line="240" w:lineRule="auto"/>
        <w:ind w:left="540" w:hanging="360"/>
        <w:jc w:val="both"/>
        <w:outlineLvl w:val="0"/>
        <w:rPr>
          <w:rFonts w:ascii="Arial" w:hAnsi="Arial" w:cs="Arial"/>
          <w:sz w:val="20"/>
          <w:szCs w:val="20"/>
          <w:lang w:val="id-ID"/>
        </w:rPr>
      </w:pPr>
      <w:r w:rsidRPr="00A34819">
        <w:rPr>
          <w:rFonts w:ascii="Arial" w:hAnsi="Arial" w:cs="Arial"/>
          <w:sz w:val="20"/>
          <w:szCs w:val="20"/>
        </w:rPr>
        <w:t xml:space="preserve">UNICEF. </w:t>
      </w:r>
      <w:hyperlink r:id="rId17" w:history="1">
        <w:r w:rsidRPr="00A34819">
          <w:rPr>
            <w:rStyle w:val="Hyperlink"/>
            <w:rFonts w:ascii="Arial" w:hAnsi="Arial" w:cs="Arial"/>
            <w:color w:val="auto"/>
            <w:sz w:val="20"/>
            <w:szCs w:val="20"/>
            <w:u w:val="none"/>
          </w:rPr>
          <w:t>https://www.unicef.org/indonesia/id/kesehatan</w:t>
        </w:r>
      </w:hyperlink>
      <w:r w:rsidRPr="00A34819">
        <w:rPr>
          <w:rFonts w:ascii="Arial" w:hAnsi="Arial" w:cs="Arial"/>
          <w:sz w:val="20"/>
          <w:szCs w:val="20"/>
          <w:lang w:val="id-ID"/>
        </w:rPr>
        <w:t xml:space="preserve"> dikutip pd taggal 12 April 2021 jam 10.00</w:t>
      </w:r>
    </w:p>
    <w:p w14:paraId="7CCEE5C2" w14:textId="77777777" w:rsidR="00194ED6" w:rsidRPr="00515609" w:rsidRDefault="00194ED6" w:rsidP="00194ED6">
      <w:pPr>
        <w:pStyle w:val="HTMLPreformatted"/>
        <w:ind w:left="540" w:hanging="360"/>
        <w:jc w:val="both"/>
        <w:rPr>
          <w:rFonts w:ascii="Arial" w:hAnsi="Arial" w:cs="Arial"/>
        </w:rPr>
      </w:pPr>
      <w:r w:rsidRPr="00A34819">
        <w:rPr>
          <w:rFonts w:ascii="Arial" w:hAnsi="Arial" w:cs="Arial"/>
        </w:rPr>
        <w:t xml:space="preserve">Wahyu, F. D., </w:t>
      </w:r>
      <w:proofErr w:type="spellStart"/>
      <w:r w:rsidRPr="00A34819">
        <w:rPr>
          <w:rFonts w:ascii="Arial" w:hAnsi="Arial" w:cs="Arial"/>
        </w:rPr>
        <w:t>Triandhini</w:t>
      </w:r>
      <w:proofErr w:type="spellEnd"/>
      <w:r w:rsidRPr="00A34819">
        <w:rPr>
          <w:rFonts w:ascii="Arial" w:hAnsi="Arial" w:cs="Arial"/>
        </w:rPr>
        <w:t xml:space="preserve">, R. L. N. R., &amp; </w:t>
      </w:r>
      <w:proofErr w:type="spellStart"/>
      <w:r w:rsidRPr="00A34819">
        <w:rPr>
          <w:rFonts w:ascii="Arial" w:hAnsi="Arial" w:cs="Arial"/>
        </w:rPr>
        <w:t>Yalmav</w:t>
      </w:r>
      <w:proofErr w:type="spellEnd"/>
      <w:r w:rsidRPr="00A34819">
        <w:rPr>
          <w:rFonts w:ascii="Arial" w:hAnsi="Arial" w:cs="Arial"/>
        </w:rPr>
        <w:t xml:space="preserve">, </w:t>
      </w:r>
      <w:r w:rsidRPr="00515609">
        <w:rPr>
          <w:rFonts w:ascii="Arial" w:hAnsi="Arial" w:cs="Arial"/>
        </w:rPr>
        <w:t xml:space="preserve">S. R. (2020). </w:t>
      </w:r>
      <w:r w:rsidRPr="00515609">
        <w:rPr>
          <w:rStyle w:val="y2iqfc"/>
          <w:rFonts w:ascii="Arial" w:hAnsi="Arial" w:cs="Arial"/>
          <w:lang w:val="en"/>
        </w:rPr>
        <w:t xml:space="preserve">Relationship of Nutritional Status with Incidence of Infection in </w:t>
      </w:r>
      <w:proofErr w:type="spellStart"/>
      <w:r w:rsidRPr="00515609">
        <w:rPr>
          <w:rStyle w:val="y2iqfc"/>
          <w:rFonts w:ascii="Arial" w:hAnsi="Arial" w:cs="Arial"/>
          <w:lang w:val="en"/>
        </w:rPr>
        <w:t>Getasan</w:t>
      </w:r>
      <w:proofErr w:type="spellEnd"/>
      <w:r w:rsidRPr="00515609">
        <w:rPr>
          <w:rStyle w:val="y2iqfc"/>
          <w:rFonts w:ascii="Arial" w:hAnsi="Arial" w:cs="Arial"/>
          <w:lang w:val="en"/>
        </w:rPr>
        <w:t xml:space="preserve"> District. Muhammadiyah Nursing</w:t>
      </w:r>
      <w:r w:rsidRPr="00515609">
        <w:rPr>
          <w:rFonts w:ascii="Arial" w:hAnsi="Arial" w:cs="Arial"/>
        </w:rPr>
        <w:t>, 5(1), 63–69</w:t>
      </w:r>
    </w:p>
    <w:p w14:paraId="28513538" w14:textId="77777777" w:rsidR="00194ED6" w:rsidRPr="00515609" w:rsidRDefault="00194ED6" w:rsidP="00194ED6">
      <w:pPr>
        <w:tabs>
          <w:tab w:val="left" w:pos="3690"/>
        </w:tabs>
        <w:spacing w:after="0" w:line="240" w:lineRule="auto"/>
        <w:ind w:left="540" w:hanging="360"/>
        <w:jc w:val="both"/>
        <w:outlineLvl w:val="0"/>
        <w:rPr>
          <w:rFonts w:ascii="Arial" w:hAnsi="Arial" w:cs="Arial"/>
          <w:sz w:val="20"/>
          <w:szCs w:val="20"/>
        </w:rPr>
      </w:pPr>
      <w:proofErr w:type="spellStart"/>
      <w:r w:rsidRPr="00515609">
        <w:rPr>
          <w:rFonts w:ascii="Arial" w:hAnsi="Arial" w:cs="Arial"/>
          <w:sz w:val="20"/>
          <w:szCs w:val="20"/>
        </w:rPr>
        <w:t>Yustisia</w:t>
      </w:r>
      <w:proofErr w:type="spellEnd"/>
      <w:r w:rsidRPr="00515609">
        <w:rPr>
          <w:rFonts w:ascii="Arial" w:hAnsi="Arial" w:cs="Arial"/>
          <w:sz w:val="20"/>
          <w:szCs w:val="20"/>
        </w:rPr>
        <w:t xml:space="preserve"> Y, </w:t>
      </w:r>
      <w:proofErr w:type="spellStart"/>
      <w:r w:rsidRPr="00515609">
        <w:rPr>
          <w:rFonts w:ascii="Arial" w:hAnsi="Arial" w:cs="Arial"/>
          <w:sz w:val="20"/>
          <w:szCs w:val="20"/>
        </w:rPr>
        <w:t>Anmaru</w:t>
      </w:r>
      <w:proofErr w:type="spellEnd"/>
      <w:r w:rsidRPr="00515609">
        <w:rPr>
          <w:rFonts w:ascii="Arial" w:hAnsi="Arial" w:cs="Arial"/>
          <w:sz w:val="20"/>
          <w:szCs w:val="20"/>
        </w:rPr>
        <w:t xml:space="preserve"> R, </w:t>
      </w:r>
      <w:proofErr w:type="spellStart"/>
      <w:r w:rsidRPr="00515609">
        <w:rPr>
          <w:rFonts w:ascii="Arial" w:hAnsi="Arial" w:cs="Arial"/>
          <w:sz w:val="20"/>
          <w:szCs w:val="20"/>
        </w:rPr>
        <w:t>Laksono</w:t>
      </w:r>
      <w:proofErr w:type="spellEnd"/>
      <w:r w:rsidRPr="00515609">
        <w:rPr>
          <w:rFonts w:ascii="Arial" w:hAnsi="Arial" w:cs="Arial"/>
          <w:sz w:val="20"/>
          <w:szCs w:val="20"/>
        </w:rPr>
        <w:t xml:space="preserve"> B. The Influencing Factor Analysis of Stunting Incidence in Children Aged 24-59 Months at </w:t>
      </w:r>
      <w:proofErr w:type="spellStart"/>
      <w:r w:rsidRPr="00515609">
        <w:rPr>
          <w:rFonts w:ascii="Arial" w:hAnsi="Arial" w:cs="Arial"/>
          <w:sz w:val="20"/>
          <w:szCs w:val="20"/>
        </w:rPr>
        <w:t>Kedung</w:t>
      </w:r>
      <w:proofErr w:type="spellEnd"/>
      <w:r w:rsidRPr="00515609">
        <w:rPr>
          <w:rFonts w:ascii="Arial" w:hAnsi="Arial" w:cs="Arial"/>
          <w:sz w:val="20"/>
          <w:szCs w:val="20"/>
        </w:rPr>
        <w:t xml:space="preserve"> </w:t>
      </w:r>
      <w:proofErr w:type="spellStart"/>
      <w:r w:rsidRPr="00515609">
        <w:rPr>
          <w:rFonts w:ascii="Arial" w:hAnsi="Arial" w:cs="Arial"/>
          <w:sz w:val="20"/>
          <w:szCs w:val="20"/>
        </w:rPr>
        <w:t>Jati</w:t>
      </w:r>
      <w:proofErr w:type="spellEnd"/>
      <w:r w:rsidRPr="00515609">
        <w:rPr>
          <w:rFonts w:ascii="Arial" w:hAnsi="Arial" w:cs="Arial"/>
          <w:sz w:val="20"/>
          <w:szCs w:val="20"/>
        </w:rPr>
        <w:t xml:space="preserve"> Village. Public Heal </w:t>
      </w:r>
      <w:proofErr w:type="spellStart"/>
      <w:r w:rsidRPr="00515609">
        <w:rPr>
          <w:rFonts w:ascii="Arial" w:hAnsi="Arial" w:cs="Arial"/>
          <w:sz w:val="20"/>
          <w:szCs w:val="20"/>
        </w:rPr>
        <w:t>Perspect</w:t>
      </w:r>
      <w:proofErr w:type="spellEnd"/>
      <w:r w:rsidRPr="00515609">
        <w:rPr>
          <w:rFonts w:ascii="Arial" w:hAnsi="Arial" w:cs="Arial"/>
          <w:sz w:val="20"/>
          <w:szCs w:val="20"/>
        </w:rPr>
        <w:t xml:space="preserve"> J 2019;4(2):116–21</w:t>
      </w:r>
    </w:p>
    <w:p w14:paraId="46732E06" w14:textId="76C4C180" w:rsidR="001B71E4" w:rsidRPr="00465BF5" w:rsidRDefault="001B71E4" w:rsidP="001B71E4">
      <w:pPr>
        <w:spacing w:after="0" w:line="240" w:lineRule="auto"/>
        <w:ind w:left="284" w:hanging="284"/>
        <w:jc w:val="both"/>
        <w:rPr>
          <w:rFonts w:ascii="Times New Roman" w:hAnsi="Times New Roman" w:cs="Times New Roman"/>
        </w:rPr>
      </w:pPr>
    </w:p>
    <w:p w14:paraId="4BB967DB" w14:textId="77777777" w:rsidR="001B71E4" w:rsidRPr="00465BF5" w:rsidRDefault="001B71E4" w:rsidP="001B71E4">
      <w:pPr>
        <w:spacing w:after="0" w:line="240" w:lineRule="auto"/>
        <w:ind w:left="284" w:hanging="284"/>
        <w:jc w:val="both"/>
        <w:rPr>
          <w:rFonts w:ascii="Times New Roman" w:hAnsi="Times New Roman" w:cs="Times New Roman"/>
        </w:rPr>
      </w:pPr>
    </w:p>
    <w:p w14:paraId="22D227EF" w14:textId="77777777" w:rsidR="001B71E4" w:rsidRPr="00465BF5" w:rsidRDefault="001B71E4" w:rsidP="004E3999">
      <w:pPr>
        <w:spacing w:after="0" w:line="240" w:lineRule="auto"/>
        <w:ind w:left="284" w:hanging="284"/>
        <w:jc w:val="both"/>
        <w:rPr>
          <w:rFonts w:ascii="Times New Roman" w:hAnsi="Times New Roman" w:cs="Times New Roman"/>
        </w:rPr>
      </w:pPr>
    </w:p>
    <w:p w14:paraId="7352BA76" w14:textId="77777777" w:rsidR="004E3999" w:rsidRPr="00465BF5" w:rsidRDefault="004E3999" w:rsidP="004E3999">
      <w:pPr>
        <w:spacing w:after="0" w:line="240" w:lineRule="auto"/>
        <w:ind w:left="284" w:hanging="284"/>
        <w:jc w:val="both"/>
        <w:rPr>
          <w:rFonts w:ascii="Times New Roman" w:hAnsi="Times New Roman" w:cs="Times New Roman"/>
        </w:rPr>
      </w:pPr>
    </w:p>
    <w:sectPr w:rsidR="004E3999" w:rsidRPr="00465BF5" w:rsidSect="00024E52">
      <w:type w:val="continuous"/>
      <w:pgSz w:w="11909" w:h="16834" w:code="9"/>
      <w:pgMar w:top="1701" w:right="1134" w:bottom="1134" w:left="1418" w:header="1418" w:footer="720" w:gutter="0"/>
      <w:pgNumType w:start="1"/>
      <w:cols w:num="2" w:space="282"/>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13714" w14:textId="77777777" w:rsidR="004A5E2A" w:rsidRDefault="004A5E2A" w:rsidP="004E3999">
      <w:pPr>
        <w:spacing w:after="0" w:line="240" w:lineRule="auto"/>
      </w:pPr>
      <w:r>
        <w:separator/>
      </w:r>
    </w:p>
  </w:endnote>
  <w:endnote w:type="continuationSeparator" w:id="0">
    <w:p w14:paraId="051D6F91" w14:textId="77777777" w:rsidR="004A5E2A" w:rsidRDefault="004A5E2A" w:rsidP="004E3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Italic">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135E9D" w14:textId="77777777" w:rsidR="004A5E2A" w:rsidRDefault="004A5E2A" w:rsidP="004E3999">
      <w:pPr>
        <w:spacing w:after="0" w:line="240" w:lineRule="auto"/>
      </w:pPr>
      <w:r>
        <w:separator/>
      </w:r>
    </w:p>
  </w:footnote>
  <w:footnote w:type="continuationSeparator" w:id="0">
    <w:p w14:paraId="2BDE5572" w14:textId="77777777" w:rsidR="004A5E2A" w:rsidRDefault="004A5E2A" w:rsidP="004E3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7713A" w14:textId="40F3780A" w:rsidR="000B2B43" w:rsidRPr="00592A49" w:rsidRDefault="00592A49" w:rsidP="00F243A7">
    <w:pPr>
      <w:pStyle w:val="Header"/>
    </w:pPr>
    <w:r>
      <w:rPr>
        <w:noProof/>
        <w:lang w:eastAsia="en-US"/>
      </w:rPr>
      <mc:AlternateContent>
        <mc:Choice Requires="wps">
          <w:drawing>
            <wp:anchor distT="0" distB="0" distL="114300" distR="114300" simplePos="0" relativeHeight="251660288" behindDoc="0" locked="0" layoutInCell="0" allowOverlap="1" wp14:anchorId="5750DC57" wp14:editId="5421E519">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83630" w14:textId="0D566FD7" w:rsidR="008222FA" w:rsidRDefault="00592A49" w:rsidP="00F243A7">
                          <w:pPr>
                            <w:pStyle w:val="Header"/>
                            <w:jc w:val="right"/>
                            <w:rPr>
                              <w:rFonts w:ascii="Californian FB" w:hAnsi="Californian FB"/>
                              <w:b/>
                              <w:bCs/>
                              <w:noProof/>
                              <w:sz w:val="16"/>
                              <w:szCs w:val="16"/>
                              <w:lang w:val="en-ID"/>
                            </w:rPr>
                          </w:pPr>
                          <w:r w:rsidRPr="00F243A7">
                            <w:rPr>
                              <w:rFonts w:ascii="Californian FB" w:hAnsi="Californian FB"/>
                              <w:b/>
                              <w:bCs/>
                              <w:noProof/>
                              <w:sz w:val="16"/>
                              <w:szCs w:val="16"/>
                              <w:lang w:val="en-ID"/>
                            </w:rPr>
                            <w:t>MIDWIFERY AND NURSING RESEARCH (MANR) JOURNAL</w:t>
                          </w:r>
                          <w:r w:rsidR="008222FA" w:rsidRPr="00F243A7">
                            <w:rPr>
                              <w:rFonts w:ascii="Californian FB" w:hAnsi="Californian FB"/>
                              <w:b/>
                              <w:bCs/>
                              <w:noProof/>
                              <w:sz w:val="16"/>
                              <w:szCs w:val="16"/>
                              <w:lang w:val="en-ID"/>
                            </w:rPr>
                            <w:t xml:space="preserve"> Vol.    </w:t>
                          </w:r>
                          <w:r w:rsidR="008C157C">
                            <w:rPr>
                              <w:rFonts w:ascii="Californian FB" w:hAnsi="Californian FB"/>
                              <w:b/>
                              <w:bCs/>
                              <w:noProof/>
                              <w:sz w:val="16"/>
                              <w:szCs w:val="16"/>
                              <w:lang w:val="id-ID"/>
                            </w:rPr>
                            <w:t>Issue</w:t>
                          </w:r>
                          <w:r w:rsidR="008222FA" w:rsidRPr="00F243A7">
                            <w:rPr>
                              <w:rFonts w:ascii="Californian FB" w:hAnsi="Californian FB"/>
                              <w:b/>
                              <w:bCs/>
                              <w:noProof/>
                              <w:sz w:val="16"/>
                              <w:szCs w:val="16"/>
                              <w:lang w:val="en-ID"/>
                            </w:rPr>
                            <w:t xml:space="preserve">  </w:t>
                          </w:r>
                          <w:r w:rsidR="00F243A7">
                            <w:rPr>
                              <w:rFonts w:ascii="Californian FB" w:hAnsi="Californian FB"/>
                              <w:b/>
                              <w:bCs/>
                              <w:noProof/>
                              <w:sz w:val="16"/>
                              <w:szCs w:val="16"/>
                              <w:lang w:val="en-ID"/>
                            </w:rPr>
                            <w:t xml:space="preserve">       </w:t>
                          </w:r>
                          <w:r w:rsidR="008222FA" w:rsidRPr="00F243A7">
                            <w:rPr>
                              <w:rFonts w:ascii="Californian FB" w:hAnsi="Californian FB"/>
                              <w:b/>
                              <w:bCs/>
                              <w:noProof/>
                              <w:sz w:val="16"/>
                              <w:szCs w:val="16"/>
                              <w:lang w:val="en-ID"/>
                            </w:rPr>
                            <w:t>Year</w:t>
                          </w:r>
                        </w:p>
                        <w:p w14:paraId="3321F71B" w14:textId="39118C1E" w:rsidR="00F243A7" w:rsidRDefault="00F243A7" w:rsidP="00F243A7">
                          <w:pPr>
                            <w:pStyle w:val="Header"/>
                            <w:jc w:val="right"/>
                            <w:rPr>
                              <w:rFonts w:ascii="Book Antiqua" w:hAnsi="Book Antiqua" w:cs="Book Antiqua"/>
                              <w:sz w:val="16"/>
                              <w:szCs w:val="16"/>
                            </w:rPr>
                          </w:pPr>
                        </w:p>
                        <w:p w14:paraId="71393569" w14:textId="1BF15233" w:rsidR="00F243A7" w:rsidRPr="00D35C2C" w:rsidRDefault="004A5E2A" w:rsidP="00F243A7">
                          <w:pPr>
                            <w:pStyle w:val="Header"/>
                            <w:jc w:val="right"/>
                            <w:rPr>
                              <w:rFonts w:ascii="Book Antiqua" w:hAnsi="Book Antiqua" w:cs="Book Antiqua"/>
                              <w:sz w:val="16"/>
                              <w:szCs w:val="16"/>
                            </w:rPr>
                          </w:pPr>
                          <w:hyperlink r:id="rId1" w:history="1">
                            <w:r w:rsidR="00D35C2C" w:rsidRPr="00D35C2C">
                              <w:rPr>
                                <w:rStyle w:val="Hyperlink"/>
                                <w:rFonts w:ascii="Book Antiqua" w:hAnsi="Book Antiqua" w:cs="Book Antiqua"/>
                                <w:color w:val="auto"/>
                                <w:sz w:val="16"/>
                                <w:szCs w:val="16"/>
                              </w:rPr>
                              <w:t>http://ejournal.poltekkes-smg.ac.id/ojs/index.php/MANR</w:t>
                            </w:r>
                          </w:hyperlink>
                        </w:p>
                        <w:p w14:paraId="424466D7" w14:textId="77777777" w:rsidR="00D35C2C" w:rsidRPr="00D35C2C" w:rsidRDefault="00D35C2C" w:rsidP="00F243A7">
                          <w:pPr>
                            <w:pStyle w:val="Header"/>
                            <w:jc w:val="right"/>
                            <w:rPr>
                              <w:b/>
                              <w:sz w:val="6"/>
                              <w:szCs w:val="6"/>
                            </w:rPr>
                          </w:pPr>
                        </w:p>
                        <w:p w14:paraId="76FE47D1" w14:textId="7059CB40" w:rsidR="00D35C2C" w:rsidRPr="00D35C2C" w:rsidRDefault="00D35C2C" w:rsidP="00F243A7">
                          <w:pPr>
                            <w:pStyle w:val="Header"/>
                            <w:jc w:val="right"/>
                            <w:rPr>
                              <w:rFonts w:cs="Book Antiqua"/>
                              <w:sz w:val="20"/>
                              <w:szCs w:val="20"/>
                              <w:lang w:val="id-ID"/>
                            </w:rPr>
                          </w:pPr>
                          <w:r w:rsidRPr="00D35C2C">
                            <w:rPr>
                              <w:sz w:val="20"/>
                              <w:szCs w:val="20"/>
                            </w:rPr>
                            <w:t>p-ISSN:</w:t>
                          </w:r>
                          <w:r w:rsidRPr="00D35C2C">
                            <w:rPr>
                              <w:spacing w:val="1"/>
                              <w:sz w:val="20"/>
                              <w:szCs w:val="20"/>
                            </w:rPr>
                            <w:t xml:space="preserve"> </w:t>
                          </w:r>
                          <w:hyperlink r:id="rId2" w:history="1">
                            <w:r w:rsidRPr="00D35C2C">
                              <w:rPr>
                                <w:rStyle w:val="Hyperlink"/>
                                <w:color w:val="auto"/>
                                <w:sz w:val="20"/>
                                <w:szCs w:val="20"/>
                                <w:u w:color="0000FF"/>
                              </w:rPr>
                              <w:t>2</w:t>
                            </w:r>
                            <w:r w:rsidRPr="00D35C2C">
                              <w:rPr>
                                <w:rStyle w:val="Hyperlink"/>
                                <w:color w:val="auto"/>
                                <w:sz w:val="20"/>
                                <w:szCs w:val="20"/>
                                <w:u w:color="0000FF"/>
                                <w:lang w:val="id-ID"/>
                              </w:rPr>
                              <w:t>685</w:t>
                            </w:r>
                            <w:r w:rsidRPr="00D35C2C">
                              <w:rPr>
                                <w:rStyle w:val="Hyperlink"/>
                                <w:color w:val="auto"/>
                                <w:sz w:val="20"/>
                                <w:szCs w:val="20"/>
                                <w:u w:color="0000FF"/>
                              </w:rPr>
                              <w:t>-</w:t>
                            </w:r>
                          </w:hyperlink>
                          <w:r w:rsidRPr="00D35C2C">
                            <w:rPr>
                              <w:rStyle w:val="Hyperlink"/>
                              <w:color w:val="auto"/>
                              <w:sz w:val="20"/>
                              <w:szCs w:val="20"/>
                              <w:u w:color="0000FF"/>
                              <w:lang w:val="id-ID"/>
                            </w:rPr>
                            <w:t>2020</w:t>
                          </w:r>
                          <w:r w:rsidRPr="00D35C2C">
                            <w:rPr>
                              <w:sz w:val="20"/>
                              <w:szCs w:val="20"/>
                              <w:u w:color="0000FF"/>
                            </w:rPr>
                            <w:t xml:space="preserve"> ; </w:t>
                          </w:r>
                          <w:r w:rsidRPr="00D35C2C">
                            <w:rPr>
                              <w:sz w:val="20"/>
                              <w:szCs w:val="20"/>
                            </w:rPr>
                            <w:t>e-ISSN:</w:t>
                          </w:r>
                          <w:r w:rsidRPr="00D35C2C">
                            <w:rPr>
                              <w:spacing w:val="1"/>
                              <w:sz w:val="20"/>
                              <w:szCs w:val="20"/>
                            </w:rPr>
                            <w:t xml:space="preserve"> </w:t>
                          </w:r>
                          <w:hyperlink r:id="rId3" w:history="1">
                            <w:r w:rsidRPr="00D35C2C">
                              <w:rPr>
                                <w:rStyle w:val="Hyperlink"/>
                                <w:color w:val="auto"/>
                                <w:sz w:val="20"/>
                                <w:szCs w:val="20"/>
                                <w:u w:color="0000FF"/>
                              </w:rPr>
                              <w:t>26</w:t>
                            </w:r>
                            <w:r w:rsidRPr="00D35C2C">
                              <w:rPr>
                                <w:rStyle w:val="Hyperlink"/>
                                <w:color w:val="auto"/>
                                <w:sz w:val="20"/>
                                <w:szCs w:val="20"/>
                                <w:u w:color="0000FF"/>
                                <w:lang w:val="id-ID"/>
                              </w:rPr>
                              <w:t>85</w:t>
                            </w:r>
                            <w:r w:rsidRPr="00D35C2C">
                              <w:rPr>
                                <w:rStyle w:val="Hyperlink"/>
                                <w:color w:val="auto"/>
                                <w:sz w:val="20"/>
                                <w:szCs w:val="20"/>
                                <w:u w:color="0000FF"/>
                              </w:rPr>
                              <w:t>-2</w:t>
                            </w:r>
                          </w:hyperlink>
                          <w:r w:rsidRPr="00D35C2C">
                            <w:rPr>
                              <w:rStyle w:val="Hyperlink"/>
                              <w:color w:val="auto"/>
                              <w:sz w:val="20"/>
                              <w:szCs w:val="20"/>
                              <w:u w:color="0000FF"/>
                              <w:lang w:val="id-ID"/>
                            </w:rPr>
                            <w:t>012</w:t>
                          </w:r>
                        </w:p>
                        <w:p w14:paraId="387BC24F" w14:textId="36F3D9D3" w:rsidR="00592A49" w:rsidRPr="008222FA" w:rsidRDefault="00592A49">
                          <w:pPr>
                            <w:spacing w:after="0" w:line="240" w:lineRule="auto"/>
                            <w:jc w:val="right"/>
                            <w:rPr>
                              <w:rFonts w:ascii="Californian FB" w:hAnsi="Californian FB"/>
                              <w:b/>
                              <w:bCs/>
                              <w:noProof/>
                              <w:sz w:val="20"/>
                              <w:szCs w:val="20"/>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750DC57"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" o:allowincell="f" filled="f" stroked="f">
              <v:textbox style="mso-fit-shape-to-text:t" inset=",0,,0">
                <w:txbxContent>
                  <w:p w14:paraId="43F83630" w14:textId="0D566FD7" w:rsidR="008222FA" w:rsidRDefault="00592A49" w:rsidP="00F243A7">
                    <w:pPr>
                      <w:pStyle w:val="Header"/>
                      <w:jc w:val="right"/>
                      <w:rPr>
                        <w:rFonts w:ascii="Californian FB" w:hAnsi="Californian FB"/>
                        <w:b/>
                        <w:bCs/>
                        <w:noProof/>
                        <w:sz w:val="16"/>
                        <w:szCs w:val="16"/>
                        <w:lang w:val="en-ID"/>
                      </w:rPr>
                    </w:pPr>
                    <w:r w:rsidRPr="00F243A7">
                      <w:rPr>
                        <w:rFonts w:ascii="Californian FB" w:hAnsi="Californian FB"/>
                        <w:b/>
                        <w:bCs/>
                        <w:noProof/>
                        <w:sz w:val="16"/>
                        <w:szCs w:val="16"/>
                        <w:lang w:val="en-ID"/>
                      </w:rPr>
                      <w:t>MIDWIFERY AND NURSING RESEARCH (MANR) JOURNAL</w:t>
                    </w:r>
                    <w:r w:rsidR="008222FA" w:rsidRPr="00F243A7">
                      <w:rPr>
                        <w:rFonts w:ascii="Californian FB" w:hAnsi="Californian FB"/>
                        <w:b/>
                        <w:bCs/>
                        <w:noProof/>
                        <w:sz w:val="16"/>
                        <w:szCs w:val="16"/>
                        <w:lang w:val="en-ID"/>
                      </w:rPr>
                      <w:t xml:space="preserve"> Vol.    </w:t>
                    </w:r>
                    <w:r w:rsidR="008C157C">
                      <w:rPr>
                        <w:rFonts w:ascii="Californian FB" w:hAnsi="Californian FB"/>
                        <w:b/>
                        <w:bCs/>
                        <w:noProof/>
                        <w:sz w:val="16"/>
                        <w:szCs w:val="16"/>
                        <w:lang w:val="id-ID"/>
                      </w:rPr>
                      <w:t>Issue</w:t>
                    </w:r>
                    <w:r w:rsidR="008222FA" w:rsidRPr="00F243A7">
                      <w:rPr>
                        <w:rFonts w:ascii="Californian FB" w:hAnsi="Californian FB"/>
                        <w:b/>
                        <w:bCs/>
                        <w:noProof/>
                        <w:sz w:val="16"/>
                        <w:szCs w:val="16"/>
                        <w:lang w:val="en-ID"/>
                      </w:rPr>
                      <w:t xml:space="preserve">  </w:t>
                    </w:r>
                    <w:r w:rsidR="00F243A7">
                      <w:rPr>
                        <w:rFonts w:ascii="Californian FB" w:hAnsi="Californian FB"/>
                        <w:b/>
                        <w:bCs/>
                        <w:noProof/>
                        <w:sz w:val="16"/>
                        <w:szCs w:val="16"/>
                        <w:lang w:val="en-ID"/>
                      </w:rPr>
                      <w:t xml:space="preserve">       </w:t>
                    </w:r>
                    <w:r w:rsidR="008222FA" w:rsidRPr="00F243A7">
                      <w:rPr>
                        <w:rFonts w:ascii="Californian FB" w:hAnsi="Californian FB"/>
                        <w:b/>
                        <w:bCs/>
                        <w:noProof/>
                        <w:sz w:val="16"/>
                        <w:szCs w:val="16"/>
                        <w:lang w:val="en-ID"/>
                      </w:rPr>
                      <w:t>Year</w:t>
                    </w:r>
                  </w:p>
                  <w:p w14:paraId="3321F71B" w14:textId="39118C1E" w:rsidR="00F243A7" w:rsidRDefault="00F243A7" w:rsidP="00F243A7">
                    <w:pPr>
                      <w:pStyle w:val="Header"/>
                      <w:jc w:val="right"/>
                      <w:rPr>
                        <w:rFonts w:ascii="Book Antiqua" w:hAnsi="Book Antiqua" w:cs="Book Antiqua"/>
                        <w:sz w:val="16"/>
                        <w:szCs w:val="16"/>
                      </w:rPr>
                    </w:pPr>
                  </w:p>
                  <w:p w14:paraId="71393569" w14:textId="1BF15233" w:rsidR="00F243A7" w:rsidRPr="00D35C2C" w:rsidRDefault="00134779" w:rsidP="00F243A7">
                    <w:pPr>
                      <w:pStyle w:val="Header"/>
                      <w:jc w:val="right"/>
                      <w:rPr>
                        <w:rFonts w:ascii="Book Antiqua" w:hAnsi="Book Antiqua" w:cs="Book Antiqua"/>
                        <w:sz w:val="16"/>
                        <w:szCs w:val="16"/>
                      </w:rPr>
                    </w:pPr>
                    <w:hyperlink r:id="rId4" w:history="1">
                      <w:r w:rsidR="00D35C2C" w:rsidRPr="00D35C2C">
                        <w:rPr>
                          <w:rStyle w:val="Hyperlink"/>
                          <w:rFonts w:ascii="Book Antiqua" w:hAnsi="Book Antiqua" w:cs="Book Antiqua"/>
                          <w:color w:val="auto"/>
                          <w:sz w:val="16"/>
                          <w:szCs w:val="16"/>
                        </w:rPr>
                        <w:t>http://ejournal.poltekkes-smg.ac.id/ojs/index.php/MANR</w:t>
                      </w:r>
                    </w:hyperlink>
                  </w:p>
                  <w:p w14:paraId="424466D7" w14:textId="77777777" w:rsidR="00D35C2C" w:rsidRPr="00D35C2C" w:rsidRDefault="00D35C2C" w:rsidP="00F243A7">
                    <w:pPr>
                      <w:pStyle w:val="Header"/>
                      <w:jc w:val="right"/>
                      <w:rPr>
                        <w:b/>
                        <w:sz w:val="6"/>
                        <w:szCs w:val="6"/>
                      </w:rPr>
                    </w:pPr>
                  </w:p>
                  <w:p w14:paraId="76FE47D1" w14:textId="7059CB40" w:rsidR="00D35C2C" w:rsidRPr="00D35C2C" w:rsidRDefault="00D35C2C" w:rsidP="00F243A7">
                    <w:pPr>
                      <w:pStyle w:val="Header"/>
                      <w:jc w:val="right"/>
                      <w:rPr>
                        <w:rFonts w:cs="Book Antiqua"/>
                        <w:sz w:val="20"/>
                        <w:szCs w:val="20"/>
                        <w:lang w:val="id-ID"/>
                      </w:rPr>
                    </w:pPr>
                    <w:r w:rsidRPr="00D35C2C">
                      <w:rPr>
                        <w:sz w:val="20"/>
                        <w:szCs w:val="20"/>
                      </w:rPr>
                      <w:t>p-ISSN:</w:t>
                    </w:r>
                    <w:r w:rsidRPr="00D35C2C">
                      <w:rPr>
                        <w:spacing w:val="1"/>
                        <w:sz w:val="20"/>
                        <w:szCs w:val="20"/>
                      </w:rPr>
                      <w:t xml:space="preserve"> </w:t>
                    </w:r>
                    <w:hyperlink r:id="rId5" w:history="1">
                      <w:r w:rsidRPr="00D35C2C">
                        <w:rPr>
                          <w:rStyle w:val="Hyperlink"/>
                          <w:color w:val="auto"/>
                          <w:sz w:val="20"/>
                          <w:szCs w:val="20"/>
                          <w:u w:color="0000FF"/>
                        </w:rPr>
                        <w:t>2</w:t>
                      </w:r>
                      <w:r w:rsidRPr="00D35C2C">
                        <w:rPr>
                          <w:rStyle w:val="Hyperlink"/>
                          <w:color w:val="auto"/>
                          <w:sz w:val="20"/>
                          <w:szCs w:val="20"/>
                          <w:u w:color="0000FF"/>
                          <w:lang w:val="id-ID"/>
                        </w:rPr>
                        <w:t>685</w:t>
                      </w:r>
                      <w:r w:rsidRPr="00D35C2C">
                        <w:rPr>
                          <w:rStyle w:val="Hyperlink"/>
                          <w:color w:val="auto"/>
                          <w:sz w:val="20"/>
                          <w:szCs w:val="20"/>
                          <w:u w:color="0000FF"/>
                        </w:rPr>
                        <w:t>-</w:t>
                      </w:r>
                    </w:hyperlink>
                    <w:r w:rsidRPr="00D35C2C">
                      <w:rPr>
                        <w:rStyle w:val="Hyperlink"/>
                        <w:color w:val="auto"/>
                        <w:sz w:val="20"/>
                        <w:szCs w:val="20"/>
                        <w:u w:color="0000FF"/>
                        <w:lang w:val="id-ID"/>
                      </w:rPr>
                      <w:t>2020</w:t>
                    </w:r>
                    <w:r w:rsidRPr="00D35C2C">
                      <w:rPr>
                        <w:sz w:val="20"/>
                        <w:szCs w:val="20"/>
                        <w:u w:color="0000FF"/>
                      </w:rPr>
                      <w:t xml:space="preserve"> ; </w:t>
                    </w:r>
                    <w:r w:rsidRPr="00D35C2C">
                      <w:rPr>
                        <w:sz w:val="20"/>
                        <w:szCs w:val="20"/>
                      </w:rPr>
                      <w:t>e-ISSN:</w:t>
                    </w:r>
                    <w:r w:rsidRPr="00D35C2C">
                      <w:rPr>
                        <w:spacing w:val="1"/>
                        <w:sz w:val="20"/>
                        <w:szCs w:val="20"/>
                      </w:rPr>
                      <w:t xml:space="preserve"> </w:t>
                    </w:r>
                    <w:hyperlink r:id="rId6" w:history="1">
                      <w:r w:rsidRPr="00D35C2C">
                        <w:rPr>
                          <w:rStyle w:val="Hyperlink"/>
                          <w:color w:val="auto"/>
                          <w:sz w:val="20"/>
                          <w:szCs w:val="20"/>
                          <w:u w:color="0000FF"/>
                        </w:rPr>
                        <w:t>26</w:t>
                      </w:r>
                      <w:r w:rsidRPr="00D35C2C">
                        <w:rPr>
                          <w:rStyle w:val="Hyperlink"/>
                          <w:color w:val="auto"/>
                          <w:sz w:val="20"/>
                          <w:szCs w:val="20"/>
                          <w:u w:color="0000FF"/>
                          <w:lang w:val="id-ID"/>
                        </w:rPr>
                        <w:t>85</w:t>
                      </w:r>
                      <w:r w:rsidRPr="00D35C2C">
                        <w:rPr>
                          <w:rStyle w:val="Hyperlink"/>
                          <w:color w:val="auto"/>
                          <w:sz w:val="20"/>
                          <w:szCs w:val="20"/>
                          <w:u w:color="0000FF"/>
                        </w:rPr>
                        <w:t>-2</w:t>
                      </w:r>
                    </w:hyperlink>
                    <w:r w:rsidRPr="00D35C2C">
                      <w:rPr>
                        <w:rStyle w:val="Hyperlink"/>
                        <w:color w:val="auto"/>
                        <w:sz w:val="20"/>
                        <w:szCs w:val="20"/>
                        <w:u w:color="0000FF"/>
                        <w:lang w:val="id-ID"/>
                      </w:rPr>
                      <w:t>012</w:t>
                    </w:r>
                  </w:p>
                  <w:p w14:paraId="387BC24F" w14:textId="36F3D9D3" w:rsidR="00592A49" w:rsidRPr="008222FA" w:rsidRDefault="00592A49">
                    <w:pPr>
                      <w:spacing w:after="0" w:line="240" w:lineRule="auto"/>
                      <w:jc w:val="right"/>
                      <w:rPr>
                        <w:rFonts w:ascii="Californian FB" w:hAnsi="Californian FB"/>
                        <w:b/>
                        <w:bCs/>
                        <w:noProof/>
                        <w:sz w:val="20"/>
                        <w:szCs w:val="20"/>
                      </w:rPr>
                    </w:pPr>
                  </w:p>
                </w:txbxContent>
              </v:textbox>
              <w10:wrap anchorx="margin" anchory="margin"/>
            </v:shape>
          </w:pict>
        </mc:Fallback>
      </mc:AlternateContent>
    </w:r>
    <w:r>
      <w:rPr>
        <w:noProof/>
        <w:lang w:eastAsia="en-US"/>
      </w:rPr>
      <mc:AlternateContent>
        <mc:Choice Requires="wps">
          <w:drawing>
            <wp:anchor distT="0" distB="0" distL="114300" distR="114300" simplePos="0" relativeHeight="251659264" behindDoc="0" locked="0" layoutInCell="0" allowOverlap="1" wp14:anchorId="335ED4B6" wp14:editId="581321C8">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1148B133" w14:textId="70DACC8C" w:rsidR="00592A49" w:rsidRDefault="00592A49">
                          <w:pPr>
                            <w:spacing w:after="0" w:line="240" w:lineRule="auto"/>
                            <w:rPr>
                              <w:color w:val="FFFFFF" w:themeColor="background1"/>
                            </w:rPr>
                          </w:pPr>
                          <w:r>
                            <w:fldChar w:fldCharType="begin"/>
                          </w:r>
                          <w:r>
                            <w:instrText xml:space="preserve"> PAGE   \* MERGEFORMAT </w:instrText>
                          </w:r>
                          <w:r>
                            <w:fldChar w:fldCharType="separate"/>
                          </w:r>
                          <w:r w:rsidR="00DE7D90" w:rsidRPr="00DE7D90">
                            <w:rPr>
                              <w:noProof/>
                              <w:color w:val="FFFFFF" w:themeColor="background1"/>
                            </w:rPr>
                            <w:t>3</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335ED4B6" id="_x0000_t202" coordsize="21600,21600" o:spt="202" path="m,l,21600r21600,l21600,xe">
              <v:stroke joinstyle="miter"/>
              <v:path gradientshapeok="t" o:connecttype="rect"/>
            </v:shapetype>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14:paraId="1148B133" w14:textId="70DACC8C" w:rsidR="00592A49" w:rsidRDefault="00592A49">
                    <w:pPr>
                      <w:spacing w:after="0" w:line="240" w:lineRule="auto"/>
                      <w:rPr>
                        <w:color w:val="FFFFFF" w:themeColor="background1"/>
                      </w:rPr>
                    </w:pPr>
                    <w:r>
                      <w:fldChar w:fldCharType="begin"/>
                    </w:r>
                    <w:r>
                      <w:instrText xml:space="preserve"> PAGE   \* MERGEFORMAT </w:instrText>
                    </w:r>
                    <w:r>
                      <w:fldChar w:fldCharType="separate"/>
                    </w:r>
                    <w:r w:rsidR="00DE7D90" w:rsidRPr="00DE7D90">
                      <w:rPr>
                        <w:noProof/>
                        <w:color w:val="FFFFFF" w:themeColor="background1"/>
                      </w:rPr>
                      <w:t>3</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52AA9"/>
    <w:multiLevelType w:val="hybridMultilevel"/>
    <w:tmpl w:val="32A6861C"/>
    <w:lvl w:ilvl="0" w:tplc="498CDCA2">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5C5693"/>
    <w:multiLevelType w:val="multilevel"/>
    <w:tmpl w:val="31EC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7C1F6A"/>
    <w:multiLevelType w:val="multilevel"/>
    <w:tmpl w:val="DCFA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4A454F"/>
    <w:multiLevelType w:val="multilevel"/>
    <w:tmpl w:val="5B5E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98123A"/>
    <w:multiLevelType w:val="multilevel"/>
    <w:tmpl w:val="E40E8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DE0567"/>
    <w:multiLevelType w:val="multilevel"/>
    <w:tmpl w:val="F0966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D15334"/>
    <w:multiLevelType w:val="multilevel"/>
    <w:tmpl w:val="6FD0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57A2059"/>
    <w:multiLevelType w:val="hybridMultilevel"/>
    <w:tmpl w:val="589E0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6B546B"/>
    <w:multiLevelType w:val="multilevel"/>
    <w:tmpl w:val="8A92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3"/>
  </w:num>
  <w:num w:numId="4">
    <w:abstractNumId w:val="8"/>
  </w:num>
  <w:num w:numId="5">
    <w:abstractNumId w:val="6"/>
  </w:num>
  <w:num w:numId="6">
    <w:abstractNumId w:val="5"/>
  </w:num>
  <w:num w:numId="7">
    <w:abstractNumId w:val="1"/>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404"/>
    <w:rsid w:val="0000504A"/>
    <w:rsid w:val="00024E52"/>
    <w:rsid w:val="00063893"/>
    <w:rsid w:val="000B2B43"/>
    <w:rsid w:val="00134779"/>
    <w:rsid w:val="00163A7B"/>
    <w:rsid w:val="00172A40"/>
    <w:rsid w:val="00184F3B"/>
    <w:rsid w:val="00194ED6"/>
    <w:rsid w:val="001B71E4"/>
    <w:rsid w:val="001B7318"/>
    <w:rsid w:val="00200381"/>
    <w:rsid w:val="004235F0"/>
    <w:rsid w:val="00425404"/>
    <w:rsid w:val="004A5E2A"/>
    <w:rsid w:val="004E3999"/>
    <w:rsid w:val="005647E0"/>
    <w:rsid w:val="00592A49"/>
    <w:rsid w:val="00597208"/>
    <w:rsid w:val="006530BA"/>
    <w:rsid w:val="0071324D"/>
    <w:rsid w:val="00735BFC"/>
    <w:rsid w:val="00797A78"/>
    <w:rsid w:val="007B06E6"/>
    <w:rsid w:val="007C7404"/>
    <w:rsid w:val="008222FA"/>
    <w:rsid w:val="0085373F"/>
    <w:rsid w:val="008A43F5"/>
    <w:rsid w:val="008C11FD"/>
    <w:rsid w:val="008C157C"/>
    <w:rsid w:val="0093033F"/>
    <w:rsid w:val="009416BD"/>
    <w:rsid w:val="009D4489"/>
    <w:rsid w:val="009E584B"/>
    <w:rsid w:val="009F39F1"/>
    <w:rsid w:val="00A263F2"/>
    <w:rsid w:val="00A34819"/>
    <w:rsid w:val="00AD76C5"/>
    <w:rsid w:val="00B32546"/>
    <w:rsid w:val="00B369C1"/>
    <w:rsid w:val="00BC344B"/>
    <w:rsid w:val="00CC35EB"/>
    <w:rsid w:val="00D35C2C"/>
    <w:rsid w:val="00D70431"/>
    <w:rsid w:val="00DE7D90"/>
    <w:rsid w:val="00F243A7"/>
    <w:rsid w:val="00FA722A"/>
    <w:rsid w:val="00FE4E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76CABA"/>
  <w15:docId w15:val="{2B812746-EEDD-4D8E-9D0F-5B66734A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999"/>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74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C7404"/>
    <w:rPr>
      <w:b/>
      <w:bCs/>
    </w:rPr>
  </w:style>
  <w:style w:type="paragraph" w:styleId="ListParagraph">
    <w:name w:val="List Paragraph"/>
    <w:aliases w:val="Heading 1 Char1"/>
    <w:basedOn w:val="Normal"/>
    <w:link w:val="ListParagraphChar"/>
    <w:uiPriority w:val="34"/>
    <w:qFormat/>
    <w:rsid w:val="004E3999"/>
    <w:pPr>
      <w:ind w:left="720"/>
      <w:contextualSpacing/>
    </w:pPr>
    <w:rPr>
      <w:rFonts w:ascii="Calibri" w:eastAsia="Calibri" w:hAnsi="Calibri" w:cs="Times New Roman"/>
      <w:lang w:val="id-ID" w:eastAsia="en-US"/>
    </w:rPr>
  </w:style>
  <w:style w:type="paragraph" w:styleId="NoSpacing">
    <w:name w:val="No Spacing"/>
    <w:link w:val="NoSpacingChar"/>
    <w:uiPriority w:val="1"/>
    <w:qFormat/>
    <w:rsid w:val="004E3999"/>
    <w:pPr>
      <w:spacing w:after="0" w:line="240" w:lineRule="auto"/>
    </w:pPr>
    <w:rPr>
      <w:rFonts w:ascii="Times New Roman" w:eastAsia="Times New Roman" w:hAnsi="Times New Roman" w:cs="Times New Roman"/>
      <w:sz w:val="24"/>
      <w:szCs w:val="24"/>
      <w:lang w:val="id-ID"/>
    </w:rPr>
  </w:style>
  <w:style w:type="character" w:customStyle="1" w:styleId="NoSpacingChar">
    <w:name w:val="No Spacing Char"/>
    <w:link w:val="NoSpacing"/>
    <w:uiPriority w:val="1"/>
    <w:rsid w:val="004E3999"/>
    <w:rPr>
      <w:rFonts w:ascii="Times New Roman" w:eastAsia="Times New Roman" w:hAnsi="Times New Roman" w:cs="Times New Roman"/>
      <w:sz w:val="24"/>
      <w:szCs w:val="24"/>
      <w:lang w:val="id-ID"/>
    </w:rPr>
  </w:style>
  <w:style w:type="character" w:customStyle="1" w:styleId="ListParagraphChar">
    <w:name w:val="List Paragraph Char"/>
    <w:aliases w:val="Heading 1 Char1 Char"/>
    <w:link w:val="ListParagraph"/>
    <w:uiPriority w:val="34"/>
    <w:rsid w:val="004E3999"/>
    <w:rPr>
      <w:rFonts w:ascii="Calibri" w:eastAsia="Calibri" w:hAnsi="Calibri" w:cs="Times New Roman"/>
      <w:lang w:val="id-ID"/>
    </w:rPr>
  </w:style>
  <w:style w:type="table" w:styleId="TableGrid">
    <w:name w:val="Table Grid"/>
    <w:basedOn w:val="TableNormal"/>
    <w:uiPriority w:val="39"/>
    <w:rsid w:val="004E3999"/>
    <w:pPr>
      <w:spacing w:after="0" w:line="240" w:lineRule="auto"/>
      <w:jc w:val="center"/>
    </w:pPr>
    <w:rPr>
      <w:rFonts w:ascii="Calibri" w:eastAsiaTheme="minorEastAsia" w:hAnsi="Calibri" w:cs="Times New Roman"/>
      <w:sz w:val="20"/>
      <w:szCs w:val="20"/>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4E3999"/>
    <w:rPr>
      <w:color w:val="0000FF"/>
      <w:u w:val="single"/>
    </w:rPr>
  </w:style>
  <w:style w:type="character" w:customStyle="1" w:styleId="longtext">
    <w:name w:val="long_text"/>
    <w:basedOn w:val="DefaultParagraphFont"/>
    <w:rsid w:val="004E3999"/>
  </w:style>
  <w:style w:type="paragraph" w:styleId="Header">
    <w:name w:val="header"/>
    <w:basedOn w:val="Normal"/>
    <w:link w:val="HeaderChar"/>
    <w:unhideWhenUsed/>
    <w:rsid w:val="004E3999"/>
    <w:pPr>
      <w:tabs>
        <w:tab w:val="center" w:pos="4680"/>
        <w:tab w:val="right" w:pos="9360"/>
      </w:tabs>
      <w:spacing w:after="0" w:line="240" w:lineRule="auto"/>
    </w:pPr>
  </w:style>
  <w:style w:type="character" w:customStyle="1" w:styleId="HeaderChar">
    <w:name w:val="Header Char"/>
    <w:basedOn w:val="DefaultParagraphFont"/>
    <w:link w:val="Header"/>
    <w:rsid w:val="004E3999"/>
    <w:rPr>
      <w:rFonts w:eastAsiaTheme="minorEastAsia"/>
      <w:lang w:eastAsia="ja-JP"/>
    </w:rPr>
  </w:style>
  <w:style w:type="paragraph" w:styleId="Footer">
    <w:name w:val="footer"/>
    <w:basedOn w:val="Normal"/>
    <w:link w:val="FooterChar"/>
    <w:uiPriority w:val="99"/>
    <w:unhideWhenUsed/>
    <w:rsid w:val="004E39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999"/>
    <w:rPr>
      <w:rFonts w:eastAsiaTheme="minorEastAsia"/>
      <w:lang w:eastAsia="ja-JP"/>
    </w:rPr>
  </w:style>
  <w:style w:type="character" w:customStyle="1" w:styleId="UnresolvedMention">
    <w:name w:val="Unresolved Mention"/>
    <w:basedOn w:val="DefaultParagraphFont"/>
    <w:uiPriority w:val="99"/>
    <w:semiHidden/>
    <w:unhideWhenUsed/>
    <w:rsid w:val="00D70431"/>
    <w:rPr>
      <w:color w:val="605E5C"/>
      <w:shd w:val="clear" w:color="auto" w:fill="E1DFDD"/>
    </w:rPr>
  </w:style>
  <w:style w:type="paragraph" w:styleId="HTMLPreformatted">
    <w:name w:val="HTML Preformatted"/>
    <w:basedOn w:val="Normal"/>
    <w:link w:val="HTMLPreformattedChar"/>
    <w:uiPriority w:val="99"/>
    <w:unhideWhenUsed/>
    <w:rsid w:val="00D7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D70431"/>
    <w:rPr>
      <w:rFonts w:ascii="Courier New" w:eastAsia="Times New Roman" w:hAnsi="Courier New" w:cs="Courier New"/>
      <w:sz w:val="20"/>
      <w:szCs w:val="20"/>
    </w:rPr>
  </w:style>
  <w:style w:type="character" w:customStyle="1" w:styleId="y2iqfc">
    <w:name w:val="y2iqfc"/>
    <w:basedOn w:val="DefaultParagraphFont"/>
    <w:rsid w:val="00194ED6"/>
  </w:style>
  <w:style w:type="character" w:customStyle="1" w:styleId="doi">
    <w:name w:val="doi"/>
    <w:basedOn w:val="DefaultParagraphFont"/>
    <w:rsid w:val="00194ED6"/>
  </w:style>
  <w:style w:type="character" w:customStyle="1" w:styleId="fm-vol-iss-date">
    <w:name w:val="fm-vol-iss-date"/>
    <w:basedOn w:val="DefaultParagraphFont"/>
    <w:rsid w:val="00194ED6"/>
  </w:style>
  <w:style w:type="character" w:customStyle="1" w:styleId="nlmarticle-title">
    <w:name w:val="nlm_article-title"/>
    <w:basedOn w:val="DefaultParagraphFont"/>
    <w:rsid w:val="00194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99286">
      <w:bodyDiv w:val="1"/>
      <w:marLeft w:val="0"/>
      <w:marRight w:val="0"/>
      <w:marTop w:val="0"/>
      <w:marBottom w:val="0"/>
      <w:divBdr>
        <w:top w:val="none" w:sz="0" w:space="0" w:color="auto"/>
        <w:left w:val="none" w:sz="0" w:space="0" w:color="auto"/>
        <w:bottom w:val="none" w:sz="0" w:space="0" w:color="auto"/>
        <w:right w:val="none" w:sz="0" w:space="0" w:color="auto"/>
      </w:divBdr>
      <w:divsChild>
        <w:div w:id="2113239874">
          <w:marLeft w:val="0"/>
          <w:marRight w:val="0"/>
          <w:marTop w:val="0"/>
          <w:marBottom w:val="0"/>
          <w:divBdr>
            <w:top w:val="none" w:sz="0" w:space="0" w:color="auto"/>
            <w:left w:val="none" w:sz="0" w:space="0" w:color="auto"/>
            <w:bottom w:val="none" w:sz="0" w:space="0" w:color="auto"/>
            <w:right w:val="none" w:sz="0" w:space="0" w:color="auto"/>
          </w:divBdr>
        </w:div>
        <w:div w:id="1157459341">
          <w:marLeft w:val="0"/>
          <w:marRight w:val="0"/>
          <w:marTop w:val="0"/>
          <w:marBottom w:val="0"/>
          <w:divBdr>
            <w:top w:val="none" w:sz="0" w:space="0" w:color="auto"/>
            <w:left w:val="none" w:sz="0" w:space="0" w:color="auto"/>
            <w:bottom w:val="none" w:sz="0" w:space="0" w:color="auto"/>
            <w:right w:val="none" w:sz="0" w:space="0" w:color="auto"/>
          </w:divBdr>
        </w:div>
        <w:div w:id="1814524588">
          <w:marLeft w:val="0"/>
          <w:marRight w:val="0"/>
          <w:marTop w:val="0"/>
          <w:marBottom w:val="0"/>
          <w:divBdr>
            <w:top w:val="none" w:sz="0" w:space="0" w:color="auto"/>
            <w:left w:val="none" w:sz="0" w:space="0" w:color="auto"/>
            <w:bottom w:val="none" w:sz="0" w:space="0" w:color="auto"/>
            <w:right w:val="none" w:sz="0" w:space="0" w:color="auto"/>
          </w:divBdr>
        </w:div>
        <w:div w:id="1459303432">
          <w:marLeft w:val="0"/>
          <w:marRight w:val="0"/>
          <w:marTop w:val="0"/>
          <w:marBottom w:val="0"/>
          <w:divBdr>
            <w:top w:val="none" w:sz="0" w:space="0" w:color="auto"/>
            <w:left w:val="none" w:sz="0" w:space="0" w:color="auto"/>
            <w:bottom w:val="none" w:sz="0" w:space="0" w:color="auto"/>
            <w:right w:val="none" w:sz="0" w:space="0" w:color="auto"/>
          </w:divBdr>
        </w:div>
        <w:div w:id="945310830">
          <w:marLeft w:val="0"/>
          <w:marRight w:val="0"/>
          <w:marTop w:val="0"/>
          <w:marBottom w:val="0"/>
          <w:divBdr>
            <w:top w:val="none" w:sz="0" w:space="0" w:color="auto"/>
            <w:left w:val="none" w:sz="0" w:space="0" w:color="auto"/>
            <w:bottom w:val="none" w:sz="0" w:space="0" w:color="auto"/>
            <w:right w:val="none" w:sz="0" w:space="0" w:color="auto"/>
          </w:divBdr>
        </w:div>
        <w:div w:id="1095445679">
          <w:marLeft w:val="0"/>
          <w:marRight w:val="0"/>
          <w:marTop w:val="0"/>
          <w:marBottom w:val="0"/>
          <w:divBdr>
            <w:top w:val="none" w:sz="0" w:space="0" w:color="auto"/>
            <w:left w:val="none" w:sz="0" w:space="0" w:color="auto"/>
            <w:bottom w:val="none" w:sz="0" w:space="0" w:color="auto"/>
            <w:right w:val="none" w:sz="0" w:space="0" w:color="auto"/>
          </w:divBdr>
        </w:div>
        <w:div w:id="1518075925">
          <w:marLeft w:val="0"/>
          <w:marRight w:val="0"/>
          <w:marTop w:val="0"/>
          <w:marBottom w:val="0"/>
          <w:divBdr>
            <w:top w:val="none" w:sz="0" w:space="0" w:color="auto"/>
            <w:left w:val="none" w:sz="0" w:space="0" w:color="auto"/>
            <w:bottom w:val="none" w:sz="0" w:space="0" w:color="auto"/>
            <w:right w:val="none" w:sz="0" w:space="0" w:color="auto"/>
          </w:divBdr>
        </w:div>
        <w:div w:id="1070080852">
          <w:marLeft w:val="0"/>
          <w:marRight w:val="0"/>
          <w:marTop w:val="0"/>
          <w:marBottom w:val="0"/>
          <w:divBdr>
            <w:top w:val="none" w:sz="0" w:space="0" w:color="auto"/>
            <w:left w:val="none" w:sz="0" w:space="0" w:color="auto"/>
            <w:bottom w:val="none" w:sz="0" w:space="0" w:color="auto"/>
            <w:right w:val="none" w:sz="0" w:space="0" w:color="auto"/>
          </w:divBdr>
        </w:div>
        <w:div w:id="1406301692">
          <w:marLeft w:val="0"/>
          <w:marRight w:val="0"/>
          <w:marTop w:val="0"/>
          <w:marBottom w:val="0"/>
          <w:divBdr>
            <w:top w:val="none" w:sz="0" w:space="0" w:color="auto"/>
            <w:left w:val="none" w:sz="0" w:space="0" w:color="auto"/>
            <w:bottom w:val="none" w:sz="0" w:space="0" w:color="auto"/>
            <w:right w:val="none" w:sz="0" w:space="0" w:color="auto"/>
          </w:divBdr>
        </w:div>
        <w:div w:id="1967735509">
          <w:marLeft w:val="0"/>
          <w:marRight w:val="0"/>
          <w:marTop w:val="0"/>
          <w:marBottom w:val="0"/>
          <w:divBdr>
            <w:top w:val="none" w:sz="0" w:space="0" w:color="auto"/>
            <w:left w:val="none" w:sz="0" w:space="0" w:color="auto"/>
            <w:bottom w:val="none" w:sz="0" w:space="0" w:color="auto"/>
            <w:right w:val="none" w:sz="0" w:space="0" w:color="auto"/>
          </w:divBdr>
        </w:div>
        <w:div w:id="53042742">
          <w:marLeft w:val="0"/>
          <w:marRight w:val="0"/>
          <w:marTop w:val="0"/>
          <w:marBottom w:val="0"/>
          <w:divBdr>
            <w:top w:val="none" w:sz="0" w:space="0" w:color="auto"/>
            <w:left w:val="none" w:sz="0" w:space="0" w:color="auto"/>
            <w:bottom w:val="none" w:sz="0" w:space="0" w:color="auto"/>
            <w:right w:val="none" w:sz="0" w:space="0" w:color="auto"/>
          </w:divBdr>
        </w:div>
        <w:div w:id="1368679439">
          <w:marLeft w:val="0"/>
          <w:marRight w:val="0"/>
          <w:marTop w:val="0"/>
          <w:marBottom w:val="0"/>
          <w:divBdr>
            <w:top w:val="none" w:sz="0" w:space="0" w:color="auto"/>
            <w:left w:val="none" w:sz="0" w:space="0" w:color="auto"/>
            <w:bottom w:val="none" w:sz="0" w:space="0" w:color="auto"/>
            <w:right w:val="none" w:sz="0" w:space="0" w:color="auto"/>
          </w:divBdr>
        </w:div>
        <w:div w:id="814687887">
          <w:marLeft w:val="0"/>
          <w:marRight w:val="0"/>
          <w:marTop w:val="0"/>
          <w:marBottom w:val="0"/>
          <w:divBdr>
            <w:top w:val="none" w:sz="0" w:space="0" w:color="auto"/>
            <w:left w:val="none" w:sz="0" w:space="0" w:color="auto"/>
            <w:bottom w:val="none" w:sz="0" w:space="0" w:color="auto"/>
            <w:right w:val="none" w:sz="0" w:space="0" w:color="auto"/>
          </w:divBdr>
        </w:div>
        <w:div w:id="1194879149">
          <w:marLeft w:val="0"/>
          <w:marRight w:val="0"/>
          <w:marTop w:val="0"/>
          <w:marBottom w:val="0"/>
          <w:divBdr>
            <w:top w:val="none" w:sz="0" w:space="0" w:color="auto"/>
            <w:left w:val="none" w:sz="0" w:space="0" w:color="auto"/>
            <w:bottom w:val="none" w:sz="0" w:space="0" w:color="auto"/>
            <w:right w:val="none" w:sz="0" w:space="0" w:color="auto"/>
          </w:divBdr>
        </w:div>
        <w:div w:id="1756510515">
          <w:marLeft w:val="0"/>
          <w:marRight w:val="0"/>
          <w:marTop w:val="0"/>
          <w:marBottom w:val="0"/>
          <w:divBdr>
            <w:top w:val="none" w:sz="0" w:space="0" w:color="auto"/>
            <w:left w:val="none" w:sz="0" w:space="0" w:color="auto"/>
            <w:bottom w:val="none" w:sz="0" w:space="0" w:color="auto"/>
            <w:right w:val="none" w:sz="0" w:space="0" w:color="auto"/>
          </w:divBdr>
        </w:div>
        <w:div w:id="2118714773">
          <w:marLeft w:val="0"/>
          <w:marRight w:val="0"/>
          <w:marTop w:val="0"/>
          <w:marBottom w:val="0"/>
          <w:divBdr>
            <w:top w:val="none" w:sz="0" w:space="0" w:color="auto"/>
            <w:left w:val="none" w:sz="0" w:space="0" w:color="auto"/>
            <w:bottom w:val="none" w:sz="0" w:space="0" w:color="auto"/>
            <w:right w:val="none" w:sz="0" w:space="0" w:color="auto"/>
          </w:divBdr>
        </w:div>
        <w:div w:id="465048808">
          <w:marLeft w:val="0"/>
          <w:marRight w:val="0"/>
          <w:marTop w:val="0"/>
          <w:marBottom w:val="0"/>
          <w:divBdr>
            <w:top w:val="none" w:sz="0" w:space="0" w:color="auto"/>
            <w:left w:val="none" w:sz="0" w:space="0" w:color="auto"/>
            <w:bottom w:val="none" w:sz="0" w:space="0" w:color="auto"/>
            <w:right w:val="none" w:sz="0" w:space="0" w:color="auto"/>
          </w:divBdr>
        </w:div>
        <w:div w:id="253519061">
          <w:marLeft w:val="0"/>
          <w:marRight w:val="0"/>
          <w:marTop w:val="0"/>
          <w:marBottom w:val="0"/>
          <w:divBdr>
            <w:top w:val="none" w:sz="0" w:space="0" w:color="auto"/>
            <w:left w:val="none" w:sz="0" w:space="0" w:color="auto"/>
            <w:bottom w:val="none" w:sz="0" w:space="0" w:color="auto"/>
            <w:right w:val="none" w:sz="0" w:space="0" w:color="auto"/>
          </w:divBdr>
        </w:div>
        <w:div w:id="1963415819">
          <w:marLeft w:val="0"/>
          <w:marRight w:val="0"/>
          <w:marTop w:val="0"/>
          <w:marBottom w:val="0"/>
          <w:divBdr>
            <w:top w:val="none" w:sz="0" w:space="0" w:color="auto"/>
            <w:left w:val="none" w:sz="0" w:space="0" w:color="auto"/>
            <w:bottom w:val="none" w:sz="0" w:space="0" w:color="auto"/>
            <w:right w:val="none" w:sz="0" w:space="0" w:color="auto"/>
          </w:divBdr>
        </w:div>
        <w:div w:id="454176636">
          <w:marLeft w:val="0"/>
          <w:marRight w:val="0"/>
          <w:marTop w:val="0"/>
          <w:marBottom w:val="0"/>
          <w:divBdr>
            <w:top w:val="none" w:sz="0" w:space="0" w:color="auto"/>
            <w:left w:val="none" w:sz="0" w:space="0" w:color="auto"/>
            <w:bottom w:val="none" w:sz="0" w:space="0" w:color="auto"/>
            <w:right w:val="none" w:sz="0" w:space="0" w:color="auto"/>
          </w:divBdr>
        </w:div>
        <w:div w:id="889416506">
          <w:marLeft w:val="0"/>
          <w:marRight w:val="0"/>
          <w:marTop w:val="0"/>
          <w:marBottom w:val="0"/>
          <w:divBdr>
            <w:top w:val="none" w:sz="0" w:space="0" w:color="auto"/>
            <w:left w:val="none" w:sz="0" w:space="0" w:color="auto"/>
            <w:bottom w:val="none" w:sz="0" w:space="0" w:color="auto"/>
            <w:right w:val="none" w:sz="0" w:space="0" w:color="auto"/>
          </w:divBdr>
        </w:div>
        <w:div w:id="1069882534">
          <w:marLeft w:val="0"/>
          <w:marRight w:val="0"/>
          <w:marTop w:val="0"/>
          <w:marBottom w:val="0"/>
          <w:divBdr>
            <w:top w:val="none" w:sz="0" w:space="0" w:color="auto"/>
            <w:left w:val="none" w:sz="0" w:space="0" w:color="auto"/>
            <w:bottom w:val="none" w:sz="0" w:space="0" w:color="auto"/>
            <w:right w:val="none" w:sz="0" w:space="0" w:color="auto"/>
          </w:divBdr>
        </w:div>
        <w:div w:id="580262818">
          <w:marLeft w:val="0"/>
          <w:marRight w:val="0"/>
          <w:marTop w:val="0"/>
          <w:marBottom w:val="0"/>
          <w:divBdr>
            <w:top w:val="none" w:sz="0" w:space="0" w:color="auto"/>
            <w:left w:val="none" w:sz="0" w:space="0" w:color="auto"/>
            <w:bottom w:val="none" w:sz="0" w:space="0" w:color="auto"/>
            <w:right w:val="none" w:sz="0" w:space="0" w:color="auto"/>
          </w:divBdr>
        </w:div>
        <w:div w:id="945580851">
          <w:marLeft w:val="0"/>
          <w:marRight w:val="0"/>
          <w:marTop w:val="0"/>
          <w:marBottom w:val="0"/>
          <w:divBdr>
            <w:top w:val="none" w:sz="0" w:space="0" w:color="auto"/>
            <w:left w:val="none" w:sz="0" w:space="0" w:color="auto"/>
            <w:bottom w:val="none" w:sz="0" w:space="0" w:color="auto"/>
            <w:right w:val="none" w:sz="0" w:space="0" w:color="auto"/>
          </w:divBdr>
        </w:div>
        <w:div w:id="809396045">
          <w:marLeft w:val="0"/>
          <w:marRight w:val="0"/>
          <w:marTop w:val="0"/>
          <w:marBottom w:val="0"/>
          <w:divBdr>
            <w:top w:val="none" w:sz="0" w:space="0" w:color="auto"/>
            <w:left w:val="none" w:sz="0" w:space="0" w:color="auto"/>
            <w:bottom w:val="none" w:sz="0" w:space="0" w:color="auto"/>
            <w:right w:val="none" w:sz="0" w:space="0" w:color="auto"/>
          </w:divBdr>
        </w:div>
        <w:div w:id="584190005">
          <w:marLeft w:val="0"/>
          <w:marRight w:val="0"/>
          <w:marTop w:val="0"/>
          <w:marBottom w:val="0"/>
          <w:divBdr>
            <w:top w:val="none" w:sz="0" w:space="0" w:color="auto"/>
            <w:left w:val="none" w:sz="0" w:space="0" w:color="auto"/>
            <w:bottom w:val="none" w:sz="0" w:space="0" w:color="auto"/>
            <w:right w:val="none" w:sz="0" w:space="0" w:color="auto"/>
          </w:divBdr>
        </w:div>
        <w:div w:id="1976715775">
          <w:marLeft w:val="0"/>
          <w:marRight w:val="0"/>
          <w:marTop w:val="0"/>
          <w:marBottom w:val="0"/>
          <w:divBdr>
            <w:top w:val="none" w:sz="0" w:space="0" w:color="auto"/>
            <w:left w:val="none" w:sz="0" w:space="0" w:color="auto"/>
            <w:bottom w:val="none" w:sz="0" w:space="0" w:color="auto"/>
            <w:right w:val="none" w:sz="0" w:space="0" w:color="auto"/>
          </w:divBdr>
        </w:div>
        <w:div w:id="1703751024">
          <w:marLeft w:val="0"/>
          <w:marRight w:val="0"/>
          <w:marTop w:val="0"/>
          <w:marBottom w:val="0"/>
          <w:divBdr>
            <w:top w:val="none" w:sz="0" w:space="0" w:color="auto"/>
            <w:left w:val="none" w:sz="0" w:space="0" w:color="auto"/>
            <w:bottom w:val="none" w:sz="0" w:space="0" w:color="auto"/>
            <w:right w:val="none" w:sz="0" w:space="0" w:color="auto"/>
          </w:divBdr>
        </w:div>
        <w:div w:id="899246751">
          <w:marLeft w:val="0"/>
          <w:marRight w:val="0"/>
          <w:marTop w:val="0"/>
          <w:marBottom w:val="0"/>
          <w:divBdr>
            <w:top w:val="none" w:sz="0" w:space="0" w:color="auto"/>
            <w:left w:val="none" w:sz="0" w:space="0" w:color="auto"/>
            <w:bottom w:val="none" w:sz="0" w:space="0" w:color="auto"/>
            <w:right w:val="none" w:sz="0" w:space="0" w:color="auto"/>
          </w:divBdr>
        </w:div>
        <w:div w:id="65732699">
          <w:marLeft w:val="0"/>
          <w:marRight w:val="0"/>
          <w:marTop w:val="0"/>
          <w:marBottom w:val="0"/>
          <w:divBdr>
            <w:top w:val="none" w:sz="0" w:space="0" w:color="auto"/>
            <w:left w:val="none" w:sz="0" w:space="0" w:color="auto"/>
            <w:bottom w:val="none" w:sz="0" w:space="0" w:color="auto"/>
            <w:right w:val="none" w:sz="0" w:space="0" w:color="auto"/>
          </w:divBdr>
        </w:div>
        <w:div w:id="873352385">
          <w:marLeft w:val="0"/>
          <w:marRight w:val="0"/>
          <w:marTop w:val="0"/>
          <w:marBottom w:val="0"/>
          <w:divBdr>
            <w:top w:val="none" w:sz="0" w:space="0" w:color="auto"/>
            <w:left w:val="none" w:sz="0" w:space="0" w:color="auto"/>
            <w:bottom w:val="none" w:sz="0" w:space="0" w:color="auto"/>
            <w:right w:val="none" w:sz="0" w:space="0" w:color="auto"/>
          </w:divBdr>
        </w:div>
        <w:div w:id="401754367">
          <w:marLeft w:val="0"/>
          <w:marRight w:val="0"/>
          <w:marTop w:val="0"/>
          <w:marBottom w:val="0"/>
          <w:divBdr>
            <w:top w:val="none" w:sz="0" w:space="0" w:color="auto"/>
            <w:left w:val="none" w:sz="0" w:space="0" w:color="auto"/>
            <w:bottom w:val="none" w:sz="0" w:space="0" w:color="auto"/>
            <w:right w:val="none" w:sz="0" w:space="0" w:color="auto"/>
          </w:divBdr>
        </w:div>
        <w:div w:id="212734972">
          <w:marLeft w:val="0"/>
          <w:marRight w:val="0"/>
          <w:marTop w:val="0"/>
          <w:marBottom w:val="0"/>
          <w:divBdr>
            <w:top w:val="none" w:sz="0" w:space="0" w:color="auto"/>
            <w:left w:val="none" w:sz="0" w:space="0" w:color="auto"/>
            <w:bottom w:val="none" w:sz="0" w:space="0" w:color="auto"/>
            <w:right w:val="none" w:sz="0" w:space="0" w:color="auto"/>
          </w:divBdr>
        </w:div>
        <w:div w:id="933516375">
          <w:marLeft w:val="0"/>
          <w:marRight w:val="0"/>
          <w:marTop w:val="0"/>
          <w:marBottom w:val="0"/>
          <w:divBdr>
            <w:top w:val="none" w:sz="0" w:space="0" w:color="auto"/>
            <w:left w:val="none" w:sz="0" w:space="0" w:color="auto"/>
            <w:bottom w:val="none" w:sz="0" w:space="0" w:color="auto"/>
            <w:right w:val="none" w:sz="0" w:space="0" w:color="auto"/>
          </w:divBdr>
        </w:div>
        <w:div w:id="471366992">
          <w:marLeft w:val="0"/>
          <w:marRight w:val="0"/>
          <w:marTop w:val="0"/>
          <w:marBottom w:val="0"/>
          <w:divBdr>
            <w:top w:val="none" w:sz="0" w:space="0" w:color="auto"/>
            <w:left w:val="none" w:sz="0" w:space="0" w:color="auto"/>
            <w:bottom w:val="none" w:sz="0" w:space="0" w:color="auto"/>
            <w:right w:val="none" w:sz="0" w:space="0" w:color="auto"/>
          </w:divBdr>
        </w:div>
        <w:div w:id="555746328">
          <w:marLeft w:val="0"/>
          <w:marRight w:val="0"/>
          <w:marTop w:val="0"/>
          <w:marBottom w:val="0"/>
          <w:divBdr>
            <w:top w:val="none" w:sz="0" w:space="0" w:color="auto"/>
            <w:left w:val="none" w:sz="0" w:space="0" w:color="auto"/>
            <w:bottom w:val="none" w:sz="0" w:space="0" w:color="auto"/>
            <w:right w:val="none" w:sz="0" w:space="0" w:color="auto"/>
          </w:divBdr>
        </w:div>
        <w:div w:id="102917349">
          <w:marLeft w:val="0"/>
          <w:marRight w:val="0"/>
          <w:marTop w:val="0"/>
          <w:marBottom w:val="0"/>
          <w:divBdr>
            <w:top w:val="none" w:sz="0" w:space="0" w:color="auto"/>
            <w:left w:val="none" w:sz="0" w:space="0" w:color="auto"/>
            <w:bottom w:val="none" w:sz="0" w:space="0" w:color="auto"/>
            <w:right w:val="none" w:sz="0" w:space="0" w:color="auto"/>
          </w:divBdr>
        </w:div>
        <w:div w:id="1480880999">
          <w:marLeft w:val="0"/>
          <w:marRight w:val="0"/>
          <w:marTop w:val="0"/>
          <w:marBottom w:val="0"/>
          <w:divBdr>
            <w:top w:val="none" w:sz="0" w:space="0" w:color="auto"/>
            <w:left w:val="none" w:sz="0" w:space="0" w:color="auto"/>
            <w:bottom w:val="none" w:sz="0" w:space="0" w:color="auto"/>
            <w:right w:val="none" w:sz="0" w:space="0" w:color="auto"/>
          </w:divBdr>
        </w:div>
        <w:div w:id="1349335294">
          <w:marLeft w:val="0"/>
          <w:marRight w:val="0"/>
          <w:marTop w:val="0"/>
          <w:marBottom w:val="0"/>
          <w:divBdr>
            <w:top w:val="none" w:sz="0" w:space="0" w:color="auto"/>
            <w:left w:val="none" w:sz="0" w:space="0" w:color="auto"/>
            <w:bottom w:val="none" w:sz="0" w:space="0" w:color="auto"/>
            <w:right w:val="none" w:sz="0" w:space="0" w:color="auto"/>
          </w:divBdr>
        </w:div>
        <w:div w:id="84232651">
          <w:marLeft w:val="0"/>
          <w:marRight w:val="0"/>
          <w:marTop w:val="0"/>
          <w:marBottom w:val="0"/>
          <w:divBdr>
            <w:top w:val="none" w:sz="0" w:space="0" w:color="auto"/>
            <w:left w:val="none" w:sz="0" w:space="0" w:color="auto"/>
            <w:bottom w:val="none" w:sz="0" w:space="0" w:color="auto"/>
            <w:right w:val="none" w:sz="0" w:space="0" w:color="auto"/>
          </w:divBdr>
        </w:div>
        <w:div w:id="75328190">
          <w:marLeft w:val="0"/>
          <w:marRight w:val="0"/>
          <w:marTop w:val="0"/>
          <w:marBottom w:val="0"/>
          <w:divBdr>
            <w:top w:val="none" w:sz="0" w:space="0" w:color="auto"/>
            <w:left w:val="none" w:sz="0" w:space="0" w:color="auto"/>
            <w:bottom w:val="none" w:sz="0" w:space="0" w:color="auto"/>
            <w:right w:val="none" w:sz="0" w:space="0" w:color="auto"/>
          </w:divBdr>
        </w:div>
        <w:div w:id="288439035">
          <w:marLeft w:val="0"/>
          <w:marRight w:val="0"/>
          <w:marTop w:val="0"/>
          <w:marBottom w:val="0"/>
          <w:divBdr>
            <w:top w:val="none" w:sz="0" w:space="0" w:color="auto"/>
            <w:left w:val="none" w:sz="0" w:space="0" w:color="auto"/>
            <w:bottom w:val="none" w:sz="0" w:space="0" w:color="auto"/>
            <w:right w:val="none" w:sz="0" w:space="0" w:color="auto"/>
          </w:divBdr>
        </w:div>
        <w:div w:id="1252811377">
          <w:marLeft w:val="0"/>
          <w:marRight w:val="0"/>
          <w:marTop w:val="0"/>
          <w:marBottom w:val="0"/>
          <w:divBdr>
            <w:top w:val="none" w:sz="0" w:space="0" w:color="auto"/>
            <w:left w:val="none" w:sz="0" w:space="0" w:color="auto"/>
            <w:bottom w:val="none" w:sz="0" w:space="0" w:color="auto"/>
            <w:right w:val="none" w:sz="0" w:space="0" w:color="auto"/>
          </w:divBdr>
        </w:div>
        <w:div w:id="467865940">
          <w:marLeft w:val="0"/>
          <w:marRight w:val="0"/>
          <w:marTop w:val="0"/>
          <w:marBottom w:val="0"/>
          <w:divBdr>
            <w:top w:val="none" w:sz="0" w:space="0" w:color="auto"/>
            <w:left w:val="none" w:sz="0" w:space="0" w:color="auto"/>
            <w:bottom w:val="none" w:sz="0" w:space="0" w:color="auto"/>
            <w:right w:val="none" w:sz="0" w:space="0" w:color="auto"/>
          </w:divBdr>
        </w:div>
        <w:div w:id="1225992516">
          <w:marLeft w:val="0"/>
          <w:marRight w:val="0"/>
          <w:marTop w:val="0"/>
          <w:marBottom w:val="0"/>
          <w:divBdr>
            <w:top w:val="none" w:sz="0" w:space="0" w:color="auto"/>
            <w:left w:val="none" w:sz="0" w:space="0" w:color="auto"/>
            <w:bottom w:val="none" w:sz="0" w:space="0" w:color="auto"/>
            <w:right w:val="none" w:sz="0" w:space="0" w:color="auto"/>
          </w:divBdr>
        </w:div>
        <w:div w:id="972709227">
          <w:marLeft w:val="0"/>
          <w:marRight w:val="0"/>
          <w:marTop w:val="0"/>
          <w:marBottom w:val="0"/>
          <w:divBdr>
            <w:top w:val="none" w:sz="0" w:space="0" w:color="auto"/>
            <w:left w:val="none" w:sz="0" w:space="0" w:color="auto"/>
            <w:bottom w:val="none" w:sz="0" w:space="0" w:color="auto"/>
            <w:right w:val="none" w:sz="0" w:space="0" w:color="auto"/>
          </w:divBdr>
        </w:div>
        <w:div w:id="97257887">
          <w:marLeft w:val="0"/>
          <w:marRight w:val="0"/>
          <w:marTop w:val="0"/>
          <w:marBottom w:val="0"/>
          <w:divBdr>
            <w:top w:val="none" w:sz="0" w:space="0" w:color="auto"/>
            <w:left w:val="none" w:sz="0" w:space="0" w:color="auto"/>
            <w:bottom w:val="none" w:sz="0" w:space="0" w:color="auto"/>
            <w:right w:val="none" w:sz="0" w:space="0" w:color="auto"/>
          </w:divBdr>
        </w:div>
        <w:div w:id="762456388">
          <w:marLeft w:val="0"/>
          <w:marRight w:val="0"/>
          <w:marTop w:val="0"/>
          <w:marBottom w:val="0"/>
          <w:divBdr>
            <w:top w:val="none" w:sz="0" w:space="0" w:color="auto"/>
            <w:left w:val="none" w:sz="0" w:space="0" w:color="auto"/>
            <w:bottom w:val="none" w:sz="0" w:space="0" w:color="auto"/>
            <w:right w:val="none" w:sz="0" w:space="0" w:color="auto"/>
          </w:divBdr>
        </w:div>
        <w:div w:id="933437207">
          <w:marLeft w:val="0"/>
          <w:marRight w:val="0"/>
          <w:marTop w:val="0"/>
          <w:marBottom w:val="0"/>
          <w:divBdr>
            <w:top w:val="none" w:sz="0" w:space="0" w:color="auto"/>
            <w:left w:val="none" w:sz="0" w:space="0" w:color="auto"/>
            <w:bottom w:val="none" w:sz="0" w:space="0" w:color="auto"/>
            <w:right w:val="none" w:sz="0" w:space="0" w:color="auto"/>
          </w:divBdr>
        </w:div>
        <w:div w:id="1047990124">
          <w:marLeft w:val="0"/>
          <w:marRight w:val="0"/>
          <w:marTop w:val="0"/>
          <w:marBottom w:val="0"/>
          <w:divBdr>
            <w:top w:val="none" w:sz="0" w:space="0" w:color="auto"/>
            <w:left w:val="none" w:sz="0" w:space="0" w:color="auto"/>
            <w:bottom w:val="none" w:sz="0" w:space="0" w:color="auto"/>
            <w:right w:val="none" w:sz="0" w:space="0" w:color="auto"/>
          </w:divBdr>
        </w:div>
        <w:div w:id="1094594508">
          <w:marLeft w:val="0"/>
          <w:marRight w:val="0"/>
          <w:marTop w:val="0"/>
          <w:marBottom w:val="0"/>
          <w:divBdr>
            <w:top w:val="none" w:sz="0" w:space="0" w:color="auto"/>
            <w:left w:val="none" w:sz="0" w:space="0" w:color="auto"/>
            <w:bottom w:val="none" w:sz="0" w:space="0" w:color="auto"/>
            <w:right w:val="none" w:sz="0" w:space="0" w:color="auto"/>
          </w:divBdr>
        </w:div>
        <w:div w:id="1089305388">
          <w:marLeft w:val="0"/>
          <w:marRight w:val="0"/>
          <w:marTop w:val="0"/>
          <w:marBottom w:val="0"/>
          <w:divBdr>
            <w:top w:val="none" w:sz="0" w:space="0" w:color="auto"/>
            <w:left w:val="none" w:sz="0" w:space="0" w:color="auto"/>
            <w:bottom w:val="none" w:sz="0" w:space="0" w:color="auto"/>
            <w:right w:val="none" w:sz="0" w:space="0" w:color="auto"/>
          </w:divBdr>
        </w:div>
        <w:div w:id="2083529013">
          <w:marLeft w:val="0"/>
          <w:marRight w:val="0"/>
          <w:marTop w:val="0"/>
          <w:marBottom w:val="0"/>
          <w:divBdr>
            <w:top w:val="none" w:sz="0" w:space="0" w:color="auto"/>
            <w:left w:val="none" w:sz="0" w:space="0" w:color="auto"/>
            <w:bottom w:val="none" w:sz="0" w:space="0" w:color="auto"/>
            <w:right w:val="none" w:sz="0" w:space="0" w:color="auto"/>
          </w:divBdr>
        </w:div>
        <w:div w:id="270359960">
          <w:marLeft w:val="0"/>
          <w:marRight w:val="0"/>
          <w:marTop w:val="0"/>
          <w:marBottom w:val="0"/>
          <w:divBdr>
            <w:top w:val="none" w:sz="0" w:space="0" w:color="auto"/>
            <w:left w:val="none" w:sz="0" w:space="0" w:color="auto"/>
            <w:bottom w:val="none" w:sz="0" w:space="0" w:color="auto"/>
            <w:right w:val="none" w:sz="0" w:space="0" w:color="auto"/>
          </w:divBdr>
        </w:div>
        <w:div w:id="747113421">
          <w:marLeft w:val="0"/>
          <w:marRight w:val="0"/>
          <w:marTop w:val="0"/>
          <w:marBottom w:val="0"/>
          <w:divBdr>
            <w:top w:val="none" w:sz="0" w:space="0" w:color="auto"/>
            <w:left w:val="none" w:sz="0" w:space="0" w:color="auto"/>
            <w:bottom w:val="none" w:sz="0" w:space="0" w:color="auto"/>
            <w:right w:val="none" w:sz="0" w:space="0" w:color="auto"/>
          </w:divBdr>
        </w:div>
        <w:div w:id="1381974727">
          <w:marLeft w:val="0"/>
          <w:marRight w:val="0"/>
          <w:marTop w:val="0"/>
          <w:marBottom w:val="0"/>
          <w:divBdr>
            <w:top w:val="none" w:sz="0" w:space="0" w:color="auto"/>
            <w:left w:val="none" w:sz="0" w:space="0" w:color="auto"/>
            <w:bottom w:val="none" w:sz="0" w:space="0" w:color="auto"/>
            <w:right w:val="none" w:sz="0" w:space="0" w:color="auto"/>
          </w:divBdr>
        </w:div>
        <w:div w:id="1690184173">
          <w:marLeft w:val="0"/>
          <w:marRight w:val="0"/>
          <w:marTop w:val="0"/>
          <w:marBottom w:val="0"/>
          <w:divBdr>
            <w:top w:val="none" w:sz="0" w:space="0" w:color="auto"/>
            <w:left w:val="none" w:sz="0" w:space="0" w:color="auto"/>
            <w:bottom w:val="none" w:sz="0" w:space="0" w:color="auto"/>
            <w:right w:val="none" w:sz="0" w:space="0" w:color="auto"/>
          </w:divBdr>
        </w:div>
        <w:div w:id="1839273132">
          <w:marLeft w:val="0"/>
          <w:marRight w:val="0"/>
          <w:marTop w:val="0"/>
          <w:marBottom w:val="0"/>
          <w:divBdr>
            <w:top w:val="none" w:sz="0" w:space="0" w:color="auto"/>
            <w:left w:val="none" w:sz="0" w:space="0" w:color="auto"/>
            <w:bottom w:val="none" w:sz="0" w:space="0" w:color="auto"/>
            <w:right w:val="none" w:sz="0" w:space="0" w:color="auto"/>
          </w:divBdr>
        </w:div>
        <w:div w:id="687948014">
          <w:marLeft w:val="0"/>
          <w:marRight w:val="0"/>
          <w:marTop w:val="0"/>
          <w:marBottom w:val="0"/>
          <w:divBdr>
            <w:top w:val="none" w:sz="0" w:space="0" w:color="auto"/>
            <w:left w:val="none" w:sz="0" w:space="0" w:color="auto"/>
            <w:bottom w:val="none" w:sz="0" w:space="0" w:color="auto"/>
            <w:right w:val="none" w:sz="0" w:space="0" w:color="auto"/>
          </w:divBdr>
        </w:div>
        <w:div w:id="244414015">
          <w:marLeft w:val="0"/>
          <w:marRight w:val="0"/>
          <w:marTop w:val="0"/>
          <w:marBottom w:val="0"/>
          <w:divBdr>
            <w:top w:val="none" w:sz="0" w:space="0" w:color="auto"/>
            <w:left w:val="none" w:sz="0" w:space="0" w:color="auto"/>
            <w:bottom w:val="none" w:sz="0" w:space="0" w:color="auto"/>
            <w:right w:val="none" w:sz="0" w:space="0" w:color="auto"/>
          </w:divBdr>
        </w:div>
        <w:div w:id="2119908418">
          <w:marLeft w:val="0"/>
          <w:marRight w:val="0"/>
          <w:marTop w:val="0"/>
          <w:marBottom w:val="0"/>
          <w:divBdr>
            <w:top w:val="none" w:sz="0" w:space="0" w:color="auto"/>
            <w:left w:val="none" w:sz="0" w:space="0" w:color="auto"/>
            <w:bottom w:val="none" w:sz="0" w:space="0" w:color="auto"/>
            <w:right w:val="none" w:sz="0" w:space="0" w:color="auto"/>
          </w:divBdr>
        </w:div>
        <w:div w:id="1457870157">
          <w:marLeft w:val="0"/>
          <w:marRight w:val="0"/>
          <w:marTop w:val="0"/>
          <w:marBottom w:val="0"/>
          <w:divBdr>
            <w:top w:val="none" w:sz="0" w:space="0" w:color="auto"/>
            <w:left w:val="none" w:sz="0" w:space="0" w:color="auto"/>
            <w:bottom w:val="none" w:sz="0" w:space="0" w:color="auto"/>
            <w:right w:val="none" w:sz="0" w:space="0" w:color="auto"/>
          </w:divBdr>
        </w:div>
      </w:divsChild>
    </w:div>
    <w:div w:id="91227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yperlink" Target="https://www-ncbi-nlm-nih-gov.translate.goog/pubmed/?term=Nuzhat+S%5BAuthor%5D&amp;cauthor=true&amp;cauthor_uid=35125534&amp;_x_tr_sl=en&amp;_x_tr_tl=id&amp;_x_tr_hl=id&amp;_x_tr_pto=sc"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i.org/10.1080/1081602X.2021.2007499" TargetMode="External"/><Relationship Id="rId17" Type="http://schemas.openxmlformats.org/officeDocument/2006/relationships/hyperlink" Target="https://www.unicef.org/indonesia/id/kesehatan" TargetMode="External"/><Relationship Id="rId2" Type="http://schemas.openxmlformats.org/officeDocument/2006/relationships/styles" Target="styles.xml"/><Relationship Id="rId16" Type="http://schemas.openxmlformats.org/officeDocument/2006/relationships/hyperlink" Target="https://www-ncbi-nlm-nih-gov.translate.goog/pmc/articles/PMC8795849/?_x_tr_sl=en&amp;_x_tr_tl=id&amp;_x_tr_hl=id&amp;_x_tr_pto=s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andfonline.com/author/Schneider%2C+Eric+B" TargetMode="External"/><Relationship Id="rId5" Type="http://schemas.openxmlformats.org/officeDocument/2006/relationships/footnotes" Target="footnotes.xml"/><Relationship Id="rId15" Type="http://schemas.openxmlformats.org/officeDocument/2006/relationships/hyperlink" Target="https://translate.google.com/website?sl=en&amp;tl=id&amp;hl=id&amp;prev=search&amp;u=https://dx.doi.org/10.2471%252FBLT.21.285579" TargetMode="External"/><Relationship Id="rId10" Type="http://schemas.openxmlformats.org/officeDocument/2006/relationships/hyperlink" Target="https://journals-lww-com.translate.goog/imd/toc/2021/09000?_x_tr_sl=en&amp;_x_tr_tl=id&amp;_x_tr_hl=id&amp;_x_tr_pto=s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ncbi-nlm-nih-gov.translate.goog/pubmed/?term=Hasan+ST%5BAuthor%5D&amp;cauthor=true&amp;cauthor_uid=35125534&amp;_x_tr_sl=en&amp;_x_tr_tl=id&amp;_x_tr_hl=id&amp;_x_tr_pto=sc"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issn.pdii.lipi.go.id/issn.cgi?daftar&amp;1525849217&amp;1&amp;&amp;" TargetMode="External"/><Relationship Id="rId2" Type="http://schemas.openxmlformats.org/officeDocument/2006/relationships/hyperlink" Target="http://issn.pdii.lipi.go.id/issn.cgi?daftar&amp;1315545036&amp;1&amp;&amp;" TargetMode="External"/><Relationship Id="rId1" Type="http://schemas.openxmlformats.org/officeDocument/2006/relationships/hyperlink" Target="http://ejournal.poltekkes-smg.ac.id/ojs/index.php/MANR" TargetMode="External"/><Relationship Id="rId6" Type="http://schemas.openxmlformats.org/officeDocument/2006/relationships/hyperlink" Target="http://issn.pdii.lipi.go.id/issn.cgi?daftar&amp;1525849217&amp;1&amp;&amp;" TargetMode="External"/><Relationship Id="rId5" Type="http://schemas.openxmlformats.org/officeDocument/2006/relationships/hyperlink" Target="http://issn.pdii.lipi.go.id/issn.cgi?daftar&amp;1315545036&amp;1&amp;&amp;" TargetMode="External"/><Relationship Id="rId4" Type="http://schemas.openxmlformats.org/officeDocument/2006/relationships/hyperlink" Target="http://ejournal.poltekkes-smg.ac.id/ojs/index.php/MAN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2316</Words>
  <Characters>13205</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mi</vt:lpstr>
    </vt:vector>
  </TitlesOfParts>
  <Company/>
  <LinksUpToDate>false</LinksUpToDate>
  <CharactersWithSpaces>15491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c:title>
  <dc:creator>hp</dc:creator>
  <cp:lastModifiedBy>ASUS</cp:lastModifiedBy>
  <cp:revision>10</cp:revision>
  <dcterms:created xsi:type="dcterms:W3CDTF">2022-08-13T06:22:00Z</dcterms:created>
  <dcterms:modified xsi:type="dcterms:W3CDTF">2022-08-13T06:41:00Z</dcterms:modified>
</cp:coreProperties>
</file>